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60" w:rsidRPr="00272576" w:rsidRDefault="00E23160" w:rsidP="00E23160">
      <w:pPr>
        <w:rPr>
          <w:sz w:val="24"/>
          <w:szCs w:val="24"/>
        </w:rPr>
      </w:pPr>
      <w:r w:rsidRPr="00272576">
        <w:rPr>
          <w:noProof/>
          <w:sz w:val="24"/>
          <w:szCs w:val="24"/>
          <w:lang w:eastAsia="en-GB"/>
        </w:rPr>
        <w:drawing>
          <wp:inline distT="0" distB="0" distL="0" distR="0" wp14:anchorId="1BC4F222" wp14:editId="6D89D632">
            <wp:extent cx="4324350" cy="817629"/>
            <wp:effectExtent l="19050" t="0" r="0" b="0"/>
            <wp:docPr id="1" name="Picture 2" descr="HM_t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tl1"/>
                    <pic:cNvPicPr>
                      <a:picLocks noChangeAspect="1" noChangeArrowheads="1"/>
                    </pic:cNvPicPr>
                  </pic:nvPicPr>
                  <pic:blipFill>
                    <a:blip r:embed="rId8" cstate="print"/>
                    <a:srcRect/>
                    <a:stretch>
                      <a:fillRect/>
                    </a:stretch>
                  </pic:blipFill>
                  <pic:spPr bwMode="auto">
                    <a:xfrm>
                      <a:off x="0" y="0"/>
                      <a:ext cx="4324350" cy="817629"/>
                    </a:xfrm>
                    <a:prstGeom prst="rect">
                      <a:avLst/>
                    </a:prstGeom>
                    <a:noFill/>
                    <a:ln w="9525">
                      <a:noFill/>
                      <a:miter lim="800000"/>
                      <a:headEnd/>
                      <a:tailEnd/>
                    </a:ln>
                  </pic:spPr>
                </pic:pic>
              </a:graphicData>
            </a:graphic>
          </wp:inline>
        </w:drawing>
      </w:r>
    </w:p>
    <w:p w:rsidR="00E23160" w:rsidRPr="00272576" w:rsidRDefault="00E23160" w:rsidP="00E23160">
      <w:pPr>
        <w:pStyle w:val="NoSpacing"/>
        <w:jc w:val="center"/>
        <w:rPr>
          <w:b/>
          <w:sz w:val="24"/>
          <w:szCs w:val="24"/>
        </w:rPr>
      </w:pPr>
    </w:p>
    <w:p w:rsidR="00E23160" w:rsidRPr="00272576" w:rsidRDefault="00E23160" w:rsidP="00E23160">
      <w:pPr>
        <w:pStyle w:val="NoSpacing"/>
        <w:rPr>
          <w:b/>
          <w:sz w:val="24"/>
          <w:szCs w:val="24"/>
        </w:rPr>
      </w:pPr>
    </w:p>
    <w:p w:rsidR="00E23160" w:rsidRPr="00272576" w:rsidRDefault="00E23160" w:rsidP="00E23160">
      <w:pPr>
        <w:pStyle w:val="NoSpacing"/>
        <w:jc w:val="center"/>
        <w:rPr>
          <w:b/>
          <w:sz w:val="24"/>
          <w:szCs w:val="24"/>
        </w:rPr>
      </w:pPr>
      <w:r w:rsidRPr="00272576">
        <w:rPr>
          <w:b/>
          <w:sz w:val="24"/>
          <w:szCs w:val="24"/>
        </w:rPr>
        <w:t>GLOBAL PLATFORM FOR DISASTER RISK REDUCTION</w:t>
      </w:r>
    </w:p>
    <w:p w:rsidR="00E23160" w:rsidRPr="00272576" w:rsidRDefault="00E23160" w:rsidP="00E23160">
      <w:pPr>
        <w:pStyle w:val="NoSpacing"/>
        <w:jc w:val="center"/>
        <w:rPr>
          <w:b/>
          <w:sz w:val="24"/>
          <w:szCs w:val="24"/>
        </w:rPr>
      </w:pPr>
      <w:r w:rsidRPr="00272576">
        <w:rPr>
          <w:b/>
          <w:sz w:val="24"/>
          <w:szCs w:val="24"/>
        </w:rPr>
        <w:t xml:space="preserve">GENEVA, </w:t>
      </w:r>
      <w:r>
        <w:rPr>
          <w:b/>
          <w:sz w:val="24"/>
          <w:szCs w:val="24"/>
        </w:rPr>
        <w:t>MAY 2013</w:t>
      </w:r>
    </w:p>
    <w:p w:rsidR="00E23160" w:rsidRPr="00272576" w:rsidRDefault="00E23160" w:rsidP="00E23160">
      <w:pPr>
        <w:pStyle w:val="NoSpacing"/>
        <w:jc w:val="center"/>
        <w:rPr>
          <w:b/>
          <w:sz w:val="24"/>
          <w:szCs w:val="24"/>
        </w:rPr>
      </w:pPr>
    </w:p>
    <w:p w:rsidR="00935356" w:rsidRDefault="00935356" w:rsidP="00F24F25">
      <w:pPr>
        <w:rPr>
          <w:lang w:val="en"/>
        </w:rPr>
      </w:pPr>
    </w:p>
    <w:p w:rsidR="00F24F25" w:rsidRPr="00CD579B" w:rsidRDefault="00F24F25" w:rsidP="00F24F25">
      <w:pPr>
        <w:rPr>
          <w:lang w:val="en"/>
        </w:rPr>
      </w:pPr>
      <w:bookmarkStart w:id="0" w:name="_GoBack"/>
      <w:bookmarkEnd w:id="0"/>
      <w:r w:rsidRPr="00CD579B">
        <w:rPr>
          <w:lang w:val="en"/>
        </w:rPr>
        <w:t xml:space="preserve">The </w:t>
      </w:r>
      <w:r w:rsidR="00A63E0B" w:rsidRPr="00CD579B">
        <w:rPr>
          <w:lang w:val="en"/>
        </w:rPr>
        <w:t xml:space="preserve">engagement of the </w:t>
      </w:r>
      <w:r w:rsidRPr="00CD579B">
        <w:rPr>
          <w:lang w:val="en"/>
        </w:rPr>
        <w:t>United Nations Institute for Training and Research (UNITAR)</w:t>
      </w:r>
      <w:r w:rsidR="00935356">
        <w:rPr>
          <w:lang w:val="en"/>
        </w:rPr>
        <w:t xml:space="preserve"> </w:t>
      </w:r>
      <w:r w:rsidR="00A63E0B" w:rsidRPr="00CD579B">
        <w:rPr>
          <w:lang w:val="en"/>
        </w:rPr>
        <w:t xml:space="preserve">in disaster risk reduction </w:t>
      </w:r>
      <w:r w:rsidR="00935356">
        <w:rPr>
          <w:lang w:val="en"/>
        </w:rPr>
        <w:t xml:space="preserve">dates </w:t>
      </w:r>
      <w:r w:rsidR="00A63E0B" w:rsidRPr="00CD579B">
        <w:rPr>
          <w:lang w:val="en"/>
        </w:rPr>
        <w:t>back</w:t>
      </w:r>
      <w:r w:rsidR="00935356">
        <w:rPr>
          <w:lang w:val="en"/>
        </w:rPr>
        <w:t xml:space="preserve"> to </w:t>
      </w:r>
      <w:proofErr w:type="spellStart"/>
      <w:r w:rsidR="00935356" w:rsidRPr="00CD579B">
        <w:rPr>
          <w:lang w:val="en"/>
        </w:rPr>
        <w:t>UNITAR’s</w:t>
      </w:r>
      <w:proofErr w:type="spellEnd"/>
      <w:r w:rsidR="00935356" w:rsidRPr="00CD579B">
        <w:rPr>
          <w:lang w:val="en"/>
        </w:rPr>
        <w:t xml:space="preserve"> membership</w:t>
      </w:r>
      <w:r w:rsidR="00A63E0B" w:rsidRPr="00CD579B">
        <w:rPr>
          <w:lang w:val="en"/>
        </w:rPr>
        <w:t xml:space="preserve"> in the ISDR Inter-Agency task Force for Disaster Reduction</w:t>
      </w:r>
      <w:r w:rsidRPr="00CD579B">
        <w:rPr>
          <w:lang w:val="en"/>
        </w:rPr>
        <w:t xml:space="preserve">. </w:t>
      </w:r>
      <w:r w:rsidR="00A63E0B" w:rsidRPr="00CD579B">
        <w:rPr>
          <w:lang w:val="en"/>
        </w:rPr>
        <w:t>UNITAR works alongside ISDR and other UN agencies and programmes to support DRR</w:t>
      </w:r>
      <w:r w:rsidRPr="00CD579B">
        <w:rPr>
          <w:lang w:val="en"/>
        </w:rPr>
        <w:t xml:space="preserve"> as a </w:t>
      </w:r>
      <w:r w:rsidR="00A63E0B" w:rsidRPr="00CD579B">
        <w:rPr>
          <w:lang w:val="en"/>
        </w:rPr>
        <w:t>strategic</w:t>
      </w:r>
      <w:r w:rsidRPr="00CD579B">
        <w:rPr>
          <w:lang w:val="en"/>
        </w:rPr>
        <w:t xml:space="preserve"> set of principles and guidelines of great importance </w:t>
      </w:r>
      <w:r w:rsidR="00A63E0B" w:rsidRPr="00CD579B">
        <w:rPr>
          <w:lang w:val="en"/>
        </w:rPr>
        <w:t xml:space="preserve">to achieve </w:t>
      </w:r>
      <w:r w:rsidRPr="00CD579B">
        <w:rPr>
          <w:lang w:val="en"/>
        </w:rPr>
        <w:t>the main goals of the global age</w:t>
      </w:r>
      <w:r w:rsidR="00A63E0B" w:rsidRPr="00CD579B">
        <w:rPr>
          <w:lang w:val="en"/>
        </w:rPr>
        <w:t xml:space="preserve">nda for sustainable development. DRR is also a moral </w:t>
      </w:r>
      <w:r w:rsidRPr="00CD579B">
        <w:rPr>
          <w:lang w:val="en"/>
        </w:rPr>
        <w:t>imperative for the welfare of people at risk worldwide.</w:t>
      </w:r>
    </w:p>
    <w:p w:rsidR="00F24F25" w:rsidRPr="00CD579B" w:rsidRDefault="00F24F25" w:rsidP="00F24F25">
      <w:pPr>
        <w:rPr>
          <w:lang w:val="en"/>
        </w:rPr>
      </w:pPr>
      <w:r w:rsidRPr="00CD579B">
        <w:rPr>
          <w:lang w:val="en"/>
        </w:rPr>
        <w:t>The Institute</w:t>
      </w:r>
      <w:r w:rsidR="00A63E0B" w:rsidRPr="00CD579B">
        <w:rPr>
          <w:lang w:val="en"/>
        </w:rPr>
        <w:t xml:space="preserve"> approach is based on its mandate in training and research</w:t>
      </w:r>
      <w:r w:rsidR="00935356">
        <w:rPr>
          <w:lang w:val="en"/>
        </w:rPr>
        <w:t xml:space="preserve"> and its mission to help member</w:t>
      </w:r>
      <w:r w:rsidR="00A63E0B" w:rsidRPr="00CD579B">
        <w:rPr>
          <w:lang w:val="en"/>
        </w:rPr>
        <w:t xml:space="preserve"> states build national skills and competencies to </w:t>
      </w:r>
      <w:r w:rsidR="00935356">
        <w:rPr>
          <w:lang w:val="en"/>
        </w:rPr>
        <w:t>implement</w:t>
      </w:r>
      <w:r w:rsidR="00A63E0B" w:rsidRPr="00CD579B">
        <w:rPr>
          <w:lang w:val="en"/>
        </w:rPr>
        <w:t xml:space="preserve"> at national level the principles and goals set out b</w:t>
      </w:r>
      <w:r w:rsidR="00935356">
        <w:rPr>
          <w:lang w:val="en"/>
        </w:rPr>
        <w:t>y</w:t>
      </w:r>
      <w:r w:rsidR="00A63E0B" w:rsidRPr="00CD579B">
        <w:rPr>
          <w:lang w:val="en"/>
        </w:rPr>
        <w:t xml:space="preserve"> the international community at global </w:t>
      </w:r>
      <w:r w:rsidR="001B58D3" w:rsidRPr="00CD579B">
        <w:rPr>
          <w:lang w:val="en"/>
        </w:rPr>
        <w:t xml:space="preserve">level. </w:t>
      </w:r>
      <w:r w:rsidR="00A63E0B" w:rsidRPr="00CD579B">
        <w:rPr>
          <w:lang w:val="en"/>
        </w:rPr>
        <w:t xml:space="preserve">UNITAR </w:t>
      </w:r>
      <w:r w:rsidRPr="00CD579B">
        <w:rPr>
          <w:lang w:val="en"/>
        </w:rPr>
        <w:t>trains thousands of professionals each year in a vast range of disciplines, some of which have a strong connect with the goals of disaster risk reduction.</w:t>
      </w:r>
      <w:r w:rsidR="001B58D3" w:rsidRPr="00CD579B">
        <w:rPr>
          <w:lang w:val="en"/>
        </w:rPr>
        <w:t xml:space="preserve"> In addition, UNITAR Operational Satellite Applications Programme (UNOSAT) conducts applied research in satellite applications for disaster reduction and </w:t>
      </w:r>
      <w:r w:rsidR="00935356">
        <w:rPr>
          <w:lang w:val="en"/>
        </w:rPr>
        <w:t xml:space="preserve">directly supports </w:t>
      </w:r>
      <w:r w:rsidR="001B58D3" w:rsidRPr="00CD579B">
        <w:rPr>
          <w:lang w:val="en"/>
        </w:rPr>
        <w:t xml:space="preserve">UN agencies and members states in case of major disasters.  </w:t>
      </w:r>
    </w:p>
    <w:p w:rsidR="00935356" w:rsidRPr="00CD579B" w:rsidRDefault="00935356" w:rsidP="00935356">
      <w:pPr>
        <w:pStyle w:val="NormalWeb"/>
        <w:spacing w:line="320" w:lineRule="atLeast"/>
        <w:rPr>
          <w:rFonts w:asciiTheme="minorHAnsi" w:hAnsiTheme="minorHAnsi"/>
          <w:sz w:val="22"/>
          <w:szCs w:val="22"/>
          <w:lang w:val="en"/>
        </w:rPr>
      </w:pPr>
      <w:r w:rsidRPr="00CD579B">
        <w:rPr>
          <w:rFonts w:asciiTheme="minorHAnsi" w:hAnsiTheme="minorHAnsi"/>
          <w:sz w:val="22"/>
          <w:szCs w:val="22"/>
          <w:lang w:val="en"/>
        </w:rPr>
        <w:t>We involve citizens a</w:t>
      </w:r>
      <w:r>
        <w:rPr>
          <w:rFonts w:asciiTheme="minorHAnsi" w:hAnsiTheme="minorHAnsi"/>
          <w:sz w:val="22"/>
          <w:szCs w:val="22"/>
          <w:lang w:val="en"/>
        </w:rPr>
        <w:t>nd the youth with projects like</w:t>
      </w:r>
      <w:r w:rsidRPr="00CD579B">
        <w:rPr>
          <w:rFonts w:asciiTheme="minorHAnsi" w:hAnsiTheme="minorHAnsi"/>
          <w:sz w:val="22"/>
          <w:szCs w:val="22"/>
          <w:lang w:val="en"/>
        </w:rPr>
        <w:t xml:space="preserve"> ‘Map Your School’, a joint initiative of </w:t>
      </w:r>
      <w:r>
        <w:rPr>
          <w:rFonts w:asciiTheme="minorHAnsi" w:hAnsiTheme="minorHAnsi"/>
          <w:sz w:val="22"/>
          <w:szCs w:val="22"/>
          <w:lang w:val="en"/>
        </w:rPr>
        <w:t>UNITAR/</w:t>
      </w:r>
      <w:r w:rsidRPr="00CD579B">
        <w:rPr>
          <w:rFonts w:asciiTheme="minorHAnsi" w:hAnsiTheme="minorHAnsi"/>
          <w:sz w:val="22"/>
          <w:szCs w:val="22"/>
          <w:lang w:val="en"/>
        </w:rPr>
        <w:t>UNOSAT, UNICEF and the Government of Panama. Map Your School is an online platform allowing children to enter information about hazards and resources in and around their schools and community</w:t>
      </w:r>
      <w:r>
        <w:rPr>
          <w:rFonts w:asciiTheme="minorHAnsi" w:hAnsiTheme="minorHAnsi"/>
          <w:sz w:val="22"/>
          <w:szCs w:val="22"/>
          <w:lang w:val="en"/>
        </w:rPr>
        <w:t>.  The</w:t>
      </w:r>
      <w:r w:rsidRPr="00CD579B">
        <w:rPr>
          <w:rFonts w:asciiTheme="minorHAnsi" w:hAnsiTheme="minorHAnsi"/>
          <w:sz w:val="22"/>
          <w:szCs w:val="22"/>
          <w:lang w:val="en"/>
        </w:rPr>
        <w:t xml:space="preserve"> information is then displayed on an overview map allowing </w:t>
      </w:r>
      <w:r>
        <w:rPr>
          <w:rFonts w:asciiTheme="minorHAnsi" w:hAnsiTheme="minorHAnsi"/>
          <w:sz w:val="22"/>
          <w:szCs w:val="22"/>
          <w:lang w:val="en"/>
        </w:rPr>
        <w:t>citizens</w:t>
      </w:r>
      <w:r w:rsidRPr="00CD579B">
        <w:rPr>
          <w:rFonts w:asciiTheme="minorHAnsi" w:hAnsiTheme="minorHAnsi"/>
          <w:sz w:val="22"/>
          <w:szCs w:val="22"/>
          <w:lang w:val="en"/>
        </w:rPr>
        <w:t xml:space="preserve"> to </w:t>
      </w:r>
      <w:proofErr w:type="spellStart"/>
      <w:r w:rsidRPr="00CD579B">
        <w:rPr>
          <w:rFonts w:asciiTheme="minorHAnsi" w:hAnsiTheme="minorHAnsi"/>
          <w:sz w:val="22"/>
          <w:szCs w:val="22"/>
          <w:lang w:val="en"/>
        </w:rPr>
        <w:t>visualise</w:t>
      </w:r>
      <w:proofErr w:type="spellEnd"/>
      <w:r w:rsidRPr="00CD579B">
        <w:rPr>
          <w:rFonts w:asciiTheme="minorHAnsi" w:hAnsiTheme="minorHAnsi"/>
          <w:sz w:val="22"/>
          <w:szCs w:val="22"/>
          <w:lang w:val="en"/>
        </w:rPr>
        <w:t xml:space="preserve"> hazards in the</w:t>
      </w:r>
      <w:r>
        <w:rPr>
          <w:rFonts w:asciiTheme="minorHAnsi" w:hAnsiTheme="minorHAnsi"/>
          <w:sz w:val="22"/>
          <w:szCs w:val="22"/>
          <w:lang w:val="en"/>
        </w:rPr>
        <w:t>ir</w:t>
      </w:r>
      <w:r w:rsidRPr="00CD579B">
        <w:rPr>
          <w:rFonts w:asciiTheme="minorHAnsi" w:hAnsiTheme="minorHAnsi"/>
          <w:sz w:val="22"/>
          <w:szCs w:val="22"/>
          <w:lang w:val="en"/>
        </w:rPr>
        <w:t xml:space="preserve"> neighborhood and to </w:t>
      </w:r>
      <w:r>
        <w:rPr>
          <w:rFonts w:asciiTheme="minorHAnsi" w:hAnsiTheme="minorHAnsi"/>
          <w:sz w:val="22"/>
          <w:szCs w:val="22"/>
          <w:lang w:val="en"/>
        </w:rPr>
        <w:t>receive</w:t>
      </w:r>
      <w:r w:rsidRPr="00CD579B">
        <w:rPr>
          <w:rFonts w:asciiTheme="minorHAnsi" w:hAnsiTheme="minorHAnsi"/>
          <w:sz w:val="22"/>
          <w:szCs w:val="22"/>
          <w:lang w:val="en"/>
        </w:rPr>
        <w:t xml:space="preserve"> quick guidance on how best to mitigate them, or areas to </w:t>
      </w:r>
      <w:r>
        <w:rPr>
          <w:rFonts w:asciiTheme="minorHAnsi" w:hAnsiTheme="minorHAnsi"/>
          <w:sz w:val="22"/>
          <w:szCs w:val="22"/>
          <w:lang w:val="en"/>
        </w:rPr>
        <w:t xml:space="preserve">be </w:t>
      </w:r>
      <w:r w:rsidRPr="00CD579B">
        <w:rPr>
          <w:rFonts w:asciiTheme="minorHAnsi" w:hAnsiTheme="minorHAnsi"/>
          <w:sz w:val="22"/>
          <w:szCs w:val="22"/>
          <w:lang w:val="en"/>
        </w:rPr>
        <w:t>avoid</w:t>
      </w:r>
      <w:r>
        <w:rPr>
          <w:rFonts w:asciiTheme="minorHAnsi" w:hAnsiTheme="minorHAnsi"/>
          <w:sz w:val="22"/>
          <w:szCs w:val="22"/>
          <w:lang w:val="en"/>
        </w:rPr>
        <w:t>ed</w:t>
      </w:r>
      <w:r w:rsidRPr="00CD579B">
        <w:rPr>
          <w:rFonts w:asciiTheme="minorHAnsi" w:hAnsiTheme="minorHAnsi"/>
          <w:sz w:val="22"/>
          <w:szCs w:val="22"/>
          <w:lang w:val="en"/>
        </w:rPr>
        <w:t xml:space="preserve">. Incorporating satellite imagery into this process results in an intuitive interface that we expect will help </w:t>
      </w:r>
      <w:r>
        <w:rPr>
          <w:rFonts w:asciiTheme="minorHAnsi" w:hAnsiTheme="minorHAnsi"/>
          <w:sz w:val="22"/>
          <w:szCs w:val="22"/>
          <w:lang w:val="en"/>
        </w:rPr>
        <w:t xml:space="preserve">become an economical and useful tool for </w:t>
      </w:r>
      <w:r w:rsidRPr="00CD579B">
        <w:rPr>
          <w:rFonts w:asciiTheme="minorHAnsi" w:hAnsiTheme="minorHAnsi"/>
          <w:sz w:val="22"/>
          <w:szCs w:val="22"/>
          <w:lang w:val="en"/>
        </w:rPr>
        <w:t>local communities.</w:t>
      </w:r>
    </w:p>
    <w:p w:rsidR="00935356" w:rsidRPr="00CD579B" w:rsidRDefault="00935356" w:rsidP="00935356">
      <w:r w:rsidRPr="00CD579B">
        <w:t xml:space="preserve">UNITAR has been a pioneer in the area of satellite technology and geographic information </w:t>
      </w:r>
      <w:proofErr w:type="gramStart"/>
      <w:r w:rsidRPr="00CD579B">
        <w:t>systems  (</w:t>
      </w:r>
      <w:proofErr w:type="gramEnd"/>
      <w:r w:rsidRPr="00CD579B">
        <w:t xml:space="preserve">GIS) applied to DRR. Already in 2005, together with the European Space Agency, UNITAR pleaded in Kobe for the inclusion of new satellite technologies in the Hyogo Framework for Action.  Most recently we have created a web-platform to promote the use of GIS and earth observation (EO) for DRR. The platform, named geodrr.org, is a window for best practises, examples of practical solutions and on-going activities in the GEODRR domain. </w:t>
      </w:r>
    </w:p>
    <w:p w:rsidR="00935356" w:rsidRPr="00CD579B" w:rsidRDefault="00935356" w:rsidP="00935356">
      <w:r w:rsidRPr="00CD579B">
        <w:t xml:space="preserve">Our satellite solutions programme </w:t>
      </w:r>
      <w:r w:rsidRPr="00CD579B">
        <w:t xml:space="preserve">UNOSAT </w:t>
      </w:r>
      <w:r w:rsidRPr="00CD579B">
        <w:t>work</w:t>
      </w:r>
      <w:r>
        <w:t xml:space="preserve">s </w:t>
      </w:r>
      <w:r w:rsidRPr="00CD579B">
        <w:t xml:space="preserve">with DRR partners worldwide to make sure member states and vulnerable communities share together the benefits of technology in support of DRR. With the Intergovernmental Authority on Development (IGAD), we work in Eastern Africa to develop the capacity with technical training and senior decision makers’ awareness. UNOSAT also </w:t>
      </w:r>
      <w:r w:rsidRPr="00CD579B">
        <w:lastRenderedPageBreak/>
        <w:t>shares risk related data with the IGAD Secretariat and to Climate Prediction and Application Centre (</w:t>
      </w:r>
      <w:proofErr w:type="spellStart"/>
      <w:r w:rsidRPr="00CD579B">
        <w:t>ICPAC</w:t>
      </w:r>
      <w:proofErr w:type="spellEnd"/>
      <w:r w:rsidRPr="00CD579B">
        <w:t>), the Conflict Early Warning and Response Mechanism (</w:t>
      </w:r>
      <w:proofErr w:type="spellStart"/>
      <w:r w:rsidRPr="00CD579B">
        <w:t>CEWARN</w:t>
      </w:r>
      <w:proofErr w:type="spellEnd"/>
      <w:r w:rsidRPr="00CD579B">
        <w:t>) and the Centre for Pastoral Areas and Livestock Development (</w:t>
      </w:r>
      <w:proofErr w:type="spellStart"/>
      <w:r w:rsidRPr="00CD579B">
        <w:t>ICPALD</w:t>
      </w:r>
      <w:proofErr w:type="spellEnd"/>
      <w:r w:rsidRPr="00CD579B">
        <w:t xml:space="preserve">). We do the same in Asia together with our major partners ESCAP and ADPC with whom we deliver regional as well as national training. To ensure that this training fits with the contributions of all other UN partners along the disaster management cycle, we coordinate with OCHA and with </w:t>
      </w:r>
      <w:proofErr w:type="spellStart"/>
      <w:r w:rsidRPr="00CD579B">
        <w:t>OOSA</w:t>
      </w:r>
      <w:proofErr w:type="spellEnd"/>
      <w:r w:rsidRPr="00CD579B">
        <w:t xml:space="preserve">/SPIDER across Asia and the Pacific. </w:t>
      </w:r>
    </w:p>
    <w:p w:rsidR="00F73B73" w:rsidRPr="00CD579B" w:rsidRDefault="003403CF" w:rsidP="00F73B73">
      <w:r w:rsidRPr="00CD579B">
        <w:t xml:space="preserve">UNITAR is active in the </w:t>
      </w:r>
      <w:r w:rsidR="00F73B73" w:rsidRPr="00CD579B">
        <w:t>area of Climate Change, work</w:t>
      </w:r>
      <w:r w:rsidRPr="00CD579B">
        <w:t>ing</w:t>
      </w:r>
      <w:r w:rsidR="00F73B73" w:rsidRPr="00CD579B">
        <w:t xml:space="preserve"> on the </w:t>
      </w:r>
      <w:r w:rsidRPr="00CD579B">
        <w:t xml:space="preserve">nexus </w:t>
      </w:r>
      <w:r w:rsidR="00F73B73" w:rsidRPr="00CD579B">
        <w:t xml:space="preserve">between adaptation to climate change and disaster reduction. </w:t>
      </w:r>
      <w:r w:rsidRPr="00CD579B">
        <w:t xml:space="preserve">We serve as </w:t>
      </w:r>
      <w:r w:rsidR="00F73B73" w:rsidRPr="00CD579B">
        <w:t>the secretariat of the UN CC</w:t>
      </w:r>
      <w:proofErr w:type="gramStart"/>
      <w:r w:rsidR="00F73B73" w:rsidRPr="00CD579B">
        <w:t>:LEARN</w:t>
      </w:r>
      <w:proofErr w:type="gramEnd"/>
      <w:r w:rsidR="00F73B73" w:rsidRPr="00CD579B">
        <w:t>, the  “</w:t>
      </w:r>
      <w:r w:rsidR="00F73B73" w:rsidRPr="00CD579B">
        <w:rPr>
          <w:i/>
        </w:rPr>
        <w:t>One UN Training Service Platform for Climate Change</w:t>
      </w:r>
      <w:r w:rsidRPr="00CD579B">
        <w:t>”. CC</w:t>
      </w:r>
      <w:proofErr w:type="gramStart"/>
      <w:r w:rsidRPr="00CD579B">
        <w:t>:LEARN</w:t>
      </w:r>
      <w:proofErr w:type="gramEnd"/>
      <w:r w:rsidR="00F73B73" w:rsidRPr="00CD579B">
        <w:t xml:space="preserve"> is a collaboration between 33 multilateral organisations providing  country-driven and results-oriented learning and skills development and  is based on the one-UN </w:t>
      </w:r>
      <w:r w:rsidRPr="00CD579B">
        <w:t>principle</w:t>
      </w:r>
      <w:r w:rsidR="00F73B73" w:rsidRPr="00CD579B">
        <w:t xml:space="preserve"> . </w:t>
      </w:r>
      <w:r w:rsidRPr="00CD579B">
        <w:t>To maximise our contribution, w</w:t>
      </w:r>
      <w:r w:rsidR="00F73B73" w:rsidRPr="00CD579B">
        <w:t>e have also begun working with the UN Development Group to provide integrated training to UN country teams on disaster risk reduction, environmental sustainability and climate change.</w:t>
      </w:r>
    </w:p>
    <w:p w:rsidR="003403CF" w:rsidRPr="00CD579B" w:rsidRDefault="003403CF" w:rsidP="00C30103">
      <w:pPr>
        <w:rPr>
          <w:lang w:val="en-US"/>
        </w:rPr>
      </w:pPr>
      <w:r w:rsidRPr="00CD579B">
        <w:rPr>
          <w:lang w:val="en"/>
        </w:rPr>
        <w:t>The</w:t>
      </w:r>
      <w:r w:rsidR="00F24F25" w:rsidRPr="00CD579B">
        <w:rPr>
          <w:lang w:val="en"/>
        </w:rPr>
        <w:t xml:space="preserve"> </w:t>
      </w:r>
      <w:r w:rsidRPr="00CD579B">
        <w:rPr>
          <w:lang w:val="en"/>
        </w:rPr>
        <w:t xml:space="preserve">expanding </w:t>
      </w:r>
      <w:r w:rsidR="00F24F25" w:rsidRPr="00CD579B">
        <w:rPr>
          <w:lang w:val="en"/>
        </w:rPr>
        <w:t xml:space="preserve">Local Development Programme </w:t>
      </w:r>
      <w:r w:rsidRPr="00CD579B">
        <w:rPr>
          <w:lang w:val="en"/>
        </w:rPr>
        <w:t>at UNITAR work with member states in strategic areas of local development. DRR cuts across many of the areas in which we help countries build capacity. Several l</w:t>
      </w:r>
      <w:r w:rsidRPr="00CD579B">
        <w:rPr>
          <w:lang w:val="en-US"/>
        </w:rPr>
        <w:t>earning activities conducted by LDP and its Network of 10 International al Training Centers for Local Actors (</w:t>
      </w:r>
      <w:proofErr w:type="spellStart"/>
      <w:r w:rsidRPr="00CD579B">
        <w:rPr>
          <w:lang w:val="en-US"/>
        </w:rPr>
        <w:t>CIFALs</w:t>
      </w:r>
      <w:proofErr w:type="spellEnd"/>
      <w:r w:rsidRPr="00CD579B">
        <w:rPr>
          <w:lang w:val="en-US"/>
        </w:rPr>
        <w:t>) across the world contribute to stepping up resilience to natural hazards in local communities around the world. These areas included in 2012: low-carbon cities and Green Growth</w:t>
      </w:r>
      <w:proofErr w:type="gramStart"/>
      <w:r w:rsidRPr="00CD579B">
        <w:rPr>
          <w:lang w:val="en-US"/>
        </w:rPr>
        <w:t xml:space="preserve">,  </w:t>
      </w:r>
      <w:r w:rsidR="00C30103" w:rsidRPr="00CD579B">
        <w:rPr>
          <w:lang w:val="en-US"/>
        </w:rPr>
        <w:t>urban</w:t>
      </w:r>
      <w:proofErr w:type="gramEnd"/>
      <w:r w:rsidR="00C30103" w:rsidRPr="00CD579B">
        <w:rPr>
          <w:lang w:val="en-US"/>
        </w:rPr>
        <w:t xml:space="preserve"> infrastructure financing, c</w:t>
      </w:r>
      <w:r w:rsidRPr="00CD579B">
        <w:rPr>
          <w:lang w:val="en-US"/>
        </w:rPr>
        <w:t xml:space="preserve">ommunity </w:t>
      </w:r>
      <w:r w:rsidR="00C30103" w:rsidRPr="00CD579B">
        <w:rPr>
          <w:lang w:val="en-US"/>
        </w:rPr>
        <w:t>r</w:t>
      </w:r>
      <w:r w:rsidRPr="00CD579B">
        <w:rPr>
          <w:lang w:val="en-US"/>
        </w:rPr>
        <w:t>esilience</w:t>
      </w:r>
      <w:r w:rsidR="00C30103" w:rsidRPr="00CD579B">
        <w:rPr>
          <w:lang w:val="en-US"/>
        </w:rPr>
        <w:t>, the</w:t>
      </w:r>
      <w:r w:rsidRPr="00CD579B">
        <w:rPr>
          <w:lang w:val="en-US"/>
        </w:rPr>
        <w:t xml:space="preserve"> </w:t>
      </w:r>
      <w:proofErr w:type="spellStart"/>
      <w:r w:rsidRPr="00CD579B">
        <w:rPr>
          <w:lang w:val="en-US"/>
        </w:rPr>
        <w:t>SymbioCity</w:t>
      </w:r>
      <w:proofErr w:type="spellEnd"/>
      <w:r w:rsidRPr="00CD579B">
        <w:rPr>
          <w:lang w:val="en-US"/>
        </w:rPr>
        <w:t xml:space="preserve"> </w:t>
      </w:r>
      <w:r w:rsidR="00C30103" w:rsidRPr="00CD579B">
        <w:rPr>
          <w:lang w:val="en-US"/>
        </w:rPr>
        <w:t>a</w:t>
      </w:r>
      <w:r w:rsidRPr="00CD579B">
        <w:rPr>
          <w:lang w:val="en-US"/>
        </w:rPr>
        <w:t>pproach</w:t>
      </w:r>
      <w:r w:rsidR="00C30103" w:rsidRPr="00CD579B">
        <w:rPr>
          <w:lang w:val="en-US"/>
        </w:rPr>
        <w:t xml:space="preserve"> to achieve u</w:t>
      </w:r>
      <w:r w:rsidRPr="00CD579B">
        <w:rPr>
          <w:lang w:val="en-US"/>
        </w:rPr>
        <w:t xml:space="preserve">rban </w:t>
      </w:r>
      <w:r w:rsidR="00C30103" w:rsidRPr="00CD579B">
        <w:rPr>
          <w:lang w:val="en-US"/>
        </w:rPr>
        <w:t>s</w:t>
      </w:r>
      <w:r w:rsidRPr="00CD579B">
        <w:rPr>
          <w:lang w:val="en-US"/>
        </w:rPr>
        <w:t>ustainability</w:t>
      </w:r>
      <w:r w:rsidR="00C30103" w:rsidRPr="00CD579B">
        <w:rPr>
          <w:lang w:val="en-US"/>
        </w:rPr>
        <w:t xml:space="preserve">. In 2013 we are also partnering </w:t>
      </w:r>
      <w:r w:rsidRPr="00CD579B">
        <w:rPr>
          <w:lang w:val="en-US"/>
        </w:rPr>
        <w:t xml:space="preserve">with the Andean Development Corporation </w:t>
      </w:r>
      <w:r w:rsidR="00C30103" w:rsidRPr="00CD579B">
        <w:rPr>
          <w:lang w:val="en-US"/>
        </w:rPr>
        <w:t>(</w:t>
      </w:r>
      <w:proofErr w:type="spellStart"/>
      <w:r w:rsidR="00C30103" w:rsidRPr="00CD579B">
        <w:rPr>
          <w:lang w:val="en-US"/>
        </w:rPr>
        <w:t>CAF</w:t>
      </w:r>
      <w:proofErr w:type="spellEnd"/>
      <w:r w:rsidR="00C30103" w:rsidRPr="00CD579B">
        <w:rPr>
          <w:lang w:val="en-US"/>
        </w:rPr>
        <w:t xml:space="preserve">) for the organization of learning events on </w:t>
      </w:r>
      <w:r w:rsidRPr="00CD579B">
        <w:rPr>
          <w:lang w:val="en-US"/>
        </w:rPr>
        <w:t>DRR in Latin America.</w:t>
      </w:r>
    </w:p>
    <w:p w:rsidR="00F24F25" w:rsidRPr="00CD579B" w:rsidRDefault="00CD579B" w:rsidP="00E23160">
      <w:pPr>
        <w:pStyle w:val="NormalWeb"/>
        <w:spacing w:line="320" w:lineRule="atLeast"/>
        <w:rPr>
          <w:lang w:val="en"/>
        </w:rPr>
      </w:pPr>
      <w:r>
        <w:rPr>
          <w:rFonts w:asciiTheme="minorHAnsi" w:hAnsiTheme="minorHAnsi"/>
          <w:sz w:val="22"/>
          <w:szCs w:val="22"/>
          <w:lang w:val="en"/>
        </w:rPr>
        <w:t>Together with</w:t>
      </w:r>
      <w:r w:rsidRPr="00CD579B">
        <w:rPr>
          <w:rFonts w:asciiTheme="minorHAnsi" w:hAnsiTheme="minorHAnsi"/>
          <w:sz w:val="22"/>
          <w:szCs w:val="22"/>
        </w:rPr>
        <w:t xml:space="preserve"> UNDP, IOM</w:t>
      </w:r>
      <w:r>
        <w:rPr>
          <w:rFonts w:asciiTheme="minorHAnsi" w:hAnsiTheme="minorHAnsi"/>
          <w:sz w:val="22"/>
          <w:szCs w:val="22"/>
        </w:rPr>
        <w:t xml:space="preserve"> and others and with the support of the </w:t>
      </w:r>
      <w:r w:rsidRPr="00CD579B">
        <w:rPr>
          <w:rFonts w:asciiTheme="minorHAnsi" w:hAnsiTheme="minorHAnsi"/>
          <w:sz w:val="22"/>
          <w:szCs w:val="22"/>
        </w:rPr>
        <w:t>City of Bergen</w:t>
      </w:r>
      <w:r>
        <w:rPr>
          <w:rFonts w:asciiTheme="minorHAnsi" w:hAnsiTheme="minorHAnsi"/>
          <w:sz w:val="22"/>
          <w:szCs w:val="22"/>
        </w:rPr>
        <w:t xml:space="preserve"> in Norway</w:t>
      </w:r>
      <w:r w:rsidRPr="00CD579B">
        <w:rPr>
          <w:rFonts w:asciiTheme="minorHAnsi" w:hAnsiTheme="minorHAnsi"/>
          <w:sz w:val="22"/>
          <w:szCs w:val="22"/>
        </w:rPr>
        <w:t xml:space="preserve">, </w:t>
      </w:r>
      <w:r>
        <w:rPr>
          <w:rFonts w:asciiTheme="minorHAnsi" w:hAnsiTheme="minorHAnsi"/>
          <w:sz w:val="22"/>
          <w:szCs w:val="22"/>
        </w:rPr>
        <w:t xml:space="preserve">we are researching the interaction </w:t>
      </w:r>
      <w:r w:rsidRPr="00CD579B">
        <w:rPr>
          <w:rFonts w:asciiTheme="minorHAnsi" w:hAnsiTheme="minorHAnsi"/>
          <w:sz w:val="22"/>
          <w:szCs w:val="22"/>
        </w:rPr>
        <w:t>between climate change, human rights and development</w:t>
      </w:r>
      <w:r w:rsidR="001645C7">
        <w:rPr>
          <w:rFonts w:asciiTheme="minorHAnsi" w:hAnsiTheme="minorHAnsi"/>
          <w:sz w:val="22"/>
          <w:szCs w:val="22"/>
        </w:rPr>
        <w:t xml:space="preserve"> which in several cases is also an accelerator of vulnerability and a threat to community resilience.  We have focused this</w:t>
      </w:r>
      <w:r w:rsidRPr="00CD579B">
        <w:rPr>
          <w:rFonts w:asciiTheme="minorHAnsi" w:hAnsiTheme="minorHAnsi"/>
          <w:sz w:val="22"/>
          <w:szCs w:val="22"/>
        </w:rPr>
        <w:t xml:space="preserve"> initiative </w:t>
      </w:r>
      <w:r w:rsidR="001645C7">
        <w:rPr>
          <w:rFonts w:asciiTheme="minorHAnsi" w:hAnsiTheme="minorHAnsi"/>
          <w:sz w:val="22"/>
          <w:szCs w:val="22"/>
        </w:rPr>
        <w:t xml:space="preserve">on </w:t>
      </w:r>
      <w:r w:rsidRPr="00CD579B">
        <w:rPr>
          <w:rFonts w:asciiTheme="minorHAnsi" w:hAnsiTheme="minorHAnsi"/>
          <w:sz w:val="22"/>
          <w:szCs w:val="22"/>
        </w:rPr>
        <w:t xml:space="preserve">bringing knowledge and practical solutions to local </w:t>
      </w:r>
      <w:r w:rsidR="001645C7">
        <w:rPr>
          <w:rFonts w:asciiTheme="minorHAnsi" w:hAnsiTheme="minorHAnsi"/>
          <w:sz w:val="22"/>
          <w:szCs w:val="22"/>
        </w:rPr>
        <w:t xml:space="preserve">actors where most of the risk is generated, with a hope to make a tangible difference for future generations. </w:t>
      </w:r>
    </w:p>
    <w:sectPr w:rsidR="00F24F25" w:rsidRPr="00CD57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60" w:rsidRDefault="00E23160" w:rsidP="00E23160">
      <w:pPr>
        <w:spacing w:after="0" w:line="240" w:lineRule="auto"/>
      </w:pPr>
      <w:r>
        <w:separator/>
      </w:r>
    </w:p>
  </w:endnote>
  <w:endnote w:type="continuationSeparator" w:id="0">
    <w:p w:rsidR="00E23160" w:rsidRDefault="00E23160" w:rsidP="00E2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60" w:rsidRDefault="00E231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19814"/>
      <w:docPartObj>
        <w:docPartGallery w:val="Page Numbers (Bottom of Page)"/>
        <w:docPartUnique/>
      </w:docPartObj>
    </w:sdtPr>
    <w:sdtEndPr/>
    <w:sdtContent>
      <w:sdt>
        <w:sdtPr>
          <w:id w:val="-1669238322"/>
          <w:docPartObj>
            <w:docPartGallery w:val="Page Numbers (Top of Page)"/>
            <w:docPartUnique/>
          </w:docPartObj>
        </w:sdtPr>
        <w:sdtEndPr/>
        <w:sdtContent>
          <w:p w:rsidR="00E23160" w:rsidRDefault="00E231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535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5356">
              <w:rPr>
                <w:b/>
                <w:bCs/>
                <w:noProof/>
              </w:rPr>
              <w:t>2</w:t>
            </w:r>
            <w:r>
              <w:rPr>
                <w:b/>
                <w:bCs/>
                <w:sz w:val="24"/>
                <w:szCs w:val="24"/>
              </w:rPr>
              <w:fldChar w:fldCharType="end"/>
            </w:r>
          </w:p>
        </w:sdtContent>
      </w:sdt>
    </w:sdtContent>
  </w:sdt>
  <w:p w:rsidR="00E23160" w:rsidRDefault="00E231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60" w:rsidRDefault="00E23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60" w:rsidRDefault="00E23160" w:rsidP="00E23160">
      <w:pPr>
        <w:spacing w:after="0" w:line="240" w:lineRule="auto"/>
      </w:pPr>
      <w:r>
        <w:separator/>
      </w:r>
    </w:p>
  </w:footnote>
  <w:footnote w:type="continuationSeparator" w:id="0">
    <w:p w:rsidR="00E23160" w:rsidRDefault="00E23160" w:rsidP="00E23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60" w:rsidRDefault="00E231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60" w:rsidRDefault="00E231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60" w:rsidRDefault="00E23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57F54"/>
    <w:multiLevelType w:val="hybridMultilevel"/>
    <w:tmpl w:val="1FC2BD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25"/>
    <w:rsid w:val="001645C7"/>
    <w:rsid w:val="001B58D3"/>
    <w:rsid w:val="001E3594"/>
    <w:rsid w:val="002B181D"/>
    <w:rsid w:val="003403CF"/>
    <w:rsid w:val="00575911"/>
    <w:rsid w:val="00935356"/>
    <w:rsid w:val="00A63E0B"/>
    <w:rsid w:val="00AC0876"/>
    <w:rsid w:val="00C30103"/>
    <w:rsid w:val="00CD579B"/>
    <w:rsid w:val="00E23160"/>
    <w:rsid w:val="00F24F25"/>
    <w:rsid w:val="00F7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25"/>
    <w:pPr>
      <w:spacing w:after="0" w:line="240" w:lineRule="auto"/>
      <w:ind w:left="720"/>
    </w:pPr>
    <w:rPr>
      <w:rFonts w:ascii="Calibri" w:hAnsi="Calibri" w:cs="Times New Roman"/>
      <w:lang w:eastAsia="en-GB"/>
    </w:rPr>
  </w:style>
  <w:style w:type="paragraph" w:customStyle="1" w:styleId="Default">
    <w:name w:val="Default"/>
    <w:basedOn w:val="Normal"/>
    <w:rsid w:val="00F24F25"/>
    <w:pPr>
      <w:autoSpaceDE w:val="0"/>
      <w:autoSpaceDN w:val="0"/>
      <w:spacing w:after="0" w:line="240" w:lineRule="auto"/>
    </w:pPr>
    <w:rPr>
      <w:rFonts w:ascii="Calibri" w:hAnsi="Calibri" w:cs="Times New Roman"/>
      <w:color w:val="000000"/>
      <w:sz w:val="24"/>
      <w:szCs w:val="24"/>
      <w:lang w:eastAsia="en-GB"/>
    </w:rPr>
  </w:style>
  <w:style w:type="paragraph" w:styleId="NormalWeb">
    <w:name w:val="Normal (Web)"/>
    <w:basedOn w:val="Normal"/>
    <w:uiPriority w:val="99"/>
    <w:unhideWhenUsed/>
    <w:rsid w:val="00F24F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45C7"/>
    <w:pPr>
      <w:spacing w:after="0" w:line="240" w:lineRule="auto"/>
    </w:pPr>
  </w:style>
  <w:style w:type="paragraph" w:styleId="BalloonText">
    <w:name w:val="Balloon Text"/>
    <w:basedOn w:val="Normal"/>
    <w:link w:val="BalloonTextChar"/>
    <w:uiPriority w:val="99"/>
    <w:semiHidden/>
    <w:unhideWhenUsed/>
    <w:rsid w:val="00E23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60"/>
    <w:rPr>
      <w:rFonts w:ascii="Tahoma" w:hAnsi="Tahoma" w:cs="Tahoma"/>
      <w:sz w:val="16"/>
      <w:szCs w:val="16"/>
    </w:rPr>
  </w:style>
  <w:style w:type="paragraph" w:styleId="Header">
    <w:name w:val="header"/>
    <w:basedOn w:val="Normal"/>
    <w:link w:val="HeaderChar"/>
    <w:uiPriority w:val="99"/>
    <w:unhideWhenUsed/>
    <w:rsid w:val="00E23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160"/>
  </w:style>
  <w:style w:type="paragraph" w:styleId="Footer">
    <w:name w:val="footer"/>
    <w:basedOn w:val="Normal"/>
    <w:link w:val="FooterChar"/>
    <w:uiPriority w:val="99"/>
    <w:unhideWhenUsed/>
    <w:rsid w:val="00E23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F25"/>
    <w:pPr>
      <w:spacing w:after="0" w:line="240" w:lineRule="auto"/>
      <w:ind w:left="720"/>
    </w:pPr>
    <w:rPr>
      <w:rFonts w:ascii="Calibri" w:hAnsi="Calibri" w:cs="Times New Roman"/>
      <w:lang w:eastAsia="en-GB"/>
    </w:rPr>
  </w:style>
  <w:style w:type="paragraph" w:customStyle="1" w:styleId="Default">
    <w:name w:val="Default"/>
    <w:basedOn w:val="Normal"/>
    <w:rsid w:val="00F24F25"/>
    <w:pPr>
      <w:autoSpaceDE w:val="0"/>
      <w:autoSpaceDN w:val="0"/>
      <w:spacing w:after="0" w:line="240" w:lineRule="auto"/>
    </w:pPr>
    <w:rPr>
      <w:rFonts w:ascii="Calibri" w:hAnsi="Calibri" w:cs="Times New Roman"/>
      <w:color w:val="000000"/>
      <w:sz w:val="24"/>
      <w:szCs w:val="24"/>
      <w:lang w:eastAsia="en-GB"/>
    </w:rPr>
  </w:style>
  <w:style w:type="paragraph" w:styleId="NormalWeb">
    <w:name w:val="Normal (Web)"/>
    <w:basedOn w:val="Normal"/>
    <w:uiPriority w:val="99"/>
    <w:unhideWhenUsed/>
    <w:rsid w:val="00F24F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45C7"/>
    <w:pPr>
      <w:spacing w:after="0" w:line="240" w:lineRule="auto"/>
    </w:pPr>
  </w:style>
  <w:style w:type="paragraph" w:styleId="BalloonText">
    <w:name w:val="Balloon Text"/>
    <w:basedOn w:val="Normal"/>
    <w:link w:val="BalloonTextChar"/>
    <w:uiPriority w:val="99"/>
    <w:semiHidden/>
    <w:unhideWhenUsed/>
    <w:rsid w:val="00E23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60"/>
    <w:rPr>
      <w:rFonts w:ascii="Tahoma" w:hAnsi="Tahoma" w:cs="Tahoma"/>
      <w:sz w:val="16"/>
      <w:szCs w:val="16"/>
    </w:rPr>
  </w:style>
  <w:style w:type="paragraph" w:styleId="Header">
    <w:name w:val="header"/>
    <w:basedOn w:val="Normal"/>
    <w:link w:val="HeaderChar"/>
    <w:uiPriority w:val="99"/>
    <w:unhideWhenUsed/>
    <w:rsid w:val="00E23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160"/>
  </w:style>
  <w:style w:type="paragraph" w:styleId="Footer">
    <w:name w:val="footer"/>
    <w:basedOn w:val="Normal"/>
    <w:link w:val="FooterChar"/>
    <w:uiPriority w:val="99"/>
    <w:unhideWhenUsed/>
    <w:rsid w:val="00E23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4">
      <w:bodyDiv w:val="1"/>
      <w:marLeft w:val="0"/>
      <w:marRight w:val="0"/>
      <w:marTop w:val="0"/>
      <w:marBottom w:val="0"/>
      <w:divBdr>
        <w:top w:val="none" w:sz="0" w:space="0" w:color="auto"/>
        <w:left w:val="none" w:sz="0" w:space="0" w:color="auto"/>
        <w:bottom w:val="none" w:sz="0" w:space="0" w:color="auto"/>
        <w:right w:val="none" w:sz="0" w:space="0" w:color="auto"/>
      </w:divBdr>
    </w:div>
    <w:div w:id="132068737">
      <w:bodyDiv w:val="1"/>
      <w:marLeft w:val="0"/>
      <w:marRight w:val="0"/>
      <w:marTop w:val="0"/>
      <w:marBottom w:val="0"/>
      <w:divBdr>
        <w:top w:val="none" w:sz="0" w:space="0" w:color="auto"/>
        <w:left w:val="none" w:sz="0" w:space="0" w:color="auto"/>
        <w:bottom w:val="none" w:sz="0" w:space="0" w:color="auto"/>
        <w:right w:val="none" w:sz="0" w:space="0" w:color="auto"/>
      </w:divBdr>
      <w:divsChild>
        <w:div w:id="379211955">
          <w:marLeft w:val="0"/>
          <w:marRight w:val="0"/>
          <w:marTop w:val="0"/>
          <w:marBottom w:val="15"/>
          <w:divBdr>
            <w:top w:val="none" w:sz="0" w:space="0" w:color="auto"/>
            <w:left w:val="single" w:sz="6" w:space="0" w:color="D3D3D3"/>
            <w:bottom w:val="single" w:sz="6" w:space="0" w:color="D3D3D3"/>
            <w:right w:val="single" w:sz="6" w:space="0" w:color="D3D3D3"/>
          </w:divBdr>
          <w:divsChild>
            <w:div w:id="11033367">
              <w:marLeft w:val="0"/>
              <w:marRight w:val="0"/>
              <w:marTop w:val="0"/>
              <w:marBottom w:val="0"/>
              <w:divBdr>
                <w:top w:val="none" w:sz="0" w:space="0" w:color="auto"/>
                <w:left w:val="none" w:sz="0" w:space="0" w:color="auto"/>
                <w:bottom w:val="none" w:sz="0" w:space="0" w:color="auto"/>
                <w:right w:val="none" w:sz="0" w:space="0" w:color="auto"/>
              </w:divBdr>
              <w:divsChild>
                <w:div w:id="1963683594">
                  <w:marLeft w:val="0"/>
                  <w:marRight w:val="0"/>
                  <w:marTop w:val="375"/>
                  <w:marBottom w:val="0"/>
                  <w:divBdr>
                    <w:top w:val="none" w:sz="0" w:space="0" w:color="auto"/>
                    <w:left w:val="none" w:sz="0" w:space="0" w:color="auto"/>
                    <w:bottom w:val="none" w:sz="0" w:space="0" w:color="auto"/>
                    <w:right w:val="none" w:sz="0" w:space="0" w:color="auto"/>
                  </w:divBdr>
                  <w:divsChild>
                    <w:div w:id="1005593082">
                      <w:marLeft w:val="0"/>
                      <w:marRight w:val="0"/>
                      <w:marTop w:val="0"/>
                      <w:marBottom w:val="0"/>
                      <w:divBdr>
                        <w:top w:val="none" w:sz="0" w:space="0" w:color="auto"/>
                        <w:left w:val="none" w:sz="0" w:space="0" w:color="auto"/>
                        <w:bottom w:val="none" w:sz="0" w:space="0" w:color="auto"/>
                        <w:right w:val="none" w:sz="0" w:space="0" w:color="auto"/>
                      </w:divBdr>
                      <w:divsChild>
                        <w:div w:id="2022244884">
                          <w:marLeft w:val="0"/>
                          <w:marRight w:val="-14400"/>
                          <w:marTop w:val="0"/>
                          <w:marBottom w:val="0"/>
                          <w:divBdr>
                            <w:top w:val="none" w:sz="0" w:space="0" w:color="auto"/>
                            <w:left w:val="none" w:sz="0" w:space="0" w:color="auto"/>
                            <w:bottom w:val="none" w:sz="0" w:space="0" w:color="auto"/>
                            <w:right w:val="none" w:sz="0" w:space="0" w:color="auto"/>
                          </w:divBdr>
                          <w:divsChild>
                            <w:div w:id="1546529181">
                              <w:marLeft w:val="0"/>
                              <w:marRight w:val="0"/>
                              <w:marTop w:val="0"/>
                              <w:marBottom w:val="0"/>
                              <w:divBdr>
                                <w:top w:val="none" w:sz="0" w:space="0" w:color="auto"/>
                                <w:left w:val="none" w:sz="0" w:space="0" w:color="auto"/>
                                <w:bottom w:val="none" w:sz="0" w:space="0" w:color="auto"/>
                                <w:right w:val="none" w:sz="0" w:space="0" w:color="auto"/>
                              </w:divBdr>
                              <w:divsChild>
                                <w:div w:id="1139960672">
                                  <w:marLeft w:val="0"/>
                                  <w:marRight w:val="0"/>
                                  <w:marTop w:val="0"/>
                                  <w:marBottom w:val="0"/>
                                  <w:divBdr>
                                    <w:top w:val="none" w:sz="0" w:space="0" w:color="auto"/>
                                    <w:left w:val="none" w:sz="0" w:space="0" w:color="auto"/>
                                    <w:bottom w:val="none" w:sz="0" w:space="0" w:color="auto"/>
                                    <w:right w:val="none" w:sz="0" w:space="0" w:color="auto"/>
                                  </w:divBdr>
                                  <w:divsChild>
                                    <w:div w:id="2087219616">
                                      <w:marLeft w:val="0"/>
                                      <w:marRight w:val="0"/>
                                      <w:marTop w:val="0"/>
                                      <w:marBottom w:val="0"/>
                                      <w:divBdr>
                                        <w:top w:val="none" w:sz="0" w:space="0" w:color="auto"/>
                                        <w:left w:val="none" w:sz="0" w:space="0" w:color="auto"/>
                                        <w:bottom w:val="none" w:sz="0" w:space="0" w:color="auto"/>
                                        <w:right w:val="none" w:sz="0" w:space="0" w:color="auto"/>
                                      </w:divBdr>
                                      <w:divsChild>
                                        <w:div w:id="33892465">
                                          <w:marLeft w:val="0"/>
                                          <w:marRight w:val="0"/>
                                          <w:marTop w:val="0"/>
                                          <w:marBottom w:val="0"/>
                                          <w:divBdr>
                                            <w:top w:val="none" w:sz="0" w:space="0" w:color="auto"/>
                                            <w:left w:val="none" w:sz="0" w:space="0" w:color="auto"/>
                                            <w:bottom w:val="none" w:sz="0" w:space="0" w:color="auto"/>
                                            <w:right w:val="none" w:sz="0" w:space="0" w:color="auto"/>
                                          </w:divBdr>
                                          <w:divsChild>
                                            <w:div w:id="936527156">
                                              <w:marLeft w:val="0"/>
                                              <w:marRight w:val="0"/>
                                              <w:marTop w:val="0"/>
                                              <w:marBottom w:val="0"/>
                                              <w:divBdr>
                                                <w:top w:val="none" w:sz="0" w:space="0" w:color="auto"/>
                                                <w:left w:val="none" w:sz="0" w:space="0" w:color="auto"/>
                                                <w:bottom w:val="none" w:sz="0" w:space="0" w:color="auto"/>
                                                <w:right w:val="none" w:sz="0" w:space="0" w:color="auto"/>
                                              </w:divBdr>
                                              <w:divsChild>
                                                <w:div w:id="1140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730225">
      <w:bodyDiv w:val="1"/>
      <w:marLeft w:val="0"/>
      <w:marRight w:val="0"/>
      <w:marTop w:val="0"/>
      <w:marBottom w:val="0"/>
      <w:divBdr>
        <w:top w:val="none" w:sz="0" w:space="0" w:color="auto"/>
        <w:left w:val="none" w:sz="0" w:space="0" w:color="auto"/>
        <w:bottom w:val="none" w:sz="0" w:space="0" w:color="auto"/>
        <w:right w:val="none" w:sz="0" w:space="0" w:color="auto"/>
      </w:divBdr>
    </w:div>
    <w:div w:id="2032609671">
      <w:bodyDiv w:val="1"/>
      <w:marLeft w:val="0"/>
      <w:marRight w:val="0"/>
      <w:marTop w:val="0"/>
      <w:marBottom w:val="0"/>
      <w:divBdr>
        <w:top w:val="none" w:sz="0" w:space="0" w:color="auto"/>
        <w:left w:val="none" w:sz="0" w:space="0" w:color="auto"/>
        <w:bottom w:val="none" w:sz="0" w:space="0" w:color="auto"/>
        <w:right w:val="none" w:sz="0" w:space="0" w:color="auto"/>
      </w:divBdr>
      <w:divsChild>
        <w:div w:id="2128769976">
          <w:marLeft w:val="0"/>
          <w:marRight w:val="0"/>
          <w:marTop w:val="0"/>
          <w:marBottom w:val="15"/>
          <w:divBdr>
            <w:top w:val="none" w:sz="0" w:space="0" w:color="auto"/>
            <w:left w:val="single" w:sz="6" w:space="0" w:color="D3D3D3"/>
            <w:bottom w:val="single" w:sz="6" w:space="0" w:color="D3D3D3"/>
            <w:right w:val="single" w:sz="6" w:space="0" w:color="D3D3D3"/>
          </w:divBdr>
          <w:divsChild>
            <w:div w:id="2121563191">
              <w:marLeft w:val="0"/>
              <w:marRight w:val="0"/>
              <w:marTop w:val="0"/>
              <w:marBottom w:val="0"/>
              <w:divBdr>
                <w:top w:val="none" w:sz="0" w:space="0" w:color="auto"/>
                <w:left w:val="none" w:sz="0" w:space="0" w:color="auto"/>
                <w:bottom w:val="none" w:sz="0" w:space="0" w:color="auto"/>
                <w:right w:val="none" w:sz="0" w:space="0" w:color="auto"/>
              </w:divBdr>
              <w:divsChild>
                <w:div w:id="303629956">
                  <w:marLeft w:val="0"/>
                  <w:marRight w:val="0"/>
                  <w:marTop w:val="375"/>
                  <w:marBottom w:val="0"/>
                  <w:divBdr>
                    <w:top w:val="none" w:sz="0" w:space="0" w:color="auto"/>
                    <w:left w:val="none" w:sz="0" w:space="0" w:color="auto"/>
                    <w:bottom w:val="none" w:sz="0" w:space="0" w:color="auto"/>
                    <w:right w:val="none" w:sz="0" w:space="0" w:color="auto"/>
                  </w:divBdr>
                  <w:divsChild>
                    <w:div w:id="1373774974">
                      <w:marLeft w:val="0"/>
                      <w:marRight w:val="0"/>
                      <w:marTop w:val="0"/>
                      <w:marBottom w:val="0"/>
                      <w:divBdr>
                        <w:top w:val="none" w:sz="0" w:space="0" w:color="auto"/>
                        <w:left w:val="none" w:sz="0" w:space="0" w:color="auto"/>
                        <w:bottom w:val="none" w:sz="0" w:space="0" w:color="auto"/>
                        <w:right w:val="none" w:sz="0" w:space="0" w:color="auto"/>
                      </w:divBdr>
                      <w:divsChild>
                        <w:div w:id="1249853086">
                          <w:marLeft w:val="0"/>
                          <w:marRight w:val="-14400"/>
                          <w:marTop w:val="0"/>
                          <w:marBottom w:val="0"/>
                          <w:divBdr>
                            <w:top w:val="none" w:sz="0" w:space="0" w:color="auto"/>
                            <w:left w:val="none" w:sz="0" w:space="0" w:color="auto"/>
                            <w:bottom w:val="none" w:sz="0" w:space="0" w:color="auto"/>
                            <w:right w:val="none" w:sz="0" w:space="0" w:color="auto"/>
                          </w:divBdr>
                          <w:divsChild>
                            <w:div w:id="290406660">
                              <w:marLeft w:val="0"/>
                              <w:marRight w:val="0"/>
                              <w:marTop w:val="0"/>
                              <w:marBottom w:val="0"/>
                              <w:divBdr>
                                <w:top w:val="none" w:sz="0" w:space="0" w:color="auto"/>
                                <w:left w:val="none" w:sz="0" w:space="0" w:color="auto"/>
                                <w:bottom w:val="none" w:sz="0" w:space="0" w:color="auto"/>
                                <w:right w:val="none" w:sz="0" w:space="0" w:color="auto"/>
                              </w:divBdr>
                              <w:divsChild>
                                <w:div w:id="1191720724">
                                  <w:marLeft w:val="0"/>
                                  <w:marRight w:val="0"/>
                                  <w:marTop w:val="0"/>
                                  <w:marBottom w:val="0"/>
                                  <w:divBdr>
                                    <w:top w:val="none" w:sz="0" w:space="0" w:color="auto"/>
                                    <w:left w:val="none" w:sz="0" w:space="0" w:color="auto"/>
                                    <w:bottom w:val="none" w:sz="0" w:space="0" w:color="auto"/>
                                    <w:right w:val="none" w:sz="0" w:space="0" w:color="auto"/>
                                  </w:divBdr>
                                  <w:divsChild>
                                    <w:div w:id="437607566">
                                      <w:marLeft w:val="0"/>
                                      <w:marRight w:val="0"/>
                                      <w:marTop w:val="0"/>
                                      <w:marBottom w:val="0"/>
                                      <w:divBdr>
                                        <w:top w:val="none" w:sz="0" w:space="0" w:color="auto"/>
                                        <w:left w:val="none" w:sz="0" w:space="0" w:color="auto"/>
                                        <w:bottom w:val="none" w:sz="0" w:space="0" w:color="auto"/>
                                        <w:right w:val="none" w:sz="0" w:space="0" w:color="auto"/>
                                      </w:divBdr>
                                      <w:divsChild>
                                        <w:div w:id="455954391">
                                          <w:marLeft w:val="0"/>
                                          <w:marRight w:val="0"/>
                                          <w:marTop w:val="0"/>
                                          <w:marBottom w:val="0"/>
                                          <w:divBdr>
                                            <w:top w:val="none" w:sz="0" w:space="0" w:color="auto"/>
                                            <w:left w:val="none" w:sz="0" w:space="0" w:color="auto"/>
                                            <w:bottom w:val="none" w:sz="0" w:space="0" w:color="auto"/>
                                            <w:right w:val="none" w:sz="0" w:space="0" w:color="auto"/>
                                          </w:divBdr>
                                          <w:divsChild>
                                            <w:div w:id="1876651977">
                                              <w:marLeft w:val="0"/>
                                              <w:marRight w:val="0"/>
                                              <w:marTop w:val="0"/>
                                              <w:marBottom w:val="0"/>
                                              <w:divBdr>
                                                <w:top w:val="none" w:sz="0" w:space="0" w:color="auto"/>
                                                <w:left w:val="none" w:sz="0" w:space="0" w:color="auto"/>
                                                <w:bottom w:val="none" w:sz="0" w:space="0" w:color="auto"/>
                                                <w:right w:val="none" w:sz="0" w:space="0" w:color="auto"/>
                                              </w:divBdr>
                                              <w:divsChild>
                                                <w:div w:id="1310134162">
                                                  <w:marLeft w:val="0"/>
                                                  <w:marRight w:val="0"/>
                                                  <w:marTop w:val="0"/>
                                                  <w:marBottom w:val="0"/>
                                                  <w:divBdr>
                                                    <w:top w:val="none" w:sz="0" w:space="0" w:color="auto"/>
                                                    <w:left w:val="none" w:sz="0" w:space="0" w:color="auto"/>
                                                    <w:bottom w:val="none" w:sz="0" w:space="0" w:color="auto"/>
                                                    <w:right w:val="none" w:sz="0" w:space="0" w:color="auto"/>
                                                  </w:divBdr>
                                                </w:div>
                                                <w:div w:id="1594707556">
                                                  <w:marLeft w:val="0"/>
                                                  <w:marRight w:val="0"/>
                                                  <w:marTop w:val="0"/>
                                                  <w:marBottom w:val="0"/>
                                                  <w:divBdr>
                                                    <w:top w:val="none" w:sz="0" w:space="0" w:color="auto"/>
                                                    <w:left w:val="none" w:sz="0" w:space="0" w:color="auto"/>
                                                    <w:bottom w:val="none" w:sz="0" w:space="0" w:color="auto"/>
                                                    <w:right w:val="none" w:sz="0" w:space="0" w:color="auto"/>
                                                  </w:divBdr>
                                                </w:div>
                                                <w:div w:id="2013528719">
                                                  <w:marLeft w:val="0"/>
                                                  <w:marRight w:val="0"/>
                                                  <w:marTop w:val="0"/>
                                                  <w:marBottom w:val="0"/>
                                                  <w:divBdr>
                                                    <w:top w:val="none" w:sz="0" w:space="0" w:color="auto"/>
                                                    <w:left w:val="none" w:sz="0" w:space="0" w:color="auto"/>
                                                    <w:bottom w:val="none" w:sz="0" w:space="0" w:color="auto"/>
                                                    <w:right w:val="none" w:sz="0" w:space="0" w:color="auto"/>
                                                  </w:divBdr>
                                                </w:div>
                                                <w:div w:id="831679868">
                                                  <w:marLeft w:val="0"/>
                                                  <w:marRight w:val="0"/>
                                                  <w:marTop w:val="0"/>
                                                  <w:marBottom w:val="0"/>
                                                  <w:divBdr>
                                                    <w:top w:val="none" w:sz="0" w:space="0" w:color="auto"/>
                                                    <w:left w:val="none" w:sz="0" w:space="0" w:color="auto"/>
                                                    <w:bottom w:val="none" w:sz="0" w:space="0" w:color="auto"/>
                                                    <w:right w:val="none" w:sz="0" w:space="0" w:color="auto"/>
                                                  </w:divBdr>
                                                </w:div>
                                                <w:div w:id="1462193018">
                                                  <w:marLeft w:val="0"/>
                                                  <w:marRight w:val="0"/>
                                                  <w:marTop w:val="0"/>
                                                  <w:marBottom w:val="0"/>
                                                  <w:divBdr>
                                                    <w:top w:val="none" w:sz="0" w:space="0" w:color="auto"/>
                                                    <w:left w:val="none" w:sz="0" w:space="0" w:color="auto"/>
                                                    <w:bottom w:val="none" w:sz="0" w:space="0" w:color="auto"/>
                                                    <w:right w:val="none" w:sz="0" w:space="0" w:color="auto"/>
                                                  </w:divBdr>
                                                </w:div>
                                                <w:div w:id="641425988">
                                                  <w:marLeft w:val="0"/>
                                                  <w:marRight w:val="0"/>
                                                  <w:marTop w:val="0"/>
                                                  <w:marBottom w:val="0"/>
                                                  <w:divBdr>
                                                    <w:top w:val="none" w:sz="0" w:space="0" w:color="auto"/>
                                                    <w:left w:val="none" w:sz="0" w:space="0" w:color="auto"/>
                                                    <w:bottom w:val="none" w:sz="0" w:space="0" w:color="auto"/>
                                                    <w:right w:val="none" w:sz="0" w:space="0" w:color="auto"/>
                                                  </w:divBdr>
                                                </w:div>
                                                <w:div w:id="1665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Pisano</dc:creator>
  <cp:lastModifiedBy>Francesco Pisano</cp:lastModifiedBy>
  <cp:revision>7</cp:revision>
  <dcterms:created xsi:type="dcterms:W3CDTF">2013-05-17T09:36:00Z</dcterms:created>
  <dcterms:modified xsi:type="dcterms:W3CDTF">2013-05-21T13:41:00Z</dcterms:modified>
</cp:coreProperties>
</file>