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4" w:rsidRPr="009F7986" w:rsidRDefault="00427044" w:rsidP="00B83A2A">
      <w:pPr>
        <w:pStyle w:val="Heading3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Toc413760024"/>
      <w:bookmarkStart w:id="1" w:name="_GoBack"/>
      <w:bookmarkEnd w:id="1"/>
      <w:r w:rsidRPr="009F7986">
        <w:rPr>
          <w:sz w:val="28"/>
          <w:szCs w:val="28"/>
        </w:rPr>
        <w:t xml:space="preserve">OCHA </w:t>
      </w:r>
      <w:r w:rsidR="00B83A2A" w:rsidRPr="009F7986">
        <w:rPr>
          <w:sz w:val="28"/>
          <w:szCs w:val="28"/>
        </w:rPr>
        <w:t>Stateme</w:t>
      </w:r>
      <w:r w:rsidR="00B83A2A">
        <w:rPr>
          <w:sz w:val="28"/>
          <w:szCs w:val="28"/>
        </w:rPr>
        <w:t>n</w:t>
      </w:r>
      <w:r w:rsidR="00B83A2A" w:rsidRPr="009F7986">
        <w:rPr>
          <w:sz w:val="28"/>
          <w:szCs w:val="28"/>
        </w:rPr>
        <w:t>t</w:t>
      </w:r>
      <w:r w:rsidRPr="009F7986">
        <w:rPr>
          <w:sz w:val="28"/>
          <w:szCs w:val="28"/>
        </w:rPr>
        <w:t xml:space="preserve"> for the </w:t>
      </w:r>
      <w:r w:rsidR="00D874B9" w:rsidRPr="009F7986">
        <w:rPr>
          <w:sz w:val="28"/>
          <w:szCs w:val="28"/>
        </w:rPr>
        <w:t xml:space="preserve">Global Platform for </w:t>
      </w:r>
      <w:r w:rsidRPr="009F7986">
        <w:rPr>
          <w:sz w:val="28"/>
          <w:szCs w:val="28"/>
        </w:rPr>
        <w:t>Disaster Risk Reduction</w:t>
      </w:r>
      <w:bookmarkEnd w:id="0"/>
    </w:p>
    <w:p w:rsidR="00771FE8" w:rsidRPr="009F7986" w:rsidRDefault="00771FE8" w:rsidP="00B83A2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7986">
        <w:rPr>
          <w:rFonts w:ascii="Times New Roman" w:hAnsi="Times New Roman" w:cs="Times New Roman"/>
          <w:i/>
          <w:sz w:val="28"/>
          <w:szCs w:val="28"/>
        </w:rPr>
        <w:t>Office for the Coordination of Humanitarian Affairs (OCHA)</w:t>
      </w:r>
    </w:p>
    <w:p w:rsidR="00427044" w:rsidRPr="009F7986" w:rsidRDefault="00427044" w:rsidP="00B83A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986">
        <w:rPr>
          <w:rFonts w:ascii="Times New Roman" w:hAnsi="Times New Roman" w:cs="Times New Roman"/>
          <w:sz w:val="28"/>
          <w:szCs w:val="28"/>
        </w:rPr>
        <w:t>(</w:t>
      </w:r>
      <w:r w:rsidR="00B83A2A">
        <w:rPr>
          <w:rFonts w:ascii="Times New Roman" w:hAnsi="Times New Roman" w:cs="Times New Roman"/>
          <w:sz w:val="28"/>
          <w:szCs w:val="28"/>
        </w:rPr>
        <w:t>D</w:t>
      </w:r>
      <w:r w:rsidR="00D874B9" w:rsidRPr="009F7986">
        <w:rPr>
          <w:rFonts w:ascii="Times New Roman" w:hAnsi="Times New Roman" w:cs="Times New Roman"/>
          <w:sz w:val="28"/>
          <w:szCs w:val="28"/>
        </w:rPr>
        <w:t>elivery on 26 May 2017</w:t>
      </w:r>
      <w:r w:rsidRPr="009F7986">
        <w:rPr>
          <w:rFonts w:ascii="Times New Roman" w:hAnsi="Times New Roman" w:cs="Times New Roman"/>
          <w:sz w:val="28"/>
          <w:szCs w:val="28"/>
        </w:rPr>
        <w:t xml:space="preserve"> by </w:t>
      </w:r>
      <w:r w:rsidR="00D874B9" w:rsidRPr="009F7986">
        <w:rPr>
          <w:rFonts w:ascii="Times New Roman" w:hAnsi="Times New Roman" w:cs="Times New Roman"/>
          <w:sz w:val="28"/>
          <w:szCs w:val="28"/>
        </w:rPr>
        <w:t>Jesper Lund)</w:t>
      </w:r>
    </w:p>
    <w:p w:rsidR="00B83A2A" w:rsidRDefault="00B83A2A" w:rsidP="00B83A2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44" w:rsidRPr="009F7986" w:rsidRDefault="00427044" w:rsidP="00B83A2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86">
        <w:rPr>
          <w:rFonts w:ascii="Times New Roman" w:hAnsi="Times New Roman" w:cs="Times New Roman"/>
          <w:sz w:val="28"/>
          <w:szCs w:val="28"/>
        </w:rPr>
        <w:t xml:space="preserve">On behalf of the </w:t>
      </w:r>
      <w:r w:rsidRPr="009F7986">
        <w:rPr>
          <w:rFonts w:ascii="Times New Roman" w:hAnsi="Times New Roman" w:cs="Times New Roman"/>
          <w:b/>
          <w:sz w:val="28"/>
          <w:szCs w:val="28"/>
        </w:rPr>
        <w:t>UN Office for the Coordination of Humanitarian Affairs</w:t>
      </w:r>
      <w:r w:rsidRPr="009F7986">
        <w:rPr>
          <w:rFonts w:ascii="Times New Roman" w:hAnsi="Times New Roman" w:cs="Times New Roman"/>
          <w:sz w:val="28"/>
          <w:szCs w:val="28"/>
        </w:rPr>
        <w:t xml:space="preserve">, I am pleased to join you all at this </w:t>
      </w:r>
      <w:r w:rsidR="00D874B9" w:rsidRPr="009F7986">
        <w:rPr>
          <w:rFonts w:ascii="Times New Roman" w:hAnsi="Times New Roman" w:cs="Times New Roman"/>
          <w:sz w:val="28"/>
          <w:szCs w:val="28"/>
        </w:rPr>
        <w:t xml:space="preserve">Global Platform for </w:t>
      </w:r>
      <w:r w:rsidRPr="009F7986">
        <w:rPr>
          <w:rFonts w:ascii="Times New Roman" w:hAnsi="Times New Roman" w:cs="Times New Roman"/>
          <w:sz w:val="28"/>
          <w:szCs w:val="28"/>
        </w:rPr>
        <w:t xml:space="preserve">Disaster Risk </w:t>
      </w:r>
      <w:r w:rsidR="00D874B9" w:rsidRPr="009F7986">
        <w:rPr>
          <w:rFonts w:ascii="Times New Roman" w:hAnsi="Times New Roman" w:cs="Times New Roman"/>
          <w:sz w:val="28"/>
          <w:szCs w:val="28"/>
        </w:rPr>
        <w:t>R</w:t>
      </w:r>
      <w:r w:rsidRPr="009F7986">
        <w:rPr>
          <w:rFonts w:ascii="Times New Roman" w:hAnsi="Times New Roman" w:cs="Times New Roman"/>
          <w:sz w:val="28"/>
          <w:szCs w:val="28"/>
        </w:rPr>
        <w:t xml:space="preserve">eduction. </w:t>
      </w:r>
    </w:p>
    <w:p w:rsidR="00050B6E" w:rsidRPr="009F7986" w:rsidRDefault="00D874B9" w:rsidP="00B83A2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Since the adoption of the </w:t>
      </w:r>
      <w:r w:rsidRPr="009F798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Sendai Framework for Disaster Risk Reduction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 2015, the world has continuously seen the suffering caused by disasters and conflicts. The crises last</w:t>
      </w:r>
      <w:r w:rsidR="009D631A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longer and ‘protracted’</w:t>
      </w:r>
      <w:r w:rsidR="00290016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D631A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forcing us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shift our approach to response and preparedness. The S</w:t>
      </w:r>
      <w:r w:rsidR="00290016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endai Framework embodied this shift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from </w:t>
      </w:r>
      <w:r w:rsidRPr="009F798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managing disasters to managing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9F798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disaster risk</w:t>
      </w:r>
      <w:r w:rsidR="00290016" w:rsidRPr="009F798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,</w:t>
      </w:r>
      <w:r w:rsidR="0040246B" w:rsidRPr="009F798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="00290016" w:rsidRPr="009F798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covering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disaster risk governance, embedding risk in national policy framework</w:t>
      </w:r>
      <w:r w:rsidR="007B27D9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legislative processes and preparedness. </w:t>
      </w:r>
    </w:p>
    <w:p w:rsidR="00B06267" w:rsidRPr="009F7986" w:rsidRDefault="00D874B9" w:rsidP="00B83A2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Sendai Framework </w:t>
      </w:r>
      <w:r w:rsidR="00290016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deals with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man-made hazards, such as technological hazards, but it does not cover conflict risks. </w:t>
      </w:r>
      <w:r w:rsidR="009B00F9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="009B00F9" w:rsidRPr="009F798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Agenda for Humanity</w:t>
      </w:r>
      <w:r w:rsidR="009B00F9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which </w:t>
      </w:r>
      <w:r w:rsidR="00A844C5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guided the agenda for</w:t>
      </w:r>
      <w:r w:rsidR="009B00F9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</w:t>
      </w:r>
      <w:r w:rsidR="009B00F9" w:rsidRPr="009F798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World Humanitarian Summit</w:t>
      </w:r>
      <w:r w:rsidR="009B00F9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 Istanbul last year, makes a significant contribution to fill this gap. </w:t>
      </w:r>
      <w:r w:rsidR="0040246B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It</w:t>
      </w:r>
      <w:r w:rsidR="00A844C5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highlights</w:t>
      </w:r>
      <w:r w:rsidR="000B1382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B00F9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the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need to move from </w:t>
      </w:r>
      <w:r w:rsidR="00A844C5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delivering aid to ending humanitarian need.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844C5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 line with the </w:t>
      </w:r>
      <w:r w:rsidR="000B1382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UN Secretary-General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’s </w:t>
      </w:r>
      <w:r w:rsidR="000B1382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priority on conflict 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prevention</w:t>
      </w:r>
      <w:r w:rsidR="00A844C5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B06267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>we</w:t>
      </w:r>
      <w:r w:rsidR="00A844C5"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continue to explore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</w:t>
      </w:r>
      <w:r w:rsidRPr="009F798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he nexus between climate risks, disasters</w:t>
      </w:r>
      <w:r w:rsidR="000B1382" w:rsidRPr="009F798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caused by natural hazards</w:t>
      </w:r>
      <w:r w:rsidRPr="009F798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, conflict and fragility</w:t>
      </w:r>
      <w:r w:rsidR="00A844C5" w:rsidRPr="009F798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. </w:t>
      </w:r>
    </w:p>
    <w:p w:rsidR="00B06267" w:rsidRPr="009F7986" w:rsidRDefault="00B06267" w:rsidP="00B83A2A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86">
        <w:rPr>
          <w:rStyle w:val="normaltextrun"/>
          <w:rFonts w:ascii="Times New Roman" w:hAnsi="Times New Roman" w:cs="Times New Roman"/>
          <w:sz w:val="28"/>
          <w:szCs w:val="28"/>
        </w:rPr>
        <w:t>Both recognize the importance of engaging with a broad range of stakeholders, including women, children and youth, persons with disabilities, and migrants.</w:t>
      </w:r>
    </w:p>
    <w:p w:rsidR="00B83A2A" w:rsidRDefault="00B83A2A" w:rsidP="00B83A2A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044" w:rsidRPr="009F7986" w:rsidRDefault="00427044" w:rsidP="00B83A2A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986">
        <w:rPr>
          <w:rFonts w:ascii="Times New Roman" w:hAnsi="Times New Roman" w:cs="Times New Roman"/>
          <w:i/>
          <w:sz w:val="28"/>
          <w:szCs w:val="28"/>
        </w:rPr>
        <w:t xml:space="preserve">Your Excellencies, Ladies and Gentlemen, </w:t>
      </w:r>
    </w:p>
    <w:p w:rsidR="00427044" w:rsidRPr="009F7986" w:rsidRDefault="00427044" w:rsidP="00B83A2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86">
        <w:rPr>
          <w:rFonts w:ascii="Times New Roman" w:hAnsi="Times New Roman" w:cs="Times New Roman"/>
          <w:sz w:val="28"/>
          <w:szCs w:val="28"/>
        </w:rPr>
        <w:t xml:space="preserve">Despite the gains </w:t>
      </w:r>
      <w:r w:rsidR="000B1382" w:rsidRPr="009F7986">
        <w:rPr>
          <w:rFonts w:ascii="Times New Roman" w:hAnsi="Times New Roman" w:cs="Times New Roman"/>
          <w:sz w:val="28"/>
          <w:szCs w:val="28"/>
        </w:rPr>
        <w:t xml:space="preserve">made </w:t>
      </w:r>
      <w:r w:rsidRPr="009F7986">
        <w:rPr>
          <w:rFonts w:ascii="Times New Roman" w:hAnsi="Times New Roman" w:cs="Times New Roman"/>
          <w:sz w:val="28"/>
          <w:szCs w:val="28"/>
        </w:rPr>
        <w:t xml:space="preserve">as a result of the </w:t>
      </w:r>
      <w:r w:rsidR="00D125F5" w:rsidRPr="009F7986">
        <w:rPr>
          <w:rFonts w:ascii="Times New Roman" w:hAnsi="Times New Roman" w:cs="Times New Roman"/>
          <w:sz w:val="28"/>
          <w:szCs w:val="28"/>
        </w:rPr>
        <w:t xml:space="preserve">efforts </w:t>
      </w:r>
      <w:r w:rsidR="000B1382" w:rsidRPr="009F7986">
        <w:rPr>
          <w:rFonts w:ascii="Times New Roman" w:hAnsi="Times New Roman" w:cs="Times New Roman"/>
          <w:sz w:val="28"/>
          <w:szCs w:val="28"/>
        </w:rPr>
        <w:t>to implement the Hyogo Framework for Action</w:t>
      </w:r>
      <w:r w:rsidRPr="009F7986">
        <w:rPr>
          <w:rFonts w:ascii="Times New Roman" w:hAnsi="Times New Roman" w:cs="Times New Roman"/>
          <w:sz w:val="28"/>
          <w:szCs w:val="28"/>
        </w:rPr>
        <w:t xml:space="preserve">, the number of people targeted by international humanitarian assistance has almost doubled over the last decade, to a staggering 70 million every year. Funding requirements have tripled – and for 2015 to US$ 16 billion. </w:t>
      </w:r>
      <w:r w:rsidR="00290016" w:rsidRPr="009F7986">
        <w:rPr>
          <w:rFonts w:ascii="Times New Roman" w:hAnsi="Times New Roman" w:cs="Times New Roman"/>
          <w:sz w:val="28"/>
          <w:szCs w:val="28"/>
        </w:rPr>
        <w:t>W</w:t>
      </w:r>
      <w:r w:rsidRPr="009F7986">
        <w:rPr>
          <w:rFonts w:ascii="Times New Roman" w:hAnsi="Times New Roman" w:cs="Times New Roman"/>
          <w:sz w:val="28"/>
          <w:szCs w:val="28"/>
        </w:rPr>
        <w:t xml:space="preserve">e need to be better </w:t>
      </w:r>
      <w:r w:rsidRPr="009F7986">
        <w:rPr>
          <w:rFonts w:ascii="Times New Roman" w:hAnsi="Times New Roman" w:cs="Times New Roman"/>
          <w:sz w:val="28"/>
          <w:szCs w:val="28"/>
        </w:rPr>
        <w:lastRenderedPageBreak/>
        <w:t xml:space="preserve">prepared to anticipate and manage risk, instead of having to address the consequences of NOT doing so. </w:t>
      </w:r>
    </w:p>
    <w:p w:rsidR="00427044" w:rsidRPr="009F7986" w:rsidRDefault="00B06267" w:rsidP="00B83A2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86">
        <w:rPr>
          <w:rFonts w:ascii="Times New Roman" w:hAnsi="Times New Roman" w:cs="Times New Roman"/>
          <w:sz w:val="28"/>
          <w:szCs w:val="28"/>
        </w:rPr>
        <w:t>The coherence among</w:t>
      </w:r>
      <w:r w:rsidR="0040246B" w:rsidRPr="009F7986">
        <w:rPr>
          <w:rFonts w:ascii="Times New Roman" w:hAnsi="Times New Roman" w:cs="Times New Roman"/>
          <w:sz w:val="28"/>
          <w:szCs w:val="28"/>
        </w:rPr>
        <w:t xml:space="preserve"> the </w:t>
      </w:r>
      <w:r w:rsidR="00290016" w:rsidRPr="009F7986">
        <w:rPr>
          <w:rFonts w:ascii="Times New Roman" w:hAnsi="Times New Roman" w:cs="Times New Roman"/>
          <w:b/>
          <w:sz w:val="28"/>
          <w:szCs w:val="28"/>
        </w:rPr>
        <w:t>2030 Agenda for Sustainable Development</w:t>
      </w:r>
      <w:r w:rsidR="00290016" w:rsidRPr="009F7986">
        <w:rPr>
          <w:rFonts w:ascii="Times New Roman" w:hAnsi="Times New Roman" w:cs="Times New Roman"/>
          <w:sz w:val="28"/>
          <w:szCs w:val="28"/>
        </w:rPr>
        <w:t xml:space="preserve">, </w:t>
      </w:r>
      <w:r w:rsidR="000B1382" w:rsidRPr="009F7986">
        <w:rPr>
          <w:rFonts w:ascii="Times New Roman" w:hAnsi="Times New Roman" w:cs="Times New Roman"/>
          <w:b/>
          <w:sz w:val="28"/>
          <w:szCs w:val="28"/>
        </w:rPr>
        <w:t>Addis Ababa Action Agenda</w:t>
      </w:r>
      <w:r w:rsidR="000B1382" w:rsidRPr="009F7986">
        <w:rPr>
          <w:rFonts w:ascii="Times New Roman" w:hAnsi="Times New Roman" w:cs="Times New Roman"/>
          <w:sz w:val="28"/>
          <w:szCs w:val="28"/>
        </w:rPr>
        <w:t xml:space="preserve">, and the </w:t>
      </w:r>
      <w:r w:rsidR="000B1382" w:rsidRPr="009F7986">
        <w:rPr>
          <w:rFonts w:ascii="Times New Roman" w:hAnsi="Times New Roman" w:cs="Times New Roman"/>
          <w:b/>
          <w:sz w:val="28"/>
          <w:szCs w:val="28"/>
        </w:rPr>
        <w:t>Paris Agreement</w:t>
      </w:r>
      <w:r w:rsidR="0040246B" w:rsidRPr="009F7986">
        <w:rPr>
          <w:rFonts w:ascii="Times New Roman" w:hAnsi="Times New Roman" w:cs="Times New Roman"/>
          <w:sz w:val="28"/>
          <w:szCs w:val="28"/>
        </w:rPr>
        <w:t>,</w:t>
      </w:r>
      <w:r w:rsidR="00D125F5" w:rsidRPr="009F7986">
        <w:rPr>
          <w:rFonts w:ascii="Times New Roman" w:hAnsi="Times New Roman" w:cs="Times New Roman"/>
          <w:sz w:val="28"/>
          <w:szCs w:val="28"/>
        </w:rPr>
        <w:t xml:space="preserve"> </w:t>
      </w:r>
      <w:r w:rsidR="0040246B" w:rsidRPr="009F7986">
        <w:rPr>
          <w:rFonts w:ascii="Times New Roman" w:hAnsi="Times New Roman" w:cs="Times New Roman"/>
          <w:sz w:val="28"/>
          <w:szCs w:val="28"/>
        </w:rPr>
        <w:t>ne</w:t>
      </w:r>
      <w:r w:rsidR="000B1382" w:rsidRPr="009F7986">
        <w:rPr>
          <w:rFonts w:ascii="Times New Roman" w:hAnsi="Times New Roman" w:cs="Times New Roman"/>
          <w:sz w:val="28"/>
          <w:szCs w:val="28"/>
        </w:rPr>
        <w:t>ed</w:t>
      </w:r>
      <w:r w:rsidRPr="009F7986">
        <w:rPr>
          <w:rFonts w:ascii="Times New Roman" w:hAnsi="Times New Roman" w:cs="Times New Roman"/>
          <w:sz w:val="28"/>
          <w:szCs w:val="28"/>
        </w:rPr>
        <w:t>s</w:t>
      </w:r>
      <w:r w:rsidR="000B1382" w:rsidRPr="009F7986">
        <w:rPr>
          <w:rFonts w:ascii="Times New Roman" w:hAnsi="Times New Roman" w:cs="Times New Roman"/>
          <w:sz w:val="28"/>
          <w:szCs w:val="28"/>
        </w:rPr>
        <w:t xml:space="preserve"> to be greater. The Sendai Framework set </w:t>
      </w:r>
      <w:r w:rsidR="005E52CA" w:rsidRPr="009F7986">
        <w:rPr>
          <w:rFonts w:ascii="Times New Roman" w:hAnsi="Times New Roman" w:cs="Times New Roman"/>
          <w:sz w:val="28"/>
          <w:szCs w:val="28"/>
        </w:rPr>
        <w:t>“</w:t>
      </w:r>
      <w:r w:rsidR="000B1382" w:rsidRPr="009F7986">
        <w:rPr>
          <w:rFonts w:ascii="Times New Roman" w:hAnsi="Times New Roman" w:cs="Times New Roman"/>
          <w:sz w:val="28"/>
          <w:szCs w:val="28"/>
        </w:rPr>
        <w:t>e</w:t>
      </w:r>
      <w:r w:rsidR="005E52CA" w:rsidRPr="009F7986">
        <w:rPr>
          <w:rFonts w:ascii="Times New Roman" w:hAnsi="Times New Roman" w:cs="Times New Roman"/>
          <w:sz w:val="28"/>
          <w:szCs w:val="28"/>
        </w:rPr>
        <w:t>nhancing disaster</w:t>
      </w:r>
      <w:r w:rsidR="00427044" w:rsidRPr="009F7986">
        <w:rPr>
          <w:rFonts w:ascii="Times New Roman" w:hAnsi="Times New Roman" w:cs="Times New Roman"/>
          <w:sz w:val="28"/>
          <w:szCs w:val="28"/>
        </w:rPr>
        <w:t xml:space="preserve"> preparedness for </w:t>
      </w:r>
      <w:r w:rsidR="005E52CA" w:rsidRPr="009F7986">
        <w:rPr>
          <w:rFonts w:ascii="Times New Roman" w:hAnsi="Times New Roman" w:cs="Times New Roman"/>
          <w:sz w:val="28"/>
          <w:szCs w:val="28"/>
        </w:rPr>
        <w:t xml:space="preserve">effective </w:t>
      </w:r>
      <w:r w:rsidR="00427044" w:rsidRPr="009F7986">
        <w:rPr>
          <w:rFonts w:ascii="Times New Roman" w:hAnsi="Times New Roman" w:cs="Times New Roman"/>
          <w:sz w:val="28"/>
          <w:szCs w:val="28"/>
        </w:rPr>
        <w:t>response</w:t>
      </w:r>
      <w:r w:rsidR="005E52CA" w:rsidRPr="009F7986">
        <w:rPr>
          <w:rFonts w:ascii="Times New Roman" w:hAnsi="Times New Roman" w:cs="Times New Roman"/>
          <w:sz w:val="28"/>
          <w:szCs w:val="28"/>
        </w:rPr>
        <w:t xml:space="preserve">’ </w:t>
      </w:r>
      <w:r w:rsidR="00427044" w:rsidRPr="009F7986">
        <w:rPr>
          <w:rFonts w:ascii="Times New Roman" w:hAnsi="Times New Roman" w:cs="Times New Roman"/>
          <w:sz w:val="28"/>
          <w:szCs w:val="28"/>
        </w:rPr>
        <w:t xml:space="preserve">under Priority 4, together with </w:t>
      </w:r>
      <w:r w:rsidR="005E52CA" w:rsidRPr="009F7986">
        <w:rPr>
          <w:rFonts w:ascii="Times New Roman" w:hAnsi="Times New Roman" w:cs="Times New Roman"/>
          <w:sz w:val="28"/>
          <w:szCs w:val="28"/>
        </w:rPr>
        <w:t xml:space="preserve">“Build-Back-Better in </w:t>
      </w:r>
      <w:r w:rsidR="00427044" w:rsidRPr="009F7986">
        <w:rPr>
          <w:rFonts w:ascii="Times New Roman" w:hAnsi="Times New Roman" w:cs="Times New Roman"/>
          <w:sz w:val="28"/>
          <w:szCs w:val="28"/>
        </w:rPr>
        <w:t>recovery, rehabilitation and reconstruction</w:t>
      </w:r>
      <w:r w:rsidR="005E52CA" w:rsidRPr="009F7986">
        <w:rPr>
          <w:rFonts w:ascii="Times New Roman" w:hAnsi="Times New Roman" w:cs="Times New Roman"/>
          <w:sz w:val="28"/>
          <w:szCs w:val="28"/>
        </w:rPr>
        <w:t>”</w:t>
      </w:r>
      <w:r w:rsidR="00427044" w:rsidRPr="009F7986">
        <w:rPr>
          <w:rFonts w:ascii="Times New Roman" w:hAnsi="Times New Roman" w:cs="Times New Roman"/>
          <w:sz w:val="28"/>
          <w:szCs w:val="28"/>
        </w:rPr>
        <w:t xml:space="preserve">. </w:t>
      </w:r>
      <w:r w:rsidR="00290016" w:rsidRPr="009F7986">
        <w:rPr>
          <w:rFonts w:ascii="Times New Roman" w:hAnsi="Times New Roman" w:cs="Times New Roman"/>
          <w:sz w:val="28"/>
          <w:szCs w:val="28"/>
        </w:rPr>
        <w:t>OCHA continues to provide t</w:t>
      </w:r>
      <w:r w:rsidR="00427044" w:rsidRPr="009F7986">
        <w:rPr>
          <w:rFonts w:ascii="Times New Roman" w:hAnsi="Times New Roman" w:cs="Times New Roman"/>
          <w:sz w:val="28"/>
          <w:szCs w:val="28"/>
        </w:rPr>
        <w:t>echnical assistance for emergency preparedness to support governments’ self-reliant response capacity</w:t>
      </w:r>
      <w:r w:rsidR="000B1382" w:rsidRPr="009F7986">
        <w:rPr>
          <w:rFonts w:ascii="Times New Roman" w:hAnsi="Times New Roman" w:cs="Times New Roman"/>
          <w:sz w:val="28"/>
          <w:szCs w:val="28"/>
        </w:rPr>
        <w:t xml:space="preserve">, </w:t>
      </w:r>
      <w:r w:rsidR="00290016" w:rsidRPr="009F7986">
        <w:rPr>
          <w:rFonts w:ascii="Times New Roman" w:hAnsi="Times New Roman" w:cs="Times New Roman"/>
          <w:sz w:val="28"/>
          <w:szCs w:val="28"/>
        </w:rPr>
        <w:t xml:space="preserve">paving the way for </w:t>
      </w:r>
      <w:r w:rsidR="000B1382" w:rsidRPr="009F7986">
        <w:rPr>
          <w:rFonts w:ascii="Times New Roman" w:hAnsi="Times New Roman" w:cs="Times New Roman"/>
          <w:sz w:val="28"/>
          <w:szCs w:val="28"/>
        </w:rPr>
        <w:t>enhancing their ability to recover and to build resilience</w:t>
      </w:r>
      <w:r w:rsidR="00427044" w:rsidRPr="009F7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267" w:rsidRPr="009F7986" w:rsidRDefault="00B06267" w:rsidP="00B83A2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798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The UN Secretary-General called for us to focus on the </w:t>
      </w:r>
      <w:r w:rsidRPr="009F798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New Way of Working,</w:t>
      </w:r>
      <w:r w:rsidRPr="009F798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to bridge the divide between humanitarian and development actors and collaborate to deliver better results for people caught up in these crises. 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Pr="009F798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famine</w:t>
      </w:r>
      <w:r w:rsidRPr="009F798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crisis in the horn of Africa is a situation that shows the linkage between drought, on-going fragility and conflict, and governance issues. Therefore, we promote a common risk analysis and work together to prevent and prepare for potential disaster, climate and conflict risks, and those situations that combine all these elements.</w:t>
      </w:r>
      <w:r w:rsidR="00DF35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OCHA is a partner in the </w:t>
      </w:r>
      <w:r w:rsidR="00DF3518" w:rsidRPr="009E3E2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Global Preparedness Platform</w:t>
      </w:r>
      <w:r w:rsidR="00DF35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the </w:t>
      </w:r>
      <w:r w:rsidR="00DF3518" w:rsidRPr="009E3E2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CADRI Partnership</w:t>
      </w:r>
      <w:r w:rsidR="00DF3518">
        <w:rPr>
          <w:rFonts w:ascii="Times New Roman" w:eastAsia="Times New Roman" w:hAnsi="Times New Roman" w:cs="Times New Roman"/>
          <w:sz w:val="28"/>
          <w:szCs w:val="28"/>
          <w:lang w:eastAsia="en-GB"/>
        </w:rPr>
        <w:t>, both promoting</w:t>
      </w:r>
      <w:r w:rsidR="009E3E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joint risk analysis and joined-up programming in partnership</w:t>
      </w:r>
      <w:r w:rsidR="00DF3518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B83A2A" w:rsidRDefault="00B83A2A" w:rsidP="00B83A2A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044" w:rsidRPr="009F7986" w:rsidRDefault="00427044" w:rsidP="00B83A2A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986">
        <w:rPr>
          <w:rFonts w:ascii="Times New Roman" w:hAnsi="Times New Roman" w:cs="Times New Roman"/>
          <w:i/>
          <w:sz w:val="28"/>
          <w:szCs w:val="28"/>
        </w:rPr>
        <w:t xml:space="preserve">Your Excellencies, Ladies and Gentlemen, </w:t>
      </w:r>
    </w:p>
    <w:p w:rsidR="00B06267" w:rsidRPr="009F7986" w:rsidRDefault="00427044" w:rsidP="00B83A2A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86">
        <w:rPr>
          <w:rFonts w:ascii="Times New Roman" w:hAnsi="Times New Roman" w:cs="Times New Roman"/>
          <w:sz w:val="28"/>
          <w:szCs w:val="28"/>
        </w:rPr>
        <w:t xml:space="preserve">We recognize that insecurity and protracted </w:t>
      </w:r>
      <w:r w:rsidR="00DF3518">
        <w:rPr>
          <w:rFonts w:ascii="Times New Roman" w:hAnsi="Times New Roman" w:cs="Times New Roman"/>
          <w:sz w:val="28"/>
          <w:szCs w:val="28"/>
        </w:rPr>
        <w:t>crises</w:t>
      </w:r>
      <w:r w:rsidRPr="009F7986">
        <w:rPr>
          <w:rFonts w:ascii="Times New Roman" w:hAnsi="Times New Roman" w:cs="Times New Roman"/>
          <w:sz w:val="28"/>
          <w:szCs w:val="28"/>
        </w:rPr>
        <w:t xml:space="preserve"> in the world continue to hinder progress towards achieving some targets on </w:t>
      </w:r>
      <w:r w:rsidR="00DF3518">
        <w:rPr>
          <w:rFonts w:ascii="Times New Roman" w:hAnsi="Times New Roman" w:cs="Times New Roman"/>
          <w:sz w:val="28"/>
          <w:szCs w:val="28"/>
        </w:rPr>
        <w:t>DRR</w:t>
      </w:r>
      <w:r w:rsidRPr="009F7986">
        <w:rPr>
          <w:rFonts w:ascii="Times New Roman" w:hAnsi="Times New Roman" w:cs="Times New Roman"/>
          <w:sz w:val="28"/>
          <w:szCs w:val="28"/>
        </w:rPr>
        <w:t xml:space="preserve"> initiatives. Put simply, conflict destroys lives and derails development. </w:t>
      </w:r>
    </w:p>
    <w:p w:rsidR="00265B15" w:rsidRPr="009F7986" w:rsidRDefault="00427044" w:rsidP="00B83A2A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86">
        <w:rPr>
          <w:rFonts w:ascii="Times New Roman" w:hAnsi="Times New Roman" w:cs="Times New Roman"/>
          <w:sz w:val="28"/>
          <w:szCs w:val="28"/>
        </w:rPr>
        <w:t>We call on all Member States and inter-governmental regional bodies to support countries suffering from high insecurity</w:t>
      </w:r>
      <w:r w:rsidR="00DF3518">
        <w:rPr>
          <w:rFonts w:ascii="Times New Roman" w:hAnsi="Times New Roman" w:cs="Times New Roman"/>
          <w:sz w:val="28"/>
          <w:szCs w:val="28"/>
        </w:rPr>
        <w:t>,</w:t>
      </w:r>
      <w:r w:rsidRPr="009F7986">
        <w:rPr>
          <w:rFonts w:ascii="Times New Roman" w:hAnsi="Times New Roman" w:cs="Times New Roman"/>
          <w:sz w:val="28"/>
          <w:szCs w:val="28"/>
        </w:rPr>
        <w:t xml:space="preserve"> to focus on the political decisions and operational means to bring to an end the situations that drive people out of their homes and destroy livelihoods. </w:t>
      </w:r>
    </w:p>
    <w:p w:rsidR="00B06267" w:rsidRPr="009F7986" w:rsidRDefault="00B06267" w:rsidP="00B83A2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86">
        <w:rPr>
          <w:rFonts w:ascii="Times New Roman" w:hAnsi="Times New Roman" w:cs="Times New Roman"/>
          <w:sz w:val="28"/>
          <w:szCs w:val="28"/>
        </w:rPr>
        <w:lastRenderedPageBreak/>
        <w:t xml:space="preserve">OCHA is looking beyond traditional partners in providing humanitarian assistance. The complexity of today’s emergencies requires us to re-examine our operations, and the way we collectively respond. We will continue to support governments in their regional consultations, such as </w:t>
      </w:r>
      <w:r w:rsidRPr="009F7986">
        <w:rPr>
          <w:rFonts w:ascii="Times New Roman" w:hAnsi="Times New Roman" w:cs="Times New Roman"/>
          <w:b/>
          <w:sz w:val="28"/>
          <w:szCs w:val="28"/>
        </w:rPr>
        <w:t>AMCDRR</w:t>
      </w:r>
      <w:r w:rsidRPr="009F7986">
        <w:rPr>
          <w:rFonts w:ascii="Times New Roman" w:hAnsi="Times New Roman" w:cs="Times New Roman"/>
          <w:sz w:val="28"/>
          <w:szCs w:val="28"/>
        </w:rPr>
        <w:t xml:space="preserve"> (Asian Ministerial Conference on DRR) or </w:t>
      </w:r>
      <w:r w:rsidRPr="009F7986">
        <w:rPr>
          <w:rFonts w:ascii="Times New Roman" w:hAnsi="Times New Roman" w:cs="Times New Roman"/>
          <w:b/>
          <w:sz w:val="28"/>
          <w:szCs w:val="28"/>
        </w:rPr>
        <w:t>MIAH</w:t>
      </w:r>
      <w:r w:rsidRPr="009F7986">
        <w:rPr>
          <w:rFonts w:ascii="Times New Roman" w:hAnsi="Times New Roman" w:cs="Times New Roman"/>
          <w:sz w:val="28"/>
          <w:szCs w:val="28"/>
        </w:rPr>
        <w:t xml:space="preserve"> (</w:t>
      </w:r>
      <w:r w:rsidRPr="009F7986">
        <w:rPr>
          <w:rFonts w:ascii="Times New Roman" w:hAnsi="Times New Roman" w:cs="Times New Roman"/>
          <w:sz w:val="28"/>
          <w:szCs w:val="28"/>
          <w:shd w:val="clear" w:color="auto" w:fill="FFFFFF"/>
        </w:rPr>
        <w:t>Regional Meeting on International Humanitarian Assistance Mechanisms in</w:t>
      </w:r>
      <w:r w:rsidRPr="009F79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7986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Latin America</w:t>
      </w:r>
      <w:r w:rsidRPr="009F79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7986">
        <w:rPr>
          <w:rFonts w:ascii="Times New Roman" w:hAnsi="Times New Roman" w:cs="Times New Roman"/>
          <w:sz w:val="28"/>
          <w:szCs w:val="28"/>
          <w:shd w:val="clear" w:color="auto" w:fill="FFFFFF"/>
        </w:rPr>
        <w:t>and the Caribbean)</w:t>
      </w:r>
      <w:r w:rsidR="00DF3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We </w:t>
      </w:r>
      <w:r w:rsidR="009E3E28">
        <w:rPr>
          <w:rFonts w:ascii="Times New Roman" w:hAnsi="Times New Roman" w:cs="Times New Roman"/>
          <w:sz w:val="28"/>
          <w:szCs w:val="28"/>
          <w:shd w:val="clear" w:color="auto" w:fill="FFFFFF"/>
        </w:rPr>
        <w:t>offer</w:t>
      </w:r>
      <w:r w:rsidRPr="009F7986">
        <w:rPr>
          <w:rFonts w:ascii="Times New Roman" w:hAnsi="Times New Roman" w:cs="Times New Roman"/>
          <w:sz w:val="28"/>
          <w:szCs w:val="28"/>
        </w:rPr>
        <w:t xml:space="preserve"> our response coordination mechanisms, including </w:t>
      </w:r>
      <w:r w:rsidRPr="009F7986">
        <w:rPr>
          <w:rFonts w:ascii="Times New Roman" w:hAnsi="Times New Roman" w:cs="Times New Roman"/>
          <w:b/>
          <w:sz w:val="28"/>
          <w:szCs w:val="28"/>
        </w:rPr>
        <w:t>UNDAC</w:t>
      </w:r>
      <w:r w:rsidRPr="009F7986">
        <w:rPr>
          <w:rFonts w:ascii="Times New Roman" w:hAnsi="Times New Roman" w:cs="Times New Roman"/>
          <w:sz w:val="28"/>
          <w:szCs w:val="28"/>
        </w:rPr>
        <w:t xml:space="preserve"> (UN Disaster Assessment and Coordination), </w:t>
      </w:r>
      <w:r w:rsidRPr="009F7986">
        <w:rPr>
          <w:rFonts w:ascii="Times New Roman" w:hAnsi="Times New Roman" w:cs="Times New Roman"/>
          <w:b/>
          <w:sz w:val="28"/>
          <w:szCs w:val="28"/>
        </w:rPr>
        <w:t>INSARAG</w:t>
      </w:r>
      <w:r w:rsidRPr="009F7986">
        <w:rPr>
          <w:rFonts w:ascii="Times New Roman" w:hAnsi="Times New Roman" w:cs="Times New Roman"/>
          <w:sz w:val="28"/>
          <w:szCs w:val="28"/>
        </w:rPr>
        <w:t xml:space="preserve"> (International Network for Search and Rescue Advisory Group) and </w:t>
      </w:r>
      <w:r w:rsidR="00B83A2A">
        <w:rPr>
          <w:rFonts w:ascii="Times New Roman" w:hAnsi="Times New Roman" w:cs="Times New Roman"/>
          <w:sz w:val="28"/>
          <w:szCs w:val="28"/>
        </w:rPr>
        <w:t>promoting IASC Emergency Preparedness Response (</w:t>
      </w:r>
      <w:r w:rsidR="00B83A2A" w:rsidRPr="00B83A2A">
        <w:rPr>
          <w:rFonts w:ascii="Times New Roman" w:hAnsi="Times New Roman" w:cs="Times New Roman"/>
          <w:b/>
          <w:sz w:val="28"/>
          <w:szCs w:val="28"/>
        </w:rPr>
        <w:t>ERP</w:t>
      </w:r>
      <w:r w:rsidR="00B83A2A">
        <w:rPr>
          <w:rFonts w:ascii="Times New Roman" w:hAnsi="Times New Roman" w:cs="Times New Roman"/>
          <w:sz w:val="28"/>
          <w:szCs w:val="28"/>
        </w:rPr>
        <w:t>) approach with</w:t>
      </w:r>
      <w:r w:rsidRPr="009F7986">
        <w:rPr>
          <w:rFonts w:ascii="Times New Roman" w:hAnsi="Times New Roman" w:cs="Times New Roman"/>
          <w:sz w:val="28"/>
          <w:szCs w:val="28"/>
        </w:rPr>
        <w:t xml:space="preserve"> humanitarian partners. </w:t>
      </w:r>
    </w:p>
    <w:p w:rsidR="00B83A2A" w:rsidRDefault="00B83A2A" w:rsidP="00B83A2A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44" w:rsidRPr="009F7986" w:rsidRDefault="005E52CA" w:rsidP="00B83A2A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86">
        <w:rPr>
          <w:rFonts w:ascii="Times New Roman" w:hAnsi="Times New Roman" w:cs="Times New Roman"/>
          <w:sz w:val="28"/>
          <w:szCs w:val="28"/>
        </w:rPr>
        <w:t>Finally, our four priority areas are the following:</w:t>
      </w:r>
    </w:p>
    <w:p w:rsidR="00265B15" w:rsidRPr="009F7986" w:rsidRDefault="005E52CA" w:rsidP="00B83A2A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9F7986">
        <w:rPr>
          <w:rStyle w:val="normaltextrun"/>
          <w:bCs/>
          <w:sz w:val="28"/>
          <w:szCs w:val="28"/>
        </w:rPr>
        <w:t>Commitment to support Preparedness for Effective Response in Priority 4</w:t>
      </w:r>
    </w:p>
    <w:p w:rsidR="00265B15" w:rsidRPr="009F7986" w:rsidRDefault="005E52CA" w:rsidP="00B83A2A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9F7986">
        <w:rPr>
          <w:rStyle w:val="normaltextrun"/>
          <w:bCs/>
          <w:sz w:val="28"/>
          <w:szCs w:val="28"/>
        </w:rPr>
        <w:t>Addressing disaster risk in fragile and conflict affected states</w:t>
      </w:r>
    </w:p>
    <w:p w:rsidR="00265B15" w:rsidRPr="009F7986" w:rsidRDefault="005E52CA" w:rsidP="00B83A2A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9F7986">
        <w:rPr>
          <w:rStyle w:val="normaltextrun"/>
          <w:bCs/>
          <w:sz w:val="28"/>
          <w:szCs w:val="28"/>
        </w:rPr>
        <w:t>Enhanc</w:t>
      </w:r>
      <w:r w:rsidR="0019667D" w:rsidRPr="009F7986">
        <w:rPr>
          <w:rStyle w:val="normaltextrun"/>
          <w:bCs/>
          <w:sz w:val="28"/>
          <w:szCs w:val="28"/>
        </w:rPr>
        <w:t>ing</w:t>
      </w:r>
      <w:r w:rsidRPr="009F7986">
        <w:rPr>
          <w:rStyle w:val="normaltextrun"/>
          <w:bCs/>
          <w:sz w:val="28"/>
          <w:szCs w:val="28"/>
        </w:rPr>
        <w:t xml:space="preserve"> national government capacity to respond</w:t>
      </w:r>
    </w:p>
    <w:p w:rsidR="001E0286" w:rsidRPr="009F7986" w:rsidRDefault="009B00F9" w:rsidP="00B83A2A">
      <w:pPr>
        <w:pStyle w:val="paragraph"/>
        <w:numPr>
          <w:ilvl w:val="0"/>
          <w:numId w:val="2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9F7986">
        <w:rPr>
          <w:rStyle w:val="normaltextrun"/>
          <w:bCs/>
          <w:sz w:val="28"/>
          <w:szCs w:val="28"/>
        </w:rPr>
        <w:t>Tak</w:t>
      </w:r>
      <w:r w:rsidR="0019667D" w:rsidRPr="009F7986">
        <w:rPr>
          <w:rStyle w:val="normaltextrun"/>
          <w:bCs/>
          <w:sz w:val="28"/>
          <w:szCs w:val="28"/>
        </w:rPr>
        <w:t>ing</w:t>
      </w:r>
      <w:r w:rsidRPr="009F7986">
        <w:rPr>
          <w:rStyle w:val="normaltextrun"/>
          <w:bCs/>
          <w:sz w:val="28"/>
          <w:szCs w:val="28"/>
        </w:rPr>
        <w:t xml:space="preserve"> forward the Agenda for Humanity as a contribution to implementing</w:t>
      </w:r>
      <w:r w:rsidR="005E52CA" w:rsidRPr="009F7986">
        <w:rPr>
          <w:rStyle w:val="normaltextrun"/>
          <w:bCs/>
          <w:sz w:val="28"/>
          <w:szCs w:val="28"/>
        </w:rPr>
        <w:t xml:space="preserve"> the Sendai Framework</w:t>
      </w:r>
      <w:r w:rsidRPr="009F7986">
        <w:rPr>
          <w:rStyle w:val="normaltextrun"/>
          <w:bCs/>
          <w:sz w:val="28"/>
          <w:szCs w:val="28"/>
        </w:rPr>
        <w:t xml:space="preserve"> and reducing the humanitarian cost of disasters</w:t>
      </w:r>
      <w:r w:rsidR="005E52CA" w:rsidRPr="009F7986">
        <w:rPr>
          <w:rStyle w:val="normaltextrun"/>
          <w:bCs/>
          <w:sz w:val="28"/>
          <w:szCs w:val="28"/>
        </w:rPr>
        <w:t xml:space="preserve"> </w:t>
      </w:r>
    </w:p>
    <w:p w:rsidR="005E52CA" w:rsidRPr="009F7986" w:rsidRDefault="00D110A1" w:rsidP="00B83A2A">
      <w:pPr>
        <w:spacing w:before="240" w:after="160" w:line="360" w:lineRule="auto"/>
        <w:jc w:val="both"/>
        <w:rPr>
          <w:rFonts w:ascii="Times New Roman" w:eastAsia="Candara" w:hAnsi="Times New Roman" w:cs="Times New Roman"/>
          <w:sz w:val="28"/>
          <w:szCs w:val="28"/>
        </w:rPr>
      </w:pPr>
      <w:r w:rsidRPr="009F7986">
        <w:rPr>
          <w:rFonts w:ascii="Times New Roman" w:eastAsia="Candara" w:hAnsi="Times New Roman" w:cs="Times New Roman"/>
          <w:sz w:val="28"/>
          <w:szCs w:val="28"/>
        </w:rPr>
        <w:t>I</w:t>
      </w:r>
      <w:r w:rsidR="00B06267" w:rsidRPr="009F7986">
        <w:rPr>
          <w:rFonts w:ascii="Times New Roman" w:eastAsia="Candara" w:hAnsi="Times New Roman" w:cs="Times New Roman"/>
          <w:sz w:val="28"/>
          <w:szCs w:val="28"/>
        </w:rPr>
        <w:t>ncreasing prevention</w:t>
      </w:r>
      <w:r w:rsidR="005E52CA" w:rsidRPr="009F7986">
        <w:rPr>
          <w:rFonts w:ascii="Times New Roman" w:eastAsia="Candara" w:hAnsi="Times New Roman" w:cs="Times New Roman"/>
          <w:sz w:val="28"/>
          <w:szCs w:val="28"/>
        </w:rPr>
        <w:t xml:space="preserve"> and preparedness to anticipate and secure resources for recovery, needs to be the focus of governments at all levels, </w:t>
      </w:r>
      <w:r w:rsidR="00265B15" w:rsidRPr="009F7986">
        <w:rPr>
          <w:rFonts w:ascii="Times New Roman" w:eastAsia="Candara" w:hAnsi="Times New Roman" w:cs="Times New Roman"/>
          <w:sz w:val="28"/>
          <w:szCs w:val="28"/>
        </w:rPr>
        <w:t xml:space="preserve">humanitarian organizations, donors, as well as </w:t>
      </w:r>
      <w:r w:rsidR="005E52CA" w:rsidRPr="009F7986">
        <w:rPr>
          <w:rFonts w:ascii="Times New Roman" w:eastAsia="Candara" w:hAnsi="Times New Roman" w:cs="Times New Roman"/>
          <w:sz w:val="28"/>
          <w:szCs w:val="28"/>
        </w:rPr>
        <w:t xml:space="preserve">civil society and the private sector. </w:t>
      </w:r>
    </w:p>
    <w:p w:rsidR="00643582" w:rsidRPr="009F7986" w:rsidRDefault="00427044" w:rsidP="00B83A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986">
        <w:rPr>
          <w:rFonts w:ascii="Times New Roman" w:hAnsi="Times New Roman" w:cs="Times New Roman"/>
          <w:i/>
          <w:sz w:val="28"/>
          <w:szCs w:val="28"/>
        </w:rPr>
        <w:t xml:space="preserve">I thank you </w:t>
      </w:r>
      <w:r w:rsidR="00265B15" w:rsidRPr="009F7986">
        <w:rPr>
          <w:rFonts w:ascii="Times New Roman" w:hAnsi="Times New Roman" w:cs="Times New Roman"/>
          <w:i/>
          <w:sz w:val="28"/>
          <w:szCs w:val="28"/>
        </w:rPr>
        <w:t xml:space="preserve">very much </w:t>
      </w:r>
      <w:r w:rsidRPr="009F7986">
        <w:rPr>
          <w:rFonts w:ascii="Times New Roman" w:hAnsi="Times New Roman" w:cs="Times New Roman"/>
          <w:i/>
          <w:sz w:val="28"/>
          <w:szCs w:val="28"/>
        </w:rPr>
        <w:t xml:space="preserve">for this opportunity to share our </w:t>
      </w:r>
      <w:r w:rsidR="00BD32FC" w:rsidRPr="009F7986">
        <w:rPr>
          <w:rFonts w:ascii="Times New Roman" w:hAnsi="Times New Roman" w:cs="Times New Roman"/>
          <w:i/>
          <w:sz w:val="28"/>
          <w:szCs w:val="28"/>
        </w:rPr>
        <w:t xml:space="preserve">work and </w:t>
      </w:r>
      <w:r w:rsidRPr="009F7986">
        <w:rPr>
          <w:rFonts w:ascii="Times New Roman" w:hAnsi="Times New Roman" w:cs="Times New Roman"/>
          <w:i/>
          <w:sz w:val="28"/>
          <w:szCs w:val="28"/>
        </w:rPr>
        <w:t xml:space="preserve">commitments. </w:t>
      </w:r>
    </w:p>
    <w:p w:rsidR="00FE76C5" w:rsidRPr="009F7986" w:rsidRDefault="00427044" w:rsidP="00B83A2A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986">
        <w:rPr>
          <w:rFonts w:ascii="Times New Roman" w:hAnsi="Times New Roman" w:cs="Times New Roman"/>
          <w:sz w:val="28"/>
          <w:szCs w:val="28"/>
        </w:rPr>
        <w:t>***end ***</w:t>
      </w:r>
    </w:p>
    <w:sectPr w:rsidR="00FE76C5" w:rsidRPr="009F7986" w:rsidSect="0064358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C6" w:rsidRDefault="001B3DC6" w:rsidP="00050B6E">
      <w:pPr>
        <w:spacing w:after="0" w:line="240" w:lineRule="auto"/>
      </w:pPr>
      <w:r>
        <w:separator/>
      </w:r>
    </w:p>
  </w:endnote>
  <w:endnote w:type="continuationSeparator" w:id="0">
    <w:p w:rsidR="001B3DC6" w:rsidRDefault="001B3DC6" w:rsidP="0005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2811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50B6E" w:rsidRPr="00050B6E" w:rsidRDefault="00050B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0B6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0B6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0B6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526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0B6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50B6E" w:rsidRDefault="00050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C6" w:rsidRDefault="001B3DC6" w:rsidP="00050B6E">
      <w:pPr>
        <w:spacing w:after="0" w:line="240" w:lineRule="auto"/>
      </w:pPr>
      <w:r>
        <w:separator/>
      </w:r>
    </w:p>
  </w:footnote>
  <w:footnote w:type="continuationSeparator" w:id="0">
    <w:p w:rsidR="001B3DC6" w:rsidRDefault="001B3DC6" w:rsidP="0005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4DCE"/>
    <w:multiLevelType w:val="multilevel"/>
    <w:tmpl w:val="2266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A316F7"/>
    <w:multiLevelType w:val="hybridMultilevel"/>
    <w:tmpl w:val="532AC398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44"/>
    <w:rsid w:val="00050B6E"/>
    <w:rsid w:val="000B1382"/>
    <w:rsid w:val="001600FE"/>
    <w:rsid w:val="0019667D"/>
    <w:rsid w:val="001B3DC6"/>
    <w:rsid w:val="001E0286"/>
    <w:rsid w:val="00265B15"/>
    <w:rsid w:val="00290016"/>
    <w:rsid w:val="003F297B"/>
    <w:rsid w:val="0040246B"/>
    <w:rsid w:val="00406364"/>
    <w:rsid w:val="00427044"/>
    <w:rsid w:val="004640C5"/>
    <w:rsid w:val="005C3934"/>
    <w:rsid w:val="005E52CA"/>
    <w:rsid w:val="00643582"/>
    <w:rsid w:val="006D34AF"/>
    <w:rsid w:val="00721877"/>
    <w:rsid w:val="00771FE8"/>
    <w:rsid w:val="00795E1C"/>
    <w:rsid w:val="007B0435"/>
    <w:rsid w:val="007B27D9"/>
    <w:rsid w:val="00892622"/>
    <w:rsid w:val="008D6F9A"/>
    <w:rsid w:val="00927445"/>
    <w:rsid w:val="009B00F9"/>
    <w:rsid w:val="009D5004"/>
    <w:rsid w:val="009D631A"/>
    <w:rsid w:val="009E3E28"/>
    <w:rsid w:val="009F7986"/>
    <w:rsid w:val="00A844C5"/>
    <w:rsid w:val="00B06267"/>
    <w:rsid w:val="00B83A2A"/>
    <w:rsid w:val="00B91466"/>
    <w:rsid w:val="00BD32FC"/>
    <w:rsid w:val="00C54207"/>
    <w:rsid w:val="00D110A1"/>
    <w:rsid w:val="00D125F5"/>
    <w:rsid w:val="00D62F57"/>
    <w:rsid w:val="00D65265"/>
    <w:rsid w:val="00D711AE"/>
    <w:rsid w:val="00D874B9"/>
    <w:rsid w:val="00DF3518"/>
    <w:rsid w:val="00E45980"/>
    <w:rsid w:val="00E91602"/>
    <w:rsid w:val="00EF7C76"/>
    <w:rsid w:val="00FC73E7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44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427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704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0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0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6E"/>
    <w:rPr>
      <w:lang w:val="en-US"/>
    </w:rPr>
  </w:style>
  <w:style w:type="character" w:styleId="FootnoteReference">
    <w:name w:val="footnote reference"/>
    <w:uiPriority w:val="99"/>
    <w:semiHidden/>
    <w:unhideWhenUsed/>
    <w:rsid w:val="005E52CA"/>
    <w:rPr>
      <w:vertAlign w:val="superscript"/>
    </w:rPr>
  </w:style>
  <w:style w:type="character" w:customStyle="1" w:styleId="apple-converted-space">
    <w:name w:val="apple-converted-space"/>
    <w:basedOn w:val="DefaultParagraphFont"/>
    <w:rsid w:val="005E52CA"/>
  </w:style>
  <w:style w:type="paragraph" w:styleId="FootnoteText">
    <w:name w:val="footnote text"/>
    <w:basedOn w:val="Normal"/>
    <w:link w:val="FootnoteTextChar"/>
    <w:uiPriority w:val="99"/>
    <w:semiHidden/>
    <w:unhideWhenUsed/>
    <w:rsid w:val="005E52CA"/>
    <w:pPr>
      <w:widowControl w:val="0"/>
      <w:spacing w:after="0" w:line="240" w:lineRule="auto"/>
    </w:pPr>
    <w:rPr>
      <w:rFonts w:ascii="Arial" w:eastAsia="Arial" w:hAnsi="Arial" w:cs="Arial"/>
      <w:color w:val="404040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2CA"/>
    <w:rPr>
      <w:rFonts w:ascii="Arial" w:eastAsia="Arial" w:hAnsi="Arial" w:cs="Arial"/>
      <w:color w:val="40404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E52CA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E52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5E52CA"/>
  </w:style>
  <w:style w:type="character" w:customStyle="1" w:styleId="eop">
    <w:name w:val="eop"/>
    <w:basedOn w:val="DefaultParagraphFont"/>
    <w:rsid w:val="005E52CA"/>
  </w:style>
  <w:style w:type="character" w:customStyle="1" w:styleId="spellingerror">
    <w:name w:val="spellingerror"/>
    <w:basedOn w:val="DefaultParagraphFont"/>
    <w:rsid w:val="005E52CA"/>
  </w:style>
  <w:style w:type="paragraph" w:styleId="ListParagraph">
    <w:name w:val="List Paragraph"/>
    <w:basedOn w:val="Normal"/>
    <w:uiPriority w:val="34"/>
    <w:qFormat/>
    <w:rsid w:val="005E52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65B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93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93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3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44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427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704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0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0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6E"/>
    <w:rPr>
      <w:lang w:val="en-US"/>
    </w:rPr>
  </w:style>
  <w:style w:type="character" w:styleId="FootnoteReference">
    <w:name w:val="footnote reference"/>
    <w:uiPriority w:val="99"/>
    <w:semiHidden/>
    <w:unhideWhenUsed/>
    <w:rsid w:val="005E52CA"/>
    <w:rPr>
      <w:vertAlign w:val="superscript"/>
    </w:rPr>
  </w:style>
  <w:style w:type="character" w:customStyle="1" w:styleId="apple-converted-space">
    <w:name w:val="apple-converted-space"/>
    <w:basedOn w:val="DefaultParagraphFont"/>
    <w:rsid w:val="005E52CA"/>
  </w:style>
  <w:style w:type="paragraph" w:styleId="FootnoteText">
    <w:name w:val="footnote text"/>
    <w:basedOn w:val="Normal"/>
    <w:link w:val="FootnoteTextChar"/>
    <w:uiPriority w:val="99"/>
    <w:semiHidden/>
    <w:unhideWhenUsed/>
    <w:rsid w:val="005E52CA"/>
    <w:pPr>
      <w:widowControl w:val="0"/>
      <w:spacing w:after="0" w:line="240" w:lineRule="auto"/>
    </w:pPr>
    <w:rPr>
      <w:rFonts w:ascii="Arial" w:eastAsia="Arial" w:hAnsi="Arial" w:cs="Arial"/>
      <w:color w:val="404040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2CA"/>
    <w:rPr>
      <w:rFonts w:ascii="Arial" w:eastAsia="Arial" w:hAnsi="Arial" w:cs="Arial"/>
      <w:color w:val="40404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E52CA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E52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5E52CA"/>
  </w:style>
  <w:style w:type="character" w:customStyle="1" w:styleId="eop">
    <w:name w:val="eop"/>
    <w:basedOn w:val="DefaultParagraphFont"/>
    <w:rsid w:val="005E52CA"/>
  </w:style>
  <w:style w:type="character" w:customStyle="1" w:styleId="spellingerror">
    <w:name w:val="spellingerror"/>
    <w:basedOn w:val="DefaultParagraphFont"/>
    <w:rsid w:val="005E52CA"/>
  </w:style>
  <w:style w:type="paragraph" w:styleId="ListParagraph">
    <w:name w:val="List Paragraph"/>
    <w:basedOn w:val="Normal"/>
    <w:uiPriority w:val="34"/>
    <w:qFormat/>
    <w:rsid w:val="005E52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65B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93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93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3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118E-D7C4-441F-AE94-DE3ACD4F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OCHA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</dc:creator>
  <cp:lastModifiedBy>un.user</cp:lastModifiedBy>
  <cp:revision>2</cp:revision>
  <cp:lastPrinted>2017-05-20T20:44:00Z</cp:lastPrinted>
  <dcterms:created xsi:type="dcterms:W3CDTF">2017-05-22T22:08:00Z</dcterms:created>
  <dcterms:modified xsi:type="dcterms:W3CDTF">2017-05-22T22:08:00Z</dcterms:modified>
</cp:coreProperties>
</file>