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33" w:rsidRPr="00AE4D33" w:rsidRDefault="00AE4D33" w:rsidP="00AE4D33">
      <w:pPr>
        <w:spacing w:before="100" w:beforeAutospacing="1" w:after="100" w:afterAutospacing="1"/>
        <w:jc w:val="both"/>
        <w:rPr>
          <w:b/>
          <w:u w:val="single"/>
        </w:rPr>
      </w:pPr>
      <w:r w:rsidRPr="00AE4D33">
        <w:rPr>
          <w:b/>
          <w:i/>
          <w:u w:val="single"/>
        </w:rPr>
        <w:t>Milestone for Community Resilience</w:t>
      </w:r>
    </w:p>
    <w:p w:rsidR="00AE4D33" w:rsidRDefault="00AE4D33" w:rsidP="00AE4D33">
      <w:pPr>
        <w:spacing w:before="100" w:beforeAutospacing="1" w:after="100" w:afterAutospacing="1"/>
        <w:jc w:val="both"/>
      </w:pPr>
      <w:r>
        <w:rPr>
          <w:i/>
        </w:rPr>
        <w:t xml:space="preserve">Capacity building in disaster risk reduction is not easy things to do. It needs enormous energy, and takes a long term period, because the disaster risk reduction behavior should be in place, while the nature of disaster is unpredictable. </w:t>
      </w:r>
    </w:p>
    <w:p w:rsidR="00AE4D33" w:rsidRDefault="00AE4D33" w:rsidP="00AE4D33">
      <w:pPr>
        <w:spacing w:before="100" w:beforeAutospacing="1" w:after="100" w:afterAutospacing="1"/>
        <w:jc w:val="both"/>
      </w:pPr>
      <w:r>
        <w:rPr>
          <w:i/>
        </w:rPr>
        <w:t xml:space="preserve">The biggest challenge is on collaboration, where expansion of district administrative boundaries also affects governmental coordination, where there is high staff turnover. The coordination remains challenging. </w:t>
      </w:r>
    </w:p>
    <w:p w:rsidR="00AE4D33" w:rsidRDefault="00AE4D33" w:rsidP="00AE4D33">
      <w:pPr>
        <w:spacing w:before="100" w:beforeAutospacing="1" w:after="100" w:afterAutospacing="1"/>
        <w:jc w:val="both"/>
      </w:pPr>
      <w:r>
        <w:rPr>
          <w:i/>
        </w:rPr>
        <w:t xml:space="preserve">In the midst of challenges for self-reliance and sustainability of the program, it is undeniably that community’s resources and capacities are still limited, bureaucracy constrain and unstable policies due to expansion of district administrative boundaries and political situations, community has capacities to move forward and make progress, even if it is slow. With the existing capacities, especially awareness on collaboration that has been built, the program can be sustainable. </w:t>
      </w:r>
    </w:p>
    <w:p w:rsidR="00AE4D33" w:rsidRDefault="00AE4D33" w:rsidP="00AE4D33">
      <w:pPr>
        <w:spacing w:before="100" w:beforeAutospacing="1" w:after="100" w:afterAutospacing="1"/>
        <w:jc w:val="both"/>
      </w:pPr>
      <w:r>
        <w:rPr>
          <w:i/>
        </w:rPr>
        <w:t xml:space="preserve">Generally, it is understood that disaster risk reduction cannot be done in isolation, we cannot work alone.  We need stronger networking in disaster risk management which is more adaptive, flexible; and supported by funding mechanism which is sensitive to local context with long term commitment to ensure the sustainability of a more effective disaster risk reduction program for community. </w:t>
      </w:r>
    </w:p>
    <w:p w:rsidR="009A307D" w:rsidRDefault="00AE4D33">
      <w:r>
        <w:t>YAKKUM EMERGENCY UNIT  - INDONESIA</w:t>
      </w:r>
    </w:p>
    <w:sectPr w:rsidR="009A307D" w:rsidSect="009A30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4D33"/>
    <w:rsid w:val="009A307D"/>
    <w:rsid w:val="00AE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0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Company>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2011-05-06T02:14:00Z</dcterms:created>
  <dcterms:modified xsi:type="dcterms:W3CDTF">2011-05-06T02:14:00Z</dcterms:modified>
</cp:coreProperties>
</file>