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01" w:rsidRPr="009962C9" w:rsidRDefault="00594801" w:rsidP="00963A8A">
      <w:pPr>
        <w:pStyle w:val="NormalWeb"/>
        <w:spacing w:before="0" w:beforeAutospacing="0" w:after="0" w:afterAutospacing="0"/>
        <w:rPr>
          <w:rFonts w:ascii="Arial" w:hAnsi="Arial" w:cs="Arial"/>
          <w:i/>
          <w:color w:val="000000"/>
        </w:rPr>
      </w:pPr>
    </w:p>
    <w:p w:rsidR="00594801" w:rsidRPr="00A93C8B" w:rsidRDefault="00594801" w:rsidP="0059480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93C8B">
        <w:rPr>
          <w:rFonts w:ascii="Arial" w:hAnsi="Arial" w:cs="Arial"/>
          <w:b/>
          <w:color w:val="000000"/>
          <w:sz w:val="32"/>
          <w:szCs w:val="32"/>
        </w:rPr>
        <w:t xml:space="preserve">Statement by </w:t>
      </w:r>
      <w:proofErr w:type="spellStart"/>
      <w:r w:rsidRPr="00A93C8B">
        <w:rPr>
          <w:rFonts w:ascii="Arial" w:hAnsi="Arial" w:cs="Arial"/>
          <w:b/>
          <w:color w:val="000000"/>
          <w:sz w:val="32"/>
          <w:szCs w:val="32"/>
        </w:rPr>
        <w:t>Hon’ble</w:t>
      </w:r>
      <w:proofErr w:type="spellEnd"/>
      <w:r w:rsidRPr="00A93C8B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spellStart"/>
      <w:r w:rsidRPr="00A93C8B">
        <w:rPr>
          <w:rFonts w:ascii="Arial" w:hAnsi="Arial" w:cs="Arial"/>
          <w:b/>
          <w:color w:val="000000"/>
          <w:sz w:val="32"/>
          <w:szCs w:val="32"/>
        </w:rPr>
        <w:t>Lyonpo</w:t>
      </w:r>
      <w:proofErr w:type="spellEnd"/>
      <w:r w:rsidRPr="00A93C8B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spellStart"/>
      <w:r w:rsidRPr="00A93C8B">
        <w:rPr>
          <w:rFonts w:ascii="Arial" w:hAnsi="Arial" w:cs="Arial"/>
          <w:b/>
          <w:color w:val="000000"/>
          <w:sz w:val="32"/>
          <w:szCs w:val="32"/>
        </w:rPr>
        <w:t>Minjur</w:t>
      </w:r>
      <w:proofErr w:type="spellEnd"/>
      <w:r w:rsidRPr="00A93C8B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spellStart"/>
      <w:r w:rsidRPr="00A93C8B">
        <w:rPr>
          <w:rFonts w:ascii="Arial" w:hAnsi="Arial" w:cs="Arial"/>
          <w:b/>
          <w:color w:val="000000"/>
          <w:sz w:val="32"/>
          <w:szCs w:val="32"/>
        </w:rPr>
        <w:t>Dorji</w:t>
      </w:r>
      <w:proofErr w:type="spellEnd"/>
      <w:r w:rsidRPr="00A93C8B">
        <w:rPr>
          <w:rFonts w:ascii="Arial" w:hAnsi="Arial" w:cs="Arial"/>
          <w:b/>
          <w:color w:val="000000"/>
          <w:sz w:val="32"/>
          <w:szCs w:val="32"/>
        </w:rPr>
        <w:t>, Minister for Home and Cultural Affairs, Royal Government of Bhutan on the 3</w:t>
      </w:r>
      <w:r w:rsidRPr="00A93C8B">
        <w:rPr>
          <w:rFonts w:ascii="Arial" w:hAnsi="Arial" w:cs="Arial"/>
          <w:b/>
          <w:color w:val="000000"/>
          <w:sz w:val="32"/>
          <w:szCs w:val="32"/>
          <w:vertAlign w:val="superscript"/>
        </w:rPr>
        <w:t>rd</w:t>
      </w:r>
      <w:r w:rsidRPr="00A93C8B">
        <w:rPr>
          <w:rFonts w:ascii="Arial" w:hAnsi="Arial" w:cs="Arial"/>
          <w:b/>
          <w:color w:val="000000"/>
          <w:sz w:val="32"/>
          <w:szCs w:val="32"/>
        </w:rPr>
        <w:t xml:space="preserve"> Session of the Global Platform for Disaster Risk Reduction in Geneva, 8-13 May 2011</w:t>
      </w:r>
    </w:p>
    <w:p w:rsidR="00594801" w:rsidRPr="00A93C8B" w:rsidRDefault="00594801" w:rsidP="00963A8A">
      <w:pPr>
        <w:pStyle w:val="NoSpacing"/>
        <w:spacing w:line="276" w:lineRule="auto"/>
      </w:pPr>
    </w:p>
    <w:p w:rsidR="002C2B64" w:rsidRPr="00A93C8B" w:rsidRDefault="002C2B64" w:rsidP="00963A8A">
      <w:pPr>
        <w:pStyle w:val="NoSpacing"/>
        <w:spacing w:line="276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 w:rsidRPr="00A93C8B">
        <w:rPr>
          <w:rFonts w:ascii="Arial" w:hAnsi="Arial" w:cs="Arial"/>
          <w:b/>
          <w:bCs/>
          <w:color w:val="000000"/>
          <w:sz w:val="32"/>
          <w:szCs w:val="32"/>
        </w:rPr>
        <w:t>Mr. Chairman,</w:t>
      </w:r>
    </w:p>
    <w:p w:rsidR="002C2B64" w:rsidRPr="00A93C8B" w:rsidRDefault="002C2B64" w:rsidP="00963A8A">
      <w:pPr>
        <w:pStyle w:val="NoSpacing"/>
        <w:spacing w:line="276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 w:rsidRPr="00A93C8B">
        <w:rPr>
          <w:rFonts w:ascii="Arial" w:hAnsi="Arial" w:cs="Arial"/>
          <w:b/>
          <w:bCs/>
          <w:color w:val="000000"/>
          <w:sz w:val="32"/>
          <w:szCs w:val="32"/>
        </w:rPr>
        <w:t>Excellencies,</w:t>
      </w:r>
    </w:p>
    <w:p w:rsidR="002C2B64" w:rsidRPr="00A93C8B" w:rsidRDefault="005B0B8C" w:rsidP="00963A8A">
      <w:pPr>
        <w:pStyle w:val="NoSpacing"/>
        <w:spacing w:line="276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 w:rsidRPr="00A93C8B">
        <w:rPr>
          <w:rFonts w:ascii="Arial" w:hAnsi="Arial" w:cs="Arial"/>
          <w:b/>
          <w:bCs/>
          <w:color w:val="000000"/>
          <w:sz w:val="32"/>
          <w:szCs w:val="32"/>
        </w:rPr>
        <w:t xml:space="preserve">Distinguished </w:t>
      </w:r>
      <w:r w:rsidR="002C2B64" w:rsidRPr="00A93C8B">
        <w:rPr>
          <w:rFonts w:ascii="Arial" w:hAnsi="Arial" w:cs="Arial"/>
          <w:b/>
          <w:bCs/>
          <w:color w:val="000000"/>
          <w:sz w:val="32"/>
          <w:szCs w:val="32"/>
        </w:rPr>
        <w:t>Delegates,</w:t>
      </w:r>
    </w:p>
    <w:p w:rsidR="005B0B8C" w:rsidRPr="00A93C8B" w:rsidRDefault="005B0B8C" w:rsidP="00963A8A">
      <w:pPr>
        <w:pStyle w:val="NormalWeb"/>
        <w:spacing w:before="0" w:beforeAutospacing="0" w:after="0" w:afterAutospacing="0" w:line="276" w:lineRule="auto"/>
        <w:jc w:val="both"/>
        <w:rPr>
          <w:rStyle w:val="Strong"/>
          <w:rFonts w:ascii="Arial" w:hAnsi="Arial" w:cs="Arial"/>
          <w:b w:val="0"/>
          <w:color w:val="000000"/>
          <w:sz w:val="32"/>
          <w:szCs w:val="32"/>
        </w:rPr>
      </w:pPr>
      <w:r w:rsidRPr="00A93C8B">
        <w:rPr>
          <w:rStyle w:val="Strong"/>
          <w:rFonts w:ascii="Arial" w:hAnsi="Arial" w:cs="Arial"/>
          <w:color w:val="000000"/>
          <w:sz w:val="32"/>
          <w:szCs w:val="32"/>
        </w:rPr>
        <w:t>Ladies and Gentlemen</w:t>
      </w:r>
      <w:r w:rsidR="002C2B64" w:rsidRPr="00A93C8B">
        <w:rPr>
          <w:rStyle w:val="Strong"/>
          <w:rFonts w:ascii="Arial" w:hAnsi="Arial" w:cs="Arial"/>
          <w:b w:val="0"/>
          <w:color w:val="000000"/>
          <w:sz w:val="32"/>
          <w:szCs w:val="32"/>
        </w:rPr>
        <w:t>,</w:t>
      </w:r>
    </w:p>
    <w:p w:rsidR="005B0B8C" w:rsidRPr="00963A8A" w:rsidRDefault="005B0B8C" w:rsidP="00963A8A">
      <w:pPr>
        <w:pStyle w:val="NoSpacing"/>
        <w:rPr>
          <w:szCs w:val="24"/>
        </w:rPr>
      </w:pPr>
    </w:p>
    <w:p w:rsidR="005B0B8C" w:rsidRPr="00A93C8B" w:rsidRDefault="005B0B8C" w:rsidP="00963A8A">
      <w:pPr>
        <w:spacing w:after="0"/>
        <w:jc w:val="both"/>
        <w:rPr>
          <w:rFonts w:ascii="Arial" w:hAnsi="Arial" w:cs="Arial"/>
          <w:sz w:val="32"/>
          <w:szCs w:val="32"/>
        </w:rPr>
      </w:pPr>
      <w:r w:rsidRPr="00A93C8B">
        <w:rPr>
          <w:rFonts w:ascii="Arial" w:hAnsi="Arial" w:cs="Arial"/>
          <w:sz w:val="32"/>
          <w:szCs w:val="32"/>
        </w:rPr>
        <w:t>It is a great pleasure and privilege for me and my delegation to attend this Third Session of the Global Platform</w:t>
      </w:r>
      <w:r w:rsidR="00EA0D59" w:rsidRPr="00A93C8B">
        <w:rPr>
          <w:rFonts w:ascii="Arial" w:hAnsi="Arial" w:cs="Arial"/>
          <w:sz w:val="32"/>
          <w:szCs w:val="32"/>
        </w:rPr>
        <w:t xml:space="preserve">. </w:t>
      </w:r>
      <w:r w:rsidRPr="00A93C8B">
        <w:rPr>
          <w:rFonts w:ascii="Arial" w:hAnsi="Arial" w:cs="Arial"/>
          <w:sz w:val="32"/>
          <w:szCs w:val="32"/>
        </w:rPr>
        <w:t xml:space="preserve">We bring to this gathering, the warmest greetings and best wishes </w:t>
      </w:r>
      <w:r w:rsidR="00D1309B" w:rsidRPr="00A93C8B">
        <w:rPr>
          <w:rFonts w:ascii="Arial" w:hAnsi="Arial" w:cs="Arial"/>
          <w:sz w:val="32"/>
          <w:szCs w:val="32"/>
        </w:rPr>
        <w:t>from</w:t>
      </w:r>
      <w:r w:rsidRPr="00A93C8B">
        <w:rPr>
          <w:rFonts w:ascii="Arial" w:hAnsi="Arial" w:cs="Arial"/>
          <w:sz w:val="32"/>
          <w:szCs w:val="32"/>
        </w:rPr>
        <w:t xml:space="preserve"> His Majesty the King, the People and </w:t>
      </w:r>
      <w:r w:rsidR="00D1309B" w:rsidRPr="00A93C8B">
        <w:rPr>
          <w:rFonts w:ascii="Arial" w:hAnsi="Arial" w:cs="Arial"/>
          <w:sz w:val="32"/>
          <w:szCs w:val="32"/>
        </w:rPr>
        <w:t xml:space="preserve">the </w:t>
      </w:r>
      <w:r w:rsidR="00EA0D59" w:rsidRPr="00A93C8B">
        <w:rPr>
          <w:rFonts w:ascii="Arial" w:hAnsi="Arial" w:cs="Arial"/>
          <w:sz w:val="32"/>
          <w:szCs w:val="32"/>
        </w:rPr>
        <w:t xml:space="preserve">Royal </w:t>
      </w:r>
      <w:r w:rsidRPr="00A93C8B">
        <w:rPr>
          <w:rFonts w:ascii="Arial" w:hAnsi="Arial" w:cs="Arial"/>
          <w:sz w:val="32"/>
          <w:szCs w:val="32"/>
        </w:rPr>
        <w:t>Government of Bhutan for the success of this important conference.</w:t>
      </w:r>
    </w:p>
    <w:p w:rsidR="005B0B8C" w:rsidRPr="00A93C8B" w:rsidRDefault="005B0B8C" w:rsidP="00963A8A">
      <w:pPr>
        <w:pStyle w:val="NoSpacing"/>
      </w:pPr>
    </w:p>
    <w:p w:rsidR="005B2EF0" w:rsidRPr="00A93C8B" w:rsidRDefault="005B2EF0" w:rsidP="00963A8A">
      <w:pPr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32"/>
          <w:szCs w:val="32"/>
        </w:rPr>
      </w:pPr>
      <w:r w:rsidRPr="00A93C8B">
        <w:rPr>
          <w:rFonts w:ascii="Arial" w:eastAsia="Calibri" w:hAnsi="Arial" w:cs="Arial"/>
          <w:b/>
          <w:sz w:val="32"/>
          <w:szCs w:val="32"/>
        </w:rPr>
        <w:t>Mr. Chairman</w:t>
      </w:r>
    </w:p>
    <w:p w:rsidR="005B2EF0" w:rsidRPr="00A93C8B" w:rsidRDefault="005B2EF0" w:rsidP="00963A8A">
      <w:pPr>
        <w:pStyle w:val="NoSpacing"/>
      </w:pPr>
    </w:p>
    <w:p w:rsidR="005B0B8C" w:rsidRPr="00A93C8B" w:rsidRDefault="00373F2B" w:rsidP="00963A8A">
      <w:pPr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Cs/>
          <w:sz w:val="32"/>
          <w:szCs w:val="32"/>
          <w:lang w:val="en-GB"/>
        </w:rPr>
      </w:pPr>
      <w:r w:rsidRPr="00A93C8B">
        <w:rPr>
          <w:rFonts w:ascii="Arial" w:eastAsia="Calibri" w:hAnsi="Arial" w:cs="Arial"/>
          <w:sz w:val="32"/>
          <w:szCs w:val="32"/>
        </w:rPr>
        <w:t xml:space="preserve">The theme of the Global Platform </w:t>
      </w:r>
      <w:r w:rsidR="00D1309B" w:rsidRPr="00A93C8B">
        <w:rPr>
          <w:rFonts w:ascii="Arial" w:eastAsia="Calibri" w:hAnsi="Arial" w:cs="Arial"/>
          <w:sz w:val="32"/>
          <w:szCs w:val="32"/>
        </w:rPr>
        <w:t xml:space="preserve">- </w:t>
      </w:r>
      <w:r w:rsidRPr="00A93C8B">
        <w:rPr>
          <w:rFonts w:ascii="Arial" w:eastAsia="Calibri" w:hAnsi="Arial" w:cs="Arial"/>
          <w:b/>
          <w:i/>
          <w:sz w:val="32"/>
          <w:szCs w:val="32"/>
        </w:rPr>
        <w:t>“</w:t>
      </w:r>
      <w:r w:rsidR="001810E5" w:rsidRPr="00A93C8B">
        <w:rPr>
          <w:rFonts w:ascii="Arial" w:eastAsia="Calibri" w:hAnsi="Arial" w:cs="Arial"/>
          <w:b/>
          <w:i/>
          <w:sz w:val="32"/>
          <w:szCs w:val="32"/>
        </w:rPr>
        <w:t>Invest Today for a Safer Tomorrow: Increased Investment in Local Action</w:t>
      </w:r>
      <w:r w:rsidR="001810E5" w:rsidRPr="00A93C8B">
        <w:rPr>
          <w:rFonts w:ascii="Arial" w:eastAsia="Calibri" w:hAnsi="Arial" w:cs="Arial"/>
          <w:sz w:val="32"/>
          <w:szCs w:val="32"/>
        </w:rPr>
        <w:t>”</w:t>
      </w:r>
      <w:r w:rsidR="00D1309B" w:rsidRPr="00A93C8B">
        <w:rPr>
          <w:rFonts w:ascii="Arial" w:eastAsia="Calibri" w:hAnsi="Arial" w:cs="Arial"/>
          <w:sz w:val="32"/>
          <w:szCs w:val="32"/>
        </w:rPr>
        <w:t xml:space="preserve"> -</w:t>
      </w:r>
      <w:r w:rsidRPr="00A93C8B">
        <w:rPr>
          <w:rFonts w:ascii="Arial" w:eastAsia="Calibri" w:hAnsi="Arial" w:cs="Arial"/>
          <w:sz w:val="32"/>
          <w:szCs w:val="32"/>
        </w:rPr>
        <w:t xml:space="preserve"> is</w:t>
      </w:r>
      <w:r w:rsidR="001810E5" w:rsidRPr="00A93C8B">
        <w:rPr>
          <w:rFonts w:ascii="Arial" w:eastAsia="Calibri" w:hAnsi="Arial" w:cs="Arial"/>
          <w:sz w:val="32"/>
          <w:szCs w:val="32"/>
        </w:rPr>
        <w:t xml:space="preserve"> indeed </w:t>
      </w:r>
      <w:r w:rsidR="00EA6096" w:rsidRPr="00A93C8B">
        <w:rPr>
          <w:rFonts w:ascii="Arial" w:eastAsia="Calibri" w:hAnsi="Arial" w:cs="Arial"/>
          <w:sz w:val="32"/>
          <w:szCs w:val="32"/>
        </w:rPr>
        <w:t xml:space="preserve">very </w:t>
      </w:r>
      <w:r w:rsidR="001810E5" w:rsidRPr="00A93C8B">
        <w:rPr>
          <w:rFonts w:ascii="Arial" w:eastAsia="Calibri" w:hAnsi="Arial" w:cs="Arial"/>
          <w:sz w:val="32"/>
          <w:szCs w:val="32"/>
        </w:rPr>
        <w:t>significant</w:t>
      </w:r>
      <w:r w:rsidRPr="00A93C8B">
        <w:rPr>
          <w:rFonts w:ascii="Arial" w:eastAsia="Calibri" w:hAnsi="Arial" w:cs="Arial"/>
          <w:sz w:val="32"/>
          <w:szCs w:val="32"/>
        </w:rPr>
        <w:t xml:space="preserve"> </w:t>
      </w:r>
      <w:r w:rsidR="00EA6096" w:rsidRPr="00A93C8B">
        <w:rPr>
          <w:rFonts w:ascii="Arial" w:eastAsia="Calibri" w:hAnsi="Arial" w:cs="Arial"/>
          <w:sz w:val="32"/>
          <w:szCs w:val="32"/>
        </w:rPr>
        <w:t xml:space="preserve">for Bhutan with our </w:t>
      </w:r>
      <w:r w:rsidR="005B0B8C" w:rsidRPr="00A93C8B">
        <w:rPr>
          <w:rFonts w:ascii="Arial" w:eastAsia="Calibri" w:hAnsi="Arial" w:cs="Arial"/>
          <w:sz w:val="32"/>
          <w:szCs w:val="32"/>
        </w:rPr>
        <w:t>development</w:t>
      </w:r>
      <w:r w:rsidR="00EA6096" w:rsidRPr="00A93C8B">
        <w:rPr>
          <w:rFonts w:ascii="Arial" w:eastAsia="Calibri" w:hAnsi="Arial" w:cs="Arial"/>
          <w:sz w:val="32"/>
          <w:szCs w:val="32"/>
        </w:rPr>
        <w:t xml:space="preserve">al activities </w:t>
      </w:r>
      <w:r w:rsidR="005B0B8C" w:rsidRPr="00A93C8B">
        <w:rPr>
          <w:rFonts w:ascii="Arial" w:eastAsia="Calibri" w:hAnsi="Arial" w:cs="Arial"/>
          <w:sz w:val="32"/>
          <w:szCs w:val="32"/>
        </w:rPr>
        <w:t xml:space="preserve">highly dependent on climate-sensitive sectors such as </w:t>
      </w:r>
      <w:r w:rsidR="00D1309B" w:rsidRPr="00A93C8B">
        <w:rPr>
          <w:rFonts w:ascii="Arial" w:eastAsia="Calibri" w:hAnsi="Arial" w:cs="Arial"/>
          <w:sz w:val="32"/>
          <w:szCs w:val="32"/>
        </w:rPr>
        <w:t xml:space="preserve">- </w:t>
      </w:r>
      <w:r w:rsidR="005B0B8C" w:rsidRPr="00A93C8B">
        <w:rPr>
          <w:rFonts w:ascii="Arial" w:eastAsia="Calibri" w:hAnsi="Arial" w:cs="Arial"/>
          <w:sz w:val="32"/>
          <w:szCs w:val="32"/>
        </w:rPr>
        <w:t>agric</w:t>
      </w:r>
      <w:r w:rsidR="001810E5" w:rsidRPr="00A93C8B">
        <w:rPr>
          <w:rFonts w:ascii="Arial" w:eastAsia="Calibri" w:hAnsi="Arial" w:cs="Arial"/>
          <w:sz w:val="32"/>
          <w:szCs w:val="32"/>
        </w:rPr>
        <w:t>ulture, hydropower and forestry</w:t>
      </w:r>
      <w:r w:rsidR="00EA6096" w:rsidRPr="00A93C8B">
        <w:rPr>
          <w:rFonts w:ascii="Arial" w:eastAsia="Calibri" w:hAnsi="Arial" w:cs="Arial"/>
          <w:sz w:val="32"/>
          <w:szCs w:val="32"/>
        </w:rPr>
        <w:t>.</w:t>
      </w:r>
      <w:r w:rsidR="005533C7" w:rsidRPr="00A93C8B">
        <w:rPr>
          <w:rFonts w:ascii="Arial" w:eastAsia="Calibri" w:hAnsi="Arial" w:cs="Arial"/>
          <w:sz w:val="32"/>
          <w:szCs w:val="32"/>
        </w:rPr>
        <w:t xml:space="preserve"> Bhutan is also experiencing various impacts of climate change, the </w:t>
      </w:r>
      <w:r w:rsidR="005B0B8C" w:rsidRPr="00A93C8B">
        <w:rPr>
          <w:rFonts w:ascii="Arial" w:eastAsia="Calibri" w:hAnsi="Arial" w:cs="Arial"/>
          <w:bCs/>
          <w:sz w:val="32"/>
          <w:szCs w:val="32"/>
          <w:lang w:val="en-GB"/>
        </w:rPr>
        <w:t xml:space="preserve">most significant </w:t>
      </w:r>
      <w:r w:rsidR="005533C7" w:rsidRPr="00A93C8B">
        <w:rPr>
          <w:rFonts w:ascii="Arial" w:eastAsia="Calibri" w:hAnsi="Arial" w:cs="Arial"/>
          <w:bCs/>
          <w:sz w:val="32"/>
          <w:szCs w:val="32"/>
          <w:lang w:val="en-GB"/>
        </w:rPr>
        <w:t>being the</w:t>
      </w:r>
      <w:r w:rsidR="005B0B8C" w:rsidRPr="00A93C8B">
        <w:rPr>
          <w:rFonts w:ascii="Arial" w:eastAsia="Calibri" w:hAnsi="Arial" w:cs="Arial"/>
          <w:bCs/>
          <w:sz w:val="32"/>
          <w:szCs w:val="32"/>
          <w:lang w:val="en-GB"/>
        </w:rPr>
        <w:t xml:space="preserve"> </w:t>
      </w:r>
      <w:r w:rsidR="005533C7" w:rsidRPr="00A93C8B">
        <w:rPr>
          <w:rFonts w:ascii="Arial" w:eastAsia="Calibri" w:hAnsi="Arial" w:cs="Arial"/>
          <w:bCs/>
          <w:sz w:val="32"/>
          <w:szCs w:val="32"/>
          <w:lang w:val="en-GB"/>
        </w:rPr>
        <w:t>melting of glaciers at an accelerated rate</w:t>
      </w:r>
      <w:r w:rsidR="00A93C8B">
        <w:rPr>
          <w:rFonts w:ascii="Arial" w:eastAsia="Calibri" w:hAnsi="Arial" w:cs="Arial"/>
          <w:bCs/>
          <w:sz w:val="32"/>
          <w:szCs w:val="32"/>
          <w:lang w:val="en-GB"/>
        </w:rPr>
        <w:t xml:space="preserve"> </w:t>
      </w:r>
      <w:r w:rsidR="001810E5" w:rsidRPr="00A93C8B">
        <w:rPr>
          <w:rFonts w:ascii="Arial" w:eastAsia="Calibri" w:hAnsi="Arial" w:cs="Arial"/>
          <w:bCs/>
          <w:sz w:val="32"/>
          <w:szCs w:val="32"/>
          <w:lang w:val="en-GB"/>
        </w:rPr>
        <w:t>of 30-60 meter per decade</w:t>
      </w:r>
      <w:r w:rsidR="005533C7" w:rsidRPr="00A93C8B">
        <w:rPr>
          <w:rFonts w:ascii="Arial" w:eastAsia="Calibri" w:hAnsi="Arial" w:cs="Arial"/>
          <w:bCs/>
          <w:sz w:val="32"/>
          <w:szCs w:val="32"/>
          <w:lang w:val="en-GB"/>
        </w:rPr>
        <w:t xml:space="preserve"> due to the increase in temperature</w:t>
      </w:r>
      <w:r w:rsidR="001810E5" w:rsidRPr="00A93C8B">
        <w:rPr>
          <w:rFonts w:ascii="Arial" w:eastAsia="Calibri" w:hAnsi="Arial" w:cs="Arial"/>
          <w:bCs/>
          <w:sz w:val="32"/>
          <w:szCs w:val="32"/>
          <w:lang w:val="en-GB"/>
        </w:rPr>
        <w:t>,</w:t>
      </w:r>
      <w:r w:rsidR="005B0B8C" w:rsidRPr="00A93C8B">
        <w:rPr>
          <w:rFonts w:ascii="Arial" w:eastAsia="Calibri" w:hAnsi="Arial" w:cs="Arial"/>
          <w:bCs/>
          <w:sz w:val="32"/>
          <w:szCs w:val="32"/>
          <w:lang w:val="en-GB"/>
        </w:rPr>
        <w:t xml:space="preserve"> </w:t>
      </w:r>
      <w:r w:rsidR="001810E5" w:rsidRPr="00A93C8B">
        <w:rPr>
          <w:rFonts w:ascii="Arial" w:eastAsia="Calibri" w:hAnsi="Arial" w:cs="Arial"/>
          <w:bCs/>
          <w:sz w:val="32"/>
          <w:szCs w:val="32"/>
          <w:lang w:val="en-GB"/>
        </w:rPr>
        <w:t xml:space="preserve">leading to increased </w:t>
      </w:r>
      <w:r w:rsidR="00D1309B" w:rsidRPr="00A93C8B">
        <w:rPr>
          <w:rFonts w:ascii="Arial" w:eastAsia="Calibri" w:hAnsi="Arial" w:cs="Arial"/>
          <w:bCs/>
          <w:sz w:val="32"/>
          <w:szCs w:val="32"/>
          <w:lang w:val="en-GB"/>
        </w:rPr>
        <w:t>risk from</w:t>
      </w:r>
      <w:r w:rsidR="001810E5" w:rsidRPr="00A93C8B">
        <w:rPr>
          <w:rFonts w:ascii="Arial" w:eastAsia="Calibri" w:hAnsi="Arial" w:cs="Arial"/>
          <w:bCs/>
          <w:sz w:val="32"/>
          <w:szCs w:val="32"/>
          <w:lang w:val="en-GB"/>
        </w:rPr>
        <w:t xml:space="preserve"> Glacial Lake Outburst Floods</w:t>
      </w:r>
      <w:r w:rsidR="007A43F4" w:rsidRPr="00A93C8B">
        <w:rPr>
          <w:rFonts w:ascii="Arial" w:eastAsia="Calibri" w:hAnsi="Arial" w:cs="Arial"/>
          <w:bCs/>
          <w:sz w:val="32"/>
          <w:szCs w:val="32"/>
          <w:lang w:val="en-GB"/>
        </w:rPr>
        <w:t xml:space="preserve"> </w:t>
      </w:r>
      <w:r w:rsidR="007A43F4" w:rsidRPr="00A93C8B">
        <w:rPr>
          <w:rFonts w:ascii="Arial" w:eastAsia="Calibri" w:hAnsi="Arial" w:cs="Arial"/>
          <w:bCs/>
          <w:color w:val="000000" w:themeColor="text1"/>
          <w:sz w:val="32"/>
          <w:szCs w:val="32"/>
          <w:lang w:val="en-GB"/>
        </w:rPr>
        <w:t>(GLOFs)</w:t>
      </w:r>
      <w:r w:rsidR="005B0B8C" w:rsidRPr="00A93C8B">
        <w:rPr>
          <w:rFonts w:ascii="Arial" w:eastAsia="Calibri" w:hAnsi="Arial" w:cs="Arial"/>
          <w:bCs/>
          <w:color w:val="000000" w:themeColor="text1"/>
          <w:sz w:val="32"/>
          <w:szCs w:val="32"/>
          <w:lang w:val="en-GB"/>
        </w:rPr>
        <w:t>.</w:t>
      </w:r>
      <w:r w:rsidR="005B0B8C" w:rsidRPr="00A93C8B">
        <w:rPr>
          <w:rFonts w:ascii="Arial" w:eastAsia="Calibri" w:hAnsi="Arial" w:cs="Arial"/>
          <w:bCs/>
          <w:sz w:val="32"/>
          <w:szCs w:val="32"/>
          <w:lang w:val="en-GB"/>
        </w:rPr>
        <w:t xml:space="preserve"> </w:t>
      </w:r>
    </w:p>
    <w:p w:rsidR="005940B6" w:rsidRPr="00A93C8B" w:rsidRDefault="005940B6" w:rsidP="00963A8A">
      <w:pPr>
        <w:pStyle w:val="NoSpacing"/>
        <w:rPr>
          <w:lang w:val="en-GB"/>
        </w:rPr>
      </w:pPr>
    </w:p>
    <w:p w:rsidR="00402813" w:rsidRPr="00A93C8B" w:rsidRDefault="008E5BCD" w:rsidP="00963A8A">
      <w:pPr>
        <w:spacing w:after="0"/>
        <w:jc w:val="both"/>
        <w:rPr>
          <w:rFonts w:ascii="Arial" w:hAnsi="Arial" w:cs="Arial"/>
          <w:sz w:val="32"/>
          <w:szCs w:val="32"/>
        </w:rPr>
      </w:pPr>
      <w:r w:rsidRPr="00A93C8B">
        <w:rPr>
          <w:rFonts w:ascii="Arial" w:hAnsi="Arial" w:cs="Arial"/>
          <w:sz w:val="32"/>
          <w:szCs w:val="32"/>
        </w:rPr>
        <w:t>Everywhere disaster impacts destroy hard earned development gains, reversing poverty reduction and human development efforts</w:t>
      </w:r>
      <w:r w:rsidR="00402813" w:rsidRPr="00A93C8B">
        <w:rPr>
          <w:rFonts w:ascii="Arial" w:hAnsi="Arial" w:cs="Arial"/>
          <w:sz w:val="32"/>
          <w:szCs w:val="32"/>
        </w:rPr>
        <w:t xml:space="preserve"> undermining the little gains we have made towards the Millennium Development Goals.</w:t>
      </w:r>
    </w:p>
    <w:p w:rsidR="00402813" w:rsidRPr="00A93C8B" w:rsidRDefault="00402813" w:rsidP="00963A8A">
      <w:pPr>
        <w:pStyle w:val="NoSpacing"/>
      </w:pPr>
    </w:p>
    <w:p w:rsidR="005B0B8C" w:rsidRPr="00A93C8B" w:rsidRDefault="005940B6" w:rsidP="00963A8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000000"/>
          <w:sz w:val="32"/>
          <w:szCs w:val="32"/>
        </w:rPr>
      </w:pPr>
      <w:r w:rsidRPr="00A93C8B">
        <w:rPr>
          <w:rFonts w:ascii="Arial" w:hAnsi="Arial" w:cs="Arial"/>
          <w:sz w:val="32"/>
          <w:szCs w:val="32"/>
        </w:rPr>
        <w:lastRenderedPageBreak/>
        <w:t xml:space="preserve">The earthquake and floods in 2009 and the recent spate of fire on human settlements and unusual events of strong windstorms in the last two years </w:t>
      </w:r>
      <w:r w:rsidR="00280AE2" w:rsidRPr="00A93C8B">
        <w:rPr>
          <w:rFonts w:ascii="Arial" w:hAnsi="Arial" w:cs="Arial"/>
          <w:sz w:val="32"/>
          <w:szCs w:val="32"/>
        </w:rPr>
        <w:t>have</w:t>
      </w:r>
      <w:r w:rsidRPr="00A93C8B">
        <w:rPr>
          <w:rFonts w:ascii="Arial" w:hAnsi="Arial" w:cs="Arial"/>
          <w:sz w:val="32"/>
          <w:szCs w:val="32"/>
        </w:rPr>
        <w:t xml:space="preserve"> </w:t>
      </w:r>
      <w:r w:rsidR="00280AE2" w:rsidRPr="00A93C8B">
        <w:rPr>
          <w:rFonts w:ascii="Arial" w:hAnsi="Arial" w:cs="Arial"/>
          <w:sz w:val="32"/>
          <w:szCs w:val="32"/>
        </w:rPr>
        <w:t xml:space="preserve">significantly set back the </w:t>
      </w:r>
      <w:r w:rsidR="005B0B8C" w:rsidRPr="00A93C8B">
        <w:rPr>
          <w:rFonts w:ascii="Arial" w:hAnsi="Arial" w:cs="Arial"/>
          <w:sz w:val="32"/>
          <w:szCs w:val="32"/>
        </w:rPr>
        <w:t xml:space="preserve">sustained progress </w:t>
      </w:r>
      <w:r w:rsidR="00280AE2" w:rsidRPr="00A93C8B">
        <w:rPr>
          <w:rFonts w:ascii="Arial" w:hAnsi="Arial" w:cs="Arial"/>
          <w:sz w:val="32"/>
          <w:szCs w:val="32"/>
        </w:rPr>
        <w:t xml:space="preserve">made by Bhutan </w:t>
      </w:r>
      <w:r w:rsidR="005B0B8C" w:rsidRPr="00A93C8B">
        <w:rPr>
          <w:rFonts w:ascii="Arial" w:hAnsi="Arial" w:cs="Arial"/>
          <w:sz w:val="32"/>
          <w:szCs w:val="32"/>
        </w:rPr>
        <w:t>in achieving the</w:t>
      </w:r>
      <w:r w:rsidR="005B0B8C" w:rsidRPr="00A93C8B">
        <w:rPr>
          <w:rFonts w:ascii="Arial" w:eastAsia="Calibri" w:hAnsi="Arial" w:cs="Arial"/>
          <w:sz w:val="32"/>
          <w:szCs w:val="32"/>
        </w:rPr>
        <w:t xml:space="preserve"> </w:t>
      </w:r>
      <w:r w:rsidR="00D1309B" w:rsidRPr="00A93C8B">
        <w:rPr>
          <w:rFonts w:ascii="Arial" w:hAnsi="Arial" w:cs="Arial"/>
          <w:sz w:val="32"/>
          <w:szCs w:val="32"/>
        </w:rPr>
        <w:t>Millennium Development and our national development goals</w:t>
      </w:r>
      <w:r w:rsidR="00280AE2" w:rsidRPr="00A93C8B">
        <w:rPr>
          <w:rFonts w:ascii="Arial" w:hAnsi="Arial" w:cs="Arial"/>
          <w:sz w:val="32"/>
          <w:szCs w:val="32"/>
        </w:rPr>
        <w:t>.</w:t>
      </w:r>
      <w:r w:rsidR="005B0B8C" w:rsidRPr="00A93C8B">
        <w:rPr>
          <w:rFonts w:ascii="Arial" w:hAnsi="Arial" w:cs="Arial"/>
          <w:sz w:val="32"/>
          <w:szCs w:val="32"/>
        </w:rPr>
        <w:t xml:space="preserve"> </w:t>
      </w:r>
    </w:p>
    <w:p w:rsidR="005B0B8C" w:rsidRPr="00963A8A" w:rsidRDefault="005B0B8C" w:rsidP="00963A8A">
      <w:pPr>
        <w:pStyle w:val="NoSpacing"/>
        <w:rPr>
          <w:szCs w:val="24"/>
        </w:rPr>
      </w:pPr>
    </w:p>
    <w:p w:rsidR="005B0B8C" w:rsidRPr="00A93C8B" w:rsidRDefault="00280AE2" w:rsidP="00963A8A">
      <w:pPr>
        <w:pStyle w:val="NoSpacing"/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 w:rsidRPr="00A93C8B">
        <w:rPr>
          <w:rFonts w:ascii="Arial" w:hAnsi="Arial" w:cs="Arial"/>
          <w:b/>
          <w:sz w:val="32"/>
          <w:szCs w:val="32"/>
        </w:rPr>
        <w:t xml:space="preserve">Nevertheless, </w:t>
      </w:r>
      <w:r w:rsidR="005B2EF0" w:rsidRPr="00A93C8B">
        <w:rPr>
          <w:rFonts w:ascii="Arial" w:hAnsi="Arial" w:cs="Arial"/>
          <w:b/>
          <w:sz w:val="32"/>
          <w:szCs w:val="32"/>
        </w:rPr>
        <w:t>Mr. Chairman</w:t>
      </w:r>
    </w:p>
    <w:p w:rsidR="005B0B8C" w:rsidRPr="00963A8A" w:rsidRDefault="005B0B8C" w:rsidP="00963A8A">
      <w:pPr>
        <w:pStyle w:val="NoSpacing"/>
        <w:rPr>
          <w:szCs w:val="24"/>
        </w:rPr>
      </w:pPr>
    </w:p>
    <w:p w:rsidR="0098733F" w:rsidRPr="00A93C8B" w:rsidRDefault="00280AE2" w:rsidP="00963A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32"/>
          <w:szCs w:val="32"/>
        </w:rPr>
      </w:pPr>
      <w:r w:rsidRPr="00A93C8B">
        <w:rPr>
          <w:rFonts w:ascii="Arial" w:hAnsi="Arial" w:cs="Arial"/>
          <w:sz w:val="32"/>
          <w:szCs w:val="32"/>
        </w:rPr>
        <w:t>Bhutan has made rapid progress in enhancing our disaster managemen</w:t>
      </w:r>
      <w:r w:rsidR="00402813" w:rsidRPr="00A93C8B">
        <w:rPr>
          <w:rFonts w:ascii="Arial" w:hAnsi="Arial" w:cs="Arial"/>
          <w:sz w:val="32"/>
          <w:szCs w:val="32"/>
        </w:rPr>
        <w:t>t and risk reduction capacities. A</w:t>
      </w:r>
      <w:r w:rsidRPr="00A93C8B">
        <w:rPr>
          <w:rFonts w:ascii="Arial" w:hAnsi="Arial" w:cs="Arial"/>
          <w:sz w:val="32"/>
          <w:szCs w:val="32"/>
        </w:rPr>
        <w:t xml:space="preserve">nd our development policies </w:t>
      </w:r>
      <w:r w:rsidR="00402813" w:rsidRPr="00A93C8B">
        <w:rPr>
          <w:rFonts w:ascii="Arial" w:hAnsi="Arial" w:cs="Arial"/>
          <w:sz w:val="32"/>
          <w:szCs w:val="32"/>
        </w:rPr>
        <w:t xml:space="preserve">guided by the concept of Gross National Happiness (GNH) with its four pillars - which are equitable economic development, environmental conservation, cultural promotion and good governance, </w:t>
      </w:r>
      <w:r w:rsidRPr="00A93C8B">
        <w:rPr>
          <w:rFonts w:ascii="Arial" w:hAnsi="Arial" w:cs="Arial"/>
          <w:sz w:val="32"/>
          <w:szCs w:val="32"/>
        </w:rPr>
        <w:t>have been complimentary to these efforts.</w:t>
      </w:r>
    </w:p>
    <w:p w:rsidR="003731EE" w:rsidRPr="00A93C8B" w:rsidRDefault="00280AE2" w:rsidP="00963A8A">
      <w:pPr>
        <w:pStyle w:val="NoSpacing"/>
      </w:pPr>
      <w:r w:rsidRPr="00A93C8B">
        <w:t xml:space="preserve">  </w:t>
      </w:r>
    </w:p>
    <w:p w:rsidR="0098733F" w:rsidRPr="00A93C8B" w:rsidRDefault="0098733F" w:rsidP="00963A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32"/>
          <w:szCs w:val="32"/>
        </w:rPr>
      </w:pPr>
      <w:r w:rsidRPr="00A93C8B">
        <w:rPr>
          <w:rFonts w:ascii="Arial" w:hAnsi="Arial" w:cs="Arial"/>
          <w:sz w:val="32"/>
          <w:szCs w:val="32"/>
        </w:rPr>
        <w:t>In line with the GNH concept, we are required by our Constitution to maintain 60%</w:t>
      </w:r>
      <w:r w:rsidRPr="00A93C8B">
        <w:rPr>
          <w:rFonts w:ascii="Arial" w:hAnsi="Arial" w:cs="Arial"/>
          <w:color w:val="FF0000"/>
          <w:sz w:val="32"/>
          <w:szCs w:val="32"/>
        </w:rPr>
        <w:t xml:space="preserve"> </w:t>
      </w:r>
      <w:r w:rsidRPr="00A93C8B">
        <w:rPr>
          <w:rFonts w:ascii="Arial" w:hAnsi="Arial" w:cs="Arial"/>
          <w:sz w:val="32"/>
          <w:szCs w:val="32"/>
        </w:rPr>
        <w:t xml:space="preserve">of our total area to be maintained under forest covers for all times to come.  </w:t>
      </w:r>
    </w:p>
    <w:p w:rsidR="0098733F" w:rsidRPr="00A93C8B" w:rsidRDefault="0098733F" w:rsidP="00963A8A">
      <w:pPr>
        <w:pStyle w:val="NoSpacing"/>
      </w:pPr>
    </w:p>
    <w:p w:rsidR="0098733F" w:rsidRPr="00A93C8B" w:rsidRDefault="0098733F" w:rsidP="00963A8A">
      <w:pPr>
        <w:spacing w:after="0"/>
        <w:jc w:val="both"/>
        <w:rPr>
          <w:rFonts w:ascii="Arial" w:hAnsi="Arial" w:cs="Arial"/>
          <w:sz w:val="32"/>
          <w:szCs w:val="32"/>
        </w:rPr>
      </w:pPr>
      <w:r w:rsidRPr="00A93C8B">
        <w:rPr>
          <w:rFonts w:ascii="Arial" w:hAnsi="Arial" w:cs="Arial"/>
          <w:sz w:val="32"/>
          <w:szCs w:val="32"/>
        </w:rPr>
        <w:t xml:space="preserve">The existing and proposed disaster management policies in Bhutan are based on the principles of sustainability, ecological stability and cultural acceptability where the local communities play a central part in the implementation. </w:t>
      </w:r>
    </w:p>
    <w:p w:rsidR="00662A49" w:rsidRPr="00A93C8B" w:rsidRDefault="00662A49" w:rsidP="00963A8A">
      <w:pPr>
        <w:pStyle w:val="NoSpacing"/>
      </w:pPr>
    </w:p>
    <w:p w:rsidR="00662A49" w:rsidRPr="00A93C8B" w:rsidRDefault="00662A49" w:rsidP="00963A8A">
      <w:pPr>
        <w:spacing w:after="0"/>
        <w:jc w:val="both"/>
        <w:rPr>
          <w:rFonts w:ascii="Arial" w:hAnsi="Arial" w:cs="Arial"/>
          <w:sz w:val="32"/>
          <w:szCs w:val="32"/>
        </w:rPr>
      </w:pPr>
      <w:r w:rsidRPr="00A93C8B">
        <w:rPr>
          <w:rFonts w:ascii="Arial" w:eastAsia="Calibri" w:hAnsi="Arial" w:cs="Arial"/>
          <w:bCs/>
          <w:sz w:val="32"/>
          <w:szCs w:val="32"/>
          <w:lang w:val="en-GB"/>
        </w:rPr>
        <w:t>I would like to stress here that</w:t>
      </w:r>
      <w:r w:rsidRPr="00A93C8B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r w:rsidRPr="00A93C8B">
        <w:rPr>
          <w:rFonts w:ascii="Arial" w:eastAsia="Calibri" w:hAnsi="Arial" w:cs="Arial"/>
          <w:bCs/>
          <w:sz w:val="32"/>
          <w:szCs w:val="32"/>
          <w:lang w:val="en-GB"/>
        </w:rPr>
        <w:t xml:space="preserve">with the increasing frequency of hazards and causing tremendous disasters, it is imperative that we invest in building local capacities and institutions, especially for Bhutan with our remote communities </w:t>
      </w:r>
      <w:r w:rsidR="00A93AF5" w:rsidRPr="00A93C8B">
        <w:rPr>
          <w:rFonts w:ascii="Arial" w:eastAsia="Calibri" w:hAnsi="Arial" w:cs="Arial"/>
          <w:bCs/>
          <w:sz w:val="32"/>
          <w:szCs w:val="32"/>
          <w:lang w:val="en-GB"/>
        </w:rPr>
        <w:t xml:space="preserve">which are at times </w:t>
      </w:r>
      <w:r w:rsidR="00026B17" w:rsidRPr="00A93C8B">
        <w:rPr>
          <w:rFonts w:ascii="Arial" w:eastAsia="Calibri" w:hAnsi="Arial" w:cs="Arial"/>
          <w:bCs/>
          <w:sz w:val="32"/>
          <w:szCs w:val="32"/>
          <w:lang w:val="en-GB"/>
        </w:rPr>
        <w:t>difficult to access due to the rug</w:t>
      </w:r>
      <w:r w:rsidR="00F53A7C">
        <w:rPr>
          <w:rFonts w:ascii="Arial" w:eastAsia="Calibri" w:hAnsi="Arial" w:cs="Arial"/>
          <w:bCs/>
          <w:sz w:val="32"/>
          <w:szCs w:val="32"/>
          <w:lang w:val="en-GB"/>
        </w:rPr>
        <w:t>ged</w:t>
      </w:r>
      <w:r w:rsidR="00026B17" w:rsidRPr="00A93C8B">
        <w:rPr>
          <w:rFonts w:ascii="Arial" w:eastAsia="Calibri" w:hAnsi="Arial" w:cs="Arial"/>
          <w:bCs/>
          <w:sz w:val="32"/>
          <w:szCs w:val="32"/>
          <w:lang w:val="en-GB"/>
        </w:rPr>
        <w:t xml:space="preserve"> terrain.</w:t>
      </w:r>
    </w:p>
    <w:p w:rsidR="00662A49" w:rsidRPr="00A93C8B" w:rsidRDefault="00662A49" w:rsidP="00963A8A">
      <w:pPr>
        <w:pStyle w:val="NoSpacing"/>
      </w:pPr>
    </w:p>
    <w:p w:rsidR="005B0B8C" w:rsidRPr="00A93C8B" w:rsidRDefault="005B0B8C" w:rsidP="00963A8A">
      <w:pPr>
        <w:spacing w:after="0"/>
        <w:jc w:val="both"/>
        <w:rPr>
          <w:rFonts w:ascii="Arial" w:hAnsi="Arial" w:cs="Arial"/>
          <w:sz w:val="32"/>
          <w:szCs w:val="32"/>
        </w:rPr>
      </w:pPr>
      <w:r w:rsidRPr="00A93C8B">
        <w:rPr>
          <w:rFonts w:ascii="Arial" w:hAnsi="Arial" w:cs="Arial"/>
          <w:sz w:val="32"/>
          <w:szCs w:val="32"/>
        </w:rPr>
        <w:t xml:space="preserve">Recognizing the need for making systematic efforts towards managing disaster risks, Bhutan </w:t>
      </w:r>
      <w:r w:rsidR="003731EE" w:rsidRPr="00A93C8B">
        <w:rPr>
          <w:rFonts w:ascii="Arial" w:hAnsi="Arial" w:cs="Arial"/>
          <w:sz w:val="32"/>
          <w:szCs w:val="32"/>
        </w:rPr>
        <w:t>adopted</w:t>
      </w:r>
      <w:r w:rsidRPr="00A93C8B">
        <w:rPr>
          <w:rFonts w:ascii="Arial" w:hAnsi="Arial" w:cs="Arial"/>
          <w:sz w:val="32"/>
          <w:szCs w:val="32"/>
        </w:rPr>
        <w:t xml:space="preserve"> the National Disaster Risk Management Framew</w:t>
      </w:r>
      <w:r w:rsidR="003731EE" w:rsidRPr="00A93C8B">
        <w:rPr>
          <w:rFonts w:ascii="Arial" w:hAnsi="Arial" w:cs="Arial"/>
          <w:sz w:val="32"/>
          <w:szCs w:val="32"/>
        </w:rPr>
        <w:t>ork (NDRMF)</w:t>
      </w:r>
      <w:r w:rsidR="000D7DAC" w:rsidRPr="00A93C8B">
        <w:rPr>
          <w:rFonts w:ascii="Arial" w:hAnsi="Arial" w:cs="Arial"/>
          <w:sz w:val="32"/>
          <w:szCs w:val="32"/>
        </w:rPr>
        <w:t xml:space="preserve"> in 2006</w:t>
      </w:r>
      <w:r w:rsidRPr="00A93C8B">
        <w:rPr>
          <w:rFonts w:ascii="Arial" w:hAnsi="Arial" w:cs="Arial"/>
          <w:sz w:val="32"/>
          <w:szCs w:val="32"/>
        </w:rPr>
        <w:t xml:space="preserve">. </w:t>
      </w:r>
    </w:p>
    <w:p w:rsidR="005B0B8C" w:rsidRPr="00A93C8B" w:rsidRDefault="005B0B8C" w:rsidP="00963A8A">
      <w:pPr>
        <w:pStyle w:val="NoSpacing"/>
      </w:pPr>
    </w:p>
    <w:p w:rsidR="005D646D" w:rsidRPr="00A93C8B" w:rsidRDefault="005D646D" w:rsidP="00963A8A">
      <w:pPr>
        <w:spacing w:after="0"/>
        <w:jc w:val="both"/>
        <w:rPr>
          <w:rFonts w:ascii="Arial" w:hAnsi="Arial" w:cs="Arial"/>
          <w:sz w:val="32"/>
          <w:szCs w:val="32"/>
        </w:rPr>
      </w:pPr>
      <w:r w:rsidRPr="00A93C8B">
        <w:rPr>
          <w:rFonts w:ascii="Arial" w:hAnsi="Arial" w:cs="Arial"/>
          <w:sz w:val="32"/>
          <w:szCs w:val="32"/>
        </w:rPr>
        <w:lastRenderedPageBreak/>
        <w:t xml:space="preserve">The framework is a holistic disaster management strategy emphasizing </w:t>
      </w:r>
      <w:r w:rsidR="003731EE" w:rsidRPr="00A93C8B">
        <w:rPr>
          <w:rFonts w:ascii="Arial" w:hAnsi="Arial" w:cs="Arial"/>
          <w:sz w:val="32"/>
          <w:szCs w:val="32"/>
        </w:rPr>
        <w:t xml:space="preserve">the need to institute </w:t>
      </w:r>
      <w:r w:rsidR="008607DF" w:rsidRPr="00A93C8B">
        <w:rPr>
          <w:rFonts w:ascii="Arial" w:hAnsi="Arial" w:cs="Arial"/>
          <w:sz w:val="32"/>
          <w:szCs w:val="32"/>
        </w:rPr>
        <w:t xml:space="preserve">a </w:t>
      </w:r>
      <w:r w:rsidR="003731EE" w:rsidRPr="00A93C8B">
        <w:rPr>
          <w:rFonts w:ascii="Arial" w:hAnsi="Arial" w:cs="Arial"/>
          <w:sz w:val="32"/>
          <w:szCs w:val="32"/>
        </w:rPr>
        <w:t xml:space="preserve">strong decentralized </w:t>
      </w:r>
      <w:r w:rsidR="0098733F" w:rsidRPr="00A93C8B">
        <w:rPr>
          <w:rFonts w:ascii="Arial" w:hAnsi="Arial" w:cs="Arial"/>
          <w:sz w:val="32"/>
          <w:szCs w:val="32"/>
        </w:rPr>
        <w:t>multi-sector system</w:t>
      </w:r>
      <w:r w:rsidR="00BE3409" w:rsidRPr="00A93C8B">
        <w:rPr>
          <w:rFonts w:ascii="Arial" w:hAnsi="Arial" w:cs="Arial"/>
          <w:sz w:val="32"/>
          <w:szCs w:val="32"/>
        </w:rPr>
        <w:t xml:space="preserve"> at all levels, especially in the local communities. The </w:t>
      </w:r>
      <w:r w:rsidR="000D7DAC" w:rsidRPr="00A93C8B">
        <w:rPr>
          <w:rFonts w:ascii="Arial" w:hAnsi="Arial" w:cs="Arial"/>
          <w:sz w:val="32"/>
          <w:szCs w:val="32"/>
        </w:rPr>
        <w:t>framework</w:t>
      </w:r>
      <w:r w:rsidR="00BE3409" w:rsidRPr="00A93C8B">
        <w:rPr>
          <w:rFonts w:ascii="Arial" w:hAnsi="Arial" w:cs="Arial"/>
          <w:sz w:val="32"/>
          <w:szCs w:val="32"/>
        </w:rPr>
        <w:t xml:space="preserve"> is based on the principles and Five Priorities for Action </w:t>
      </w:r>
      <w:r w:rsidR="00C348DC" w:rsidRPr="00A93C8B">
        <w:rPr>
          <w:rFonts w:ascii="Arial" w:hAnsi="Arial" w:cs="Arial"/>
          <w:sz w:val="32"/>
          <w:szCs w:val="32"/>
        </w:rPr>
        <w:t>espoused</w:t>
      </w:r>
      <w:r w:rsidR="00BE3409" w:rsidRPr="00A93C8B">
        <w:rPr>
          <w:rFonts w:ascii="Arial" w:hAnsi="Arial" w:cs="Arial"/>
          <w:sz w:val="32"/>
          <w:szCs w:val="32"/>
        </w:rPr>
        <w:t xml:space="preserve"> in the Hyogo Framework</w:t>
      </w:r>
      <w:r w:rsidRPr="00A93C8B">
        <w:rPr>
          <w:rFonts w:ascii="Arial" w:hAnsi="Arial" w:cs="Arial"/>
          <w:sz w:val="32"/>
          <w:szCs w:val="32"/>
        </w:rPr>
        <w:t>.</w:t>
      </w:r>
      <w:r w:rsidR="00BE3409" w:rsidRPr="00A93C8B">
        <w:rPr>
          <w:rFonts w:ascii="Arial" w:hAnsi="Arial" w:cs="Arial"/>
          <w:sz w:val="32"/>
          <w:szCs w:val="32"/>
        </w:rPr>
        <w:t xml:space="preserve"> </w:t>
      </w:r>
    </w:p>
    <w:p w:rsidR="005D646D" w:rsidRPr="00A93C8B" w:rsidRDefault="005D646D" w:rsidP="00963A8A">
      <w:pPr>
        <w:pStyle w:val="NoSpacing"/>
      </w:pPr>
    </w:p>
    <w:p w:rsidR="005B0B8C" w:rsidRPr="00A93C8B" w:rsidRDefault="005B0B8C" w:rsidP="00963A8A">
      <w:pPr>
        <w:pStyle w:val="NoSpacing"/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93C8B">
        <w:rPr>
          <w:rFonts w:ascii="Arial" w:eastAsia="Times New Roman" w:hAnsi="Arial" w:cs="Arial"/>
          <w:b/>
          <w:bCs/>
          <w:color w:val="000000"/>
          <w:sz w:val="32"/>
          <w:szCs w:val="32"/>
        </w:rPr>
        <w:t>Mr. Chairman</w:t>
      </w:r>
    </w:p>
    <w:p w:rsidR="005B0B8C" w:rsidRPr="00A93C8B" w:rsidRDefault="005B0B8C" w:rsidP="00963A8A">
      <w:pPr>
        <w:pStyle w:val="NoSpacing"/>
      </w:pPr>
    </w:p>
    <w:p w:rsidR="0098733F" w:rsidRPr="00A93C8B" w:rsidRDefault="00315427" w:rsidP="00963A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32"/>
          <w:szCs w:val="32"/>
        </w:rPr>
      </w:pPr>
      <w:r w:rsidRPr="00A93C8B">
        <w:rPr>
          <w:rFonts w:ascii="Arial" w:eastAsia="Times New Roman" w:hAnsi="Arial" w:cs="Arial"/>
          <w:sz w:val="32"/>
          <w:szCs w:val="32"/>
        </w:rPr>
        <w:t xml:space="preserve">I </w:t>
      </w:r>
      <w:r w:rsidR="008607DF" w:rsidRPr="00A93C8B">
        <w:rPr>
          <w:rFonts w:ascii="Arial" w:eastAsia="Times New Roman" w:hAnsi="Arial" w:cs="Arial"/>
          <w:sz w:val="32"/>
          <w:szCs w:val="32"/>
        </w:rPr>
        <w:t xml:space="preserve">would </w:t>
      </w:r>
      <w:r w:rsidRPr="00A93C8B">
        <w:rPr>
          <w:rFonts w:ascii="Arial" w:eastAsia="Times New Roman" w:hAnsi="Arial" w:cs="Arial"/>
          <w:sz w:val="32"/>
          <w:szCs w:val="32"/>
        </w:rPr>
        <w:t xml:space="preserve">also </w:t>
      </w:r>
      <w:r w:rsidR="008607DF" w:rsidRPr="00A93C8B">
        <w:rPr>
          <w:rFonts w:ascii="Arial" w:eastAsia="Times New Roman" w:hAnsi="Arial" w:cs="Arial"/>
          <w:sz w:val="32"/>
          <w:szCs w:val="32"/>
        </w:rPr>
        <w:t xml:space="preserve">like </w:t>
      </w:r>
      <w:r w:rsidRPr="00A93C8B">
        <w:rPr>
          <w:rFonts w:ascii="Arial" w:eastAsia="Times New Roman" w:hAnsi="Arial" w:cs="Arial"/>
          <w:sz w:val="32"/>
          <w:szCs w:val="32"/>
        </w:rPr>
        <w:t xml:space="preserve">to </w:t>
      </w:r>
      <w:r w:rsidR="007A62CB" w:rsidRPr="00A93C8B">
        <w:rPr>
          <w:rFonts w:ascii="Arial" w:eastAsia="Times New Roman" w:hAnsi="Arial" w:cs="Arial"/>
          <w:sz w:val="32"/>
          <w:szCs w:val="32"/>
        </w:rPr>
        <w:t xml:space="preserve">take this opportunity to </w:t>
      </w:r>
      <w:r w:rsidR="00050A67" w:rsidRPr="00A93C8B">
        <w:rPr>
          <w:rFonts w:ascii="Arial" w:eastAsia="Times New Roman" w:hAnsi="Arial" w:cs="Arial"/>
          <w:sz w:val="32"/>
          <w:szCs w:val="32"/>
        </w:rPr>
        <w:t xml:space="preserve">report </w:t>
      </w:r>
      <w:r w:rsidR="0098733F" w:rsidRPr="00A93C8B">
        <w:rPr>
          <w:rFonts w:ascii="Arial" w:eastAsia="Times New Roman" w:hAnsi="Arial" w:cs="Arial"/>
          <w:sz w:val="32"/>
          <w:szCs w:val="32"/>
        </w:rPr>
        <w:t>here that to highlight the importance of integration of disaster management</w:t>
      </w:r>
      <w:r w:rsidR="003D5460" w:rsidRPr="00A93C8B">
        <w:rPr>
          <w:rFonts w:ascii="Arial" w:eastAsia="Times New Roman" w:hAnsi="Arial" w:cs="Arial"/>
          <w:sz w:val="32"/>
          <w:szCs w:val="32"/>
        </w:rPr>
        <w:t xml:space="preserve"> and cultural heritage, an </w:t>
      </w:r>
      <w:r w:rsidR="003D5460" w:rsidRPr="00A93C8B">
        <w:rPr>
          <w:rFonts w:ascii="Arial" w:hAnsi="Arial" w:cs="Arial"/>
          <w:b/>
          <w:i/>
          <w:sz w:val="32"/>
          <w:szCs w:val="32"/>
        </w:rPr>
        <w:t>International Conference on Disaster Management and Cultural Heritage with the theme “Living in Harmony with the Four Elements - Earth, Water, Fire and Wind”</w:t>
      </w:r>
      <w:r w:rsidR="003D5460" w:rsidRPr="00A93C8B">
        <w:rPr>
          <w:rFonts w:ascii="Arial" w:hAnsi="Arial" w:cs="Arial"/>
          <w:sz w:val="32"/>
          <w:szCs w:val="32"/>
        </w:rPr>
        <w:t>, was successfully organized by Bhutan in December 2010 with active participation from several renowned experts and scholars from around the world.</w:t>
      </w:r>
    </w:p>
    <w:p w:rsidR="0098733F" w:rsidRPr="00A93C8B" w:rsidRDefault="0098733F" w:rsidP="00963A8A">
      <w:pPr>
        <w:pStyle w:val="NoSpacing"/>
      </w:pPr>
    </w:p>
    <w:p w:rsidR="009962C9" w:rsidRPr="00A93C8B" w:rsidRDefault="00EE44CA" w:rsidP="00963A8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32"/>
          <w:szCs w:val="32"/>
        </w:rPr>
      </w:pPr>
      <w:r w:rsidRPr="00A93C8B">
        <w:rPr>
          <w:rFonts w:ascii="Arial" w:eastAsia="Times New Roman" w:hAnsi="Arial" w:cs="Arial"/>
          <w:sz w:val="32"/>
          <w:szCs w:val="32"/>
        </w:rPr>
        <w:t>As a result of the conference, a set of</w:t>
      </w:r>
      <w:r w:rsidRPr="00A93C8B">
        <w:rPr>
          <w:rFonts w:ascii="Arial" w:eastAsia="Calibri" w:hAnsi="Arial" w:cs="Arial"/>
          <w:sz w:val="32"/>
          <w:szCs w:val="32"/>
        </w:rPr>
        <w:t xml:space="preserve"> guiding principles</w:t>
      </w:r>
      <w:r w:rsidRPr="00A93C8B">
        <w:rPr>
          <w:rFonts w:ascii="Arial" w:hAnsi="Arial" w:cs="Arial"/>
          <w:sz w:val="32"/>
          <w:szCs w:val="32"/>
        </w:rPr>
        <w:t xml:space="preserve"> and </w:t>
      </w:r>
      <w:r w:rsidRPr="00A93C8B">
        <w:rPr>
          <w:rFonts w:ascii="Arial" w:eastAsia="Calibri" w:hAnsi="Arial" w:cs="Arial"/>
          <w:sz w:val="32"/>
          <w:szCs w:val="32"/>
        </w:rPr>
        <w:t>recommendations for integrating cultural heritage and disaster management</w:t>
      </w:r>
      <w:r w:rsidRPr="00A93C8B">
        <w:rPr>
          <w:rFonts w:ascii="Arial" w:hAnsi="Arial" w:cs="Arial"/>
          <w:sz w:val="32"/>
          <w:szCs w:val="32"/>
        </w:rPr>
        <w:t xml:space="preserve"> was formulated in the </w:t>
      </w:r>
      <w:proofErr w:type="spellStart"/>
      <w:r w:rsidRPr="00A93C8B">
        <w:rPr>
          <w:rFonts w:ascii="Arial" w:hAnsi="Arial" w:cs="Arial"/>
          <w:sz w:val="32"/>
          <w:szCs w:val="32"/>
        </w:rPr>
        <w:t>Thimphu</w:t>
      </w:r>
      <w:proofErr w:type="spellEnd"/>
      <w:r w:rsidRPr="00A93C8B">
        <w:rPr>
          <w:rFonts w:ascii="Arial" w:hAnsi="Arial" w:cs="Arial"/>
          <w:sz w:val="32"/>
          <w:szCs w:val="32"/>
        </w:rPr>
        <w:t xml:space="preserve"> Document.  Furthermore, </w:t>
      </w:r>
      <w:r w:rsidRPr="00A93C8B">
        <w:rPr>
          <w:rFonts w:ascii="Arial" w:eastAsia="Times New Roman" w:hAnsi="Arial" w:cs="Arial"/>
          <w:sz w:val="32"/>
          <w:szCs w:val="32"/>
        </w:rPr>
        <w:t xml:space="preserve">to take forward these </w:t>
      </w:r>
      <w:r w:rsidRPr="00A93C8B">
        <w:rPr>
          <w:rFonts w:ascii="Arial" w:eastAsia="Calibri" w:hAnsi="Arial" w:cs="Arial"/>
          <w:sz w:val="32"/>
          <w:szCs w:val="32"/>
        </w:rPr>
        <w:t>guiding principles</w:t>
      </w:r>
      <w:r w:rsidRPr="00A93C8B">
        <w:rPr>
          <w:rFonts w:ascii="Arial" w:hAnsi="Arial" w:cs="Arial"/>
          <w:sz w:val="32"/>
          <w:szCs w:val="32"/>
        </w:rPr>
        <w:t xml:space="preserve"> and </w:t>
      </w:r>
      <w:r w:rsidRPr="00A93C8B">
        <w:rPr>
          <w:rFonts w:ascii="Arial" w:eastAsia="Calibri" w:hAnsi="Arial" w:cs="Arial"/>
          <w:sz w:val="32"/>
          <w:szCs w:val="32"/>
        </w:rPr>
        <w:t>recommendations</w:t>
      </w:r>
      <w:r w:rsidRPr="00A93C8B">
        <w:rPr>
          <w:rFonts w:ascii="Arial" w:eastAsia="Times New Roman" w:hAnsi="Arial" w:cs="Arial"/>
          <w:sz w:val="32"/>
          <w:szCs w:val="32"/>
        </w:rPr>
        <w:t xml:space="preserve">, an </w:t>
      </w:r>
      <w:r w:rsidR="003D5460" w:rsidRPr="00A93C8B">
        <w:rPr>
          <w:rFonts w:ascii="Arial" w:eastAsia="Times New Roman" w:hAnsi="Arial" w:cs="Arial"/>
          <w:sz w:val="32"/>
          <w:szCs w:val="32"/>
        </w:rPr>
        <w:t>Action Plan</w:t>
      </w:r>
      <w:r w:rsidRPr="00A93C8B">
        <w:rPr>
          <w:rFonts w:ascii="Arial" w:eastAsia="Times New Roman" w:hAnsi="Arial" w:cs="Arial"/>
          <w:sz w:val="32"/>
          <w:szCs w:val="32"/>
        </w:rPr>
        <w:t xml:space="preserve"> is being</w:t>
      </w:r>
      <w:r w:rsidR="003D5460" w:rsidRPr="00A93C8B">
        <w:rPr>
          <w:rFonts w:ascii="Arial" w:eastAsia="Times New Roman" w:hAnsi="Arial" w:cs="Arial"/>
          <w:sz w:val="32"/>
          <w:szCs w:val="32"/>
        </w:rPr>
        <w:t xml:space="preserve"> formulated </w:t>
      </w:r>
      <w:r w:rsidRPr="00A93C8B">
        <w:rPr>
          <w:rFonts w:ascii="Arial" w:eastAsia="Times New Roman" w:hAnsi="Arial" w:cs="Arial"/>
          <w:sz w:val="32"/>
          <w:szCs w:val="32"/>
        </w:rPr>
        <w:t>and</w:t>
      </w:r>
      <w:r w:rsidR="003D5460" w:rsidRPr="00A93C8B">
        <w:rPr>
          <w:rFonts w:ascii="Arial" w:eastAsia="Times New Roman" w:hAnsi="Arial" w:cs="Arial"/>
          <w:sz w:val="32"/>
          <w:szCs w:val="32"/>
        </w:rPr>
        <w:t xml:space="preserve"> </w:t>
      </w:r>
      <w:r w:rsidRPr="00A93C8B">
        <w:rPr>
          <w:rFonts w:ascii="Arial" w:eastAsia="Times New Roman" w:hAnsi="Arial" w:cs="Arial"/>
          <w:sz w:val="32"/>
          <w:szCs w:val="32"/>
        </w:rPr>
        <w:t xml:space="preserve">will soon be </w:t>
      </w:r>
      <w:r w:rsidR="003D5460" w:rsidRPr="00A93C8B">
        <w:rPr>
          <w:rFonts w:ascii="Arial" w:eastAsia="Times New Roman" w:hAnsi="Arial" w:cs="Arial"/>
          <w:sz w:val="32"/>
          <w:szCs w:val="32"/>
        </w:rPr>
        <w:t>endo</w:t>
      </w:r>
      <w:r w:rsidRPr="00A93C8B">
        <w:rPr>
          <w:rFonts w:ascii="Arial" w:eastAsia="Times New Roman" w:hAnsi="Arial" w:cs="Arial"/>
          <w:sz w:val="32"/>
          <w:szCs w:val="32"/>
        </w:rPr>
        <w:t>rsed by the Government of Bhutan</w:t>
      </w:r>
      <w:r w:rsidR="003D5460" w:rsidRPr="00A93C8B">
        <w:rPr>
          <w:rFonts w:ascii="Arial" w:eastAsia="Times New Roman" w:hAnsi="Arial" w:cs="Arial"/>
          <w:sz w:val="32"/>
          <w:szCs w:val="32"/>
        </w:rPr>
        <w:t>.</w:t>
      </w:r>
      <w:r w:rsidR="005901EB" w:rsidRPr="00A93C8B">
        <w:rPr>
          <w:rFonts w:ascii="Arial" w:eastAsia="Times New Roman" w:hAnsi="Arial" w:cs="Arial"/>
          <w:sz w:val="32"/>
          <w:szCs w:val="32"/>
        </w:rPr>
        <w:t xml:space="preserve">  </w:t>
      </w:r>
      <w:r w:rsidR="009962C9" w:rsidRPr="00A93C8B">
        <w:rPr>
          <w:rFonts w:ascii="Arial" w:eastAsia="Times New Roman" w:hAnsi="Arial" w:cs="Arial"/>
          <w:sz w:val="32"/>
          <w:szCs w:val="32"/>
        </w:rPr>
        <w:t>I would like to put forward this Action Plan to all interested stakeholders to be a part of it and help us to achieve the objectives</w:t>
      </w:r>
    </w:p>
    <w:p w:rsidR="00662A49" w:rsidRPr="00A93C8B" w:rsidRDefault="00662A49" w:rsidP="00963A8A">
      <w:pPr>
        <w:pStyle w:val="NoSpacing"/>
      </w:pPr>
    </w:p>
    <w:p w:rsidR="005B0B8C" w:rsidRPr="00A93C8B" w:rsidRDefault="00662A49" w:rsidP="00963A8A">
      <w:pPr>
        <w:spacing w:after="0"/>
        <w:jc w:val="both"/>
        <w:rPr>
          <w:rFonts w:ascii="Arial" w:hAnsi="Arial" w:cs="Arial"/>
          <w:sz w:val="32"/>
          <w:szCs w:val="32"/>
        </w:rPr>
      </w:pPr>
      <w:r w:rsidRPr="00A93C8B">
        <w:rPr>
          <w:rFonts w:ascii="Arial" w:hAnsi="Arial" w:cs="Arial"/>
          <w:sz w:val="32"/>
          <w:szCs w:val="32"/>
        </w:rPr>
        <w:t xml:space="preserve">Finally, to reiterate the theme of the Platform – let us all </w:t>
      </w:r>
      <w:r w:rsidRPr="00A93C8B">
        <w:rPr>
          <w:rFonts w:ascii="Arial" w:hAnsi="Arial" w:cs="Arial"/>
          <w:b/>
          <w:i/>
          <w:sz w:val="32"/>
          <w:szCs w:val="32"/>
        </w:rPr>
        <w:t>“Invest today for a safer tomorrow – now is the time to invest in local action and build safer communities”</w:t>
      </w:r>
      <w:r w:rsidR="00EA1AD2" w:rsidRPr="00A93C8B">
        <w:rPr>
          <w:rFonts w:ascii="Arial" w:hAnsi="Arial" w:cs="Arial"/>
          <w:b/>
          <w:i/>
          <w:sz w:val="32"/>
          <w:szCs w:val="32"/>
        </w:rPr>
        <w:t>.</w:t>
      </w:r>
    </w:p>
    <w:p w:rsidR="00662A49" w:rsidRPr="00A93C8B" w:rsidRDefault="00662A49" w:rsidP="00963A8A">
      <w:pPr>
        <w:pStyle w:val="NoSpacing"/>
      </w:pPr>
    </w:p>
    <w:p w:rsidR="005B0B8C" w:rsidRPr="00963A8A" w:rsidRDefault="009D3DD3" w:rsidP="00963A8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32"/>
          <w:szCs w:val="32"/>
        </w:rPr>
      </w:pPr>
      <w:r w:rsidRPr="00A93C8B">
        <w:rPr>
          <w:rFonts w:ascii="Arial" w:hAnsi="Arial" w:cs="Arial"/>
          <w:sz w:val="32"/>
          <w:szCs w:val="32"/>
        </w:rPr>
        <w:t xml:space="preserve">With this, I would like to thank </w:t>
      </w:r>
      <w:r w:rsidR="00EA1AD2" w:rsidRPr="00A93C8B">
        <w:rPr>
          <w:rFonts w:ascii="Arial" w:hAnsi="Arial" w:cs="Arial"/>
          <w:sz w:val="32"/>
          <w:szCs w:val="32"/>
        </w:rPr>
        <w:t>Mr. Chairman</w:t>
      </w:r>
      <w:r w:rsidR="000D7DAC" w:rsidRPr="00A93C8B">
        <w:rPr>
          <w:rFonts w:ascii="Arial" w:hAnsi="Arial" w:cs="Arial"/>
          <w:sz w:val="32"/>
          <w:szCs w:val="32"/>
        </w:rPr>
        <w:t xml:space="preserve"> </w:t>
      </w:r>
      <w:r w:rsidR="00EA1AD2" w:rsidRPr="00A93C8B">
        <w:rPr>
          <w:rFonts w:ascii="Arial" w:hAnsi="Arial" w:cs="Arial"/>
          <w:sz w:val="32"/>
          <w:szCs w:val="32"/>
        </w:rPr>
        <w:t xml:space="preserve">and everyone in this gathering </w:t>
      </w:r>
      <w:r w:rsidR="000D7DAC" w:rsidRPr="00A93C8B">
        <w:rPr>
          <w:rFonts w:ascii="Arial" w:hAnsi="Arial" w:cs="Arial"/>
          <w:sz w:val="32"/>
          <w:szCs w:val="32"/>
        </w:rPr>
        <w:t xml:space="preserve">for your </w:t>
      </w:r>
      <w:r w:rsidR="00C348DC" w:rsidRPr="00A93C8B">
        <w:rPr>
          <w:rFonts w:ascii="Arial" w:hAnsi="Arial" w:cs="Arial"/>
          <w:sz w:val="32"/>
          <w:szCs w:val="32"/>
        </w:rPr>
        <w:t xml:space="preserve">kind attention </w:t>
      </w:r>
      <w:r w:rsidR="000D7DAC" w:rsidRPr="00A93C8B">
        <w:rPr>
          <w:rFonts w:ascii="Arial" w:hAnsi="Arial" w:cs="Arial"/>
          <w:sz w:val="32"/>
          <w:szCs w:val="32"/>
        </w:rPr>
        <w:t>and wish the Platform every success.</w:t>
      </w:r>
      <w:r w:rsidR="005B0B8C" w:rsidRPr="00A93C8B">
        <w:rPr>
          <w:rFonts w:ascii="Arial" w:hAnsi="Arial" w:cs="Arial"/>
          <w:sz w:val="32"/>
          <w:szCs w:val="32"/>
        </w:rPr>
        <w:t> </w:t>
      </w:r>
    </w:p>
    <w:p w:rsidR="00F1591C" w:rsidRPr="00A93C8B" w:rsidRDefault="00C348DC" w:rsidP="00963A8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 w:rsidRPr="00A93C8B">
        <w:rPr>
          <w:rFonts w:ascii="Arial" w:hAnsi="Arial" w:cs="Arial"/>
          <w:b/>
          <w:color w:val="000000"/>
          <w:sz w:val="32"/>
          <w:szCs w:val="32"/>
        </w:rPr>
        <w:t xml:space="preserve">Thank You and </w:t>
      </w:r>
      <w:proofErr w:type="spellStart"/>
      <w:r w:rsidR="005B0B8C" w:rsidRPr="00A93C8B">
        <w:rPr>
          <w:rFonts w:ascii="Arial" w:hAnsi="Arial" w:cs="Arial"/>
          <w:b/>
          <w:color w:val="000000"/>
          <w:sz w:val="32"/>
          <w:szCs w:val="32"/>
        </w:rPr>
        <w:t>T</w:t>
      </w:r>
      <w:r w:rsidRPr="00A93C8B">
        <w:rPr>
          <w:rFonts w:ascii="Arial" w:hAnsi="Arial" w:cs="Arial"/>
          <w:b/>
          <w:color w:val="000000"/>
          <w:sz w:val="32"/>
          <w:szCs w:val="32"/>
        </w:rPr>
        <w:t>ashi</w:t>
      </w:r>
      <w:proofErr w:type="spellEnd"/>
      <w:r w:rsidR="005B0B8C" w:rsidRPr="00A93C8B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spellStart"/>
      <w:r w:rsidR="005B0B8C" w:rsidRPr="00A93C8B">
        <w:rPr>
          <w:rFonts w:ascii="Arial" w:hAnsi="Arial" w:cs="Arial"/>
          <w:b/>
          <w:color w:val="000000"/>
          <w:sz w:val="32"/>
          <w:szCs w:val="32"/>
        </w:rPr>
        <w:t>D</w:t>
      </w:r>
      <w:r w:rsidRPr="00A93C8B">
        <w:rPr>
          <w:rFonts w:ascii="Arial" w:hAnsi="Arial" w:cs="Arial"/>
          <w:b/>
          <w:color w:val="000000"/>
          <w:sz w:val="32"/>
          <w:szCs w:val="32"/>
        </w:rPr>
        <w:t>elek</w:t>
      </w:r>
      <w:proofErr w:type="spellEnd"/>
      <w:r w:rsidRPr="00A93C8B">
        <w:rPr>
          <w:rFonts w:ascii="Arial" w:hAnsi="Arial" w:cs="Arial"/>
          <w:b/>
          <w:color w:val="000000"/>
          <w:sz w:val="32"/>
          <w:szCs w:val="32"/>
        </w:rPr>
        <w:t>!!!</w:t>
      </w:r>
    </w:p>
    <w:sectPr w:rsidR="00F1591C" w:rsidRPr="00A93C8B" w:rsidSect="00963A8A">
      <w:headerReference w:type="default" r:id="rId6"/>
      <w:footerReference w:type="default" r:id="rId7"/>
      <w:pgSz w:w="12240" w:h="15840"/>
      <w:pgMar w:top="1260" w:right="1440" w:bottom="810" w:left="1440" w:header="720" w:footer="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FCE" w:rsidRDefault="001A4FCE" w:rsidP="00C348DC">
      <w:pPr>
        <w:spacing w:after="0" w:line="240" w:lineRule="auto"/>
      </w:pPr>
      <w:r>
        <w:separator/>
      </w:r>
    </w:p>
  </w:endnote>
  <w:endnote w:type="continuationSeparator" w:id="0">
    <w:p w:rsidR="001A4FCE" w:rsidRDefault="001A4FCE" w:rsidP="00C3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612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93AF5" w:rsidRDefault="00353005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C348DC">
          <w:rPr>
            <w:rFonts w:ascii="Book Antiqua" w:hAnsi="Book Antiqua"/>
            <w:b/>
            <w:sz w:val="24"/>
            <w:szCs w:val="24"/>
          </w:rPr>
          <w:fldChar w:fldCharType="begin"/>
        </w:r>
        <w:r w:rsidR="00A93AF5" w:rsidRPr="00C348DC">
          <w:rPr>
            <w:rFonts w:ascii="Book Antiqua" w:hAnsi="Book Antiqua"/>
            <w:b/>
            <w:sz w:val="24"/>
            <w:szCs w:val="24"/>
          </w:rPr>
          <w:instrText xml:space="preserve"> PAGE   \* MERGEFORMAT </w:instrText>
        </w:r>
        <w:r w:rsidRPr="00C348DC">
          <w:rPr>
            <w:rFonts w:ascii="Book Antiqua" w:hAnsi="Book Antiqua"/>
            <w:b/>
            <w:sz w:val="24"/>
            <w:szCs w:val="24"/>
          </w:rPr>
          <w:fldChar w:fldCharType="separate"/>
        </w:r>
        <w:r w:rsidR="003C1D5D">
          <w:rPr>
            <w:rFonts w:ascii="Book Antiqua" w:hAnsi="Book Antiqua"/>
            <w:b/>
            <w:noProof/>
            <w:sz w:val="24"/>
            <w:szCs w:val="24"/>
          </w:rPr>
          <w:t>3</w:t>
        </w:r>
        <w:r w:rsidRPr="00C348DC">
          <w:rPr>
            <w:rFonts w:ascii="Book Antiqua" w:hAnsi="Book Antiqua"/>
            <w:b/>
            <w:sz w:val="24"/>
            <w:szCs w:val="24"/>
          </w:rPr>
          <w:fldChar w:fldCharType="end"/>
        </w:r>
        <w:r w:rsidR="00A93AF5" w:rsidRPr="00C348DC">
          <w:rPr>
            <w:rFonts w:ascii="Book Antiqua" w:hAnsi="Book Antiqua"/>
            <w:b/>
            <w:sz w:val="24"/>
            <w:szCs w:val="24"/>
          </w:rPr>
          <w:t xml:space="preserve"> | </w:t>
        </w:r>
        <w:r w:rsidR="00A93AF5" w:rsidRPr="00C348DC">
          <w:rPr>
            <w:rFonts w:ascii="Book Antiqua" w:hAnsi="Book Antiqua"/>
            <w:b/>
            <w:color w:val="7F7F7F" w:themeColor="background1" w:themeShade="7F"/>
            <w:spacing w:val="60"/>
            <w:sz w:val="24"/>
            <w:szCs w:val="24"/>
          </w:rPr>
          <w:t>Page</w:t>
        </w:r>
      </w:p>
    </w:sdtContent>
  </w:sdt>
  <w:p w:rsidR="00A93AF5" w:rsidRDefault="00A93A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FCE" w:rsidRDefault="001A4FCE" w:rsidP="00C348DC">
      <w:pPr>
        <w:spacing w:after="0" w:line="240" w:lineRule="auto"/>
      </w:pPr>
      <w:r>
        <w:separator/>
      </w:r>
    </w:p>
  </w:footnote>
  <w:footnote w:type="continuationSeparator" w:id="0">
    <w:p w:rsidR="001A4FCE" w:rsidRDefault="001A4FCE" w:rsidP="00C3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AF5" w:rsidRPr="00583C7D" w:rsidRDefault="00A93AF5" w:rsidP="00583C7D">
    <w:pPr>
      <w:pStyle w:val="Header"/>
      <w:jc w:val="right"/>
      <w:rPr>
        <w:rFonts w:ascii="Book Antiqua" w:hAnsi="Book Antiqua"/>
        <w:i/>
      </w:rPr>
    </w:pPr>
    <w:r w:rsidRPr="00583C7D">
      <w:rPr>
        <w:rFonts w:ascii="Book Antiqua" w:hAnsi="Book Antiqua"/>
        <w:i/>
      </w:rPr>
      <w:t>The Global Platform for Disaster Risk Reduction-Geneva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B8C"/>
    <w:rsid w:val="000249CC"/>
    <w:rsid w:val="00026B17"/>
    <w:rsid w:val="00050A67"/>
    <w:rsid w:val="00087227"/>
    <w:rsid w:val="000A5B4C"/>
    <w:rsid w:val="000B6BF5"/>
    <w:rsid w:val="000D7DAC"/>
    <w:rsid w:val="001272DE"/>
    <w:rsid w:val="001810E5"/>
    <w:rsid w:val="001A4FCE"/>
    <w:rsid w:val="001D4188"/>
    <w:rsid w:val="00262556"/>
    <w:rsid w:val="00280AE2"/>
    <w:rsid w:val="002A1CE4"/>
    <w:rsid w:val="002C2B64"/>
    <w:rsid w:val="002D557E"/>
    <w:rsid w:val="00315427"/>
    <w:rsid w:val="0035193B"/>
    <w:rsid w:val="00353005"/>
    <w:rsid w:val="003731EE"/>
    <w:rsid w:val="00373F2B"/>
    <w:rsid w:val="003C1D5D"/>
    <w:rsid w:val="003D34C0"/>
    <w:rsid w:val="003D5460"/>
    <w:rsid w:val="00402813"/>
    <w:rsid w:val="004A1405"/>
    <w:rsid w:val="004A1CBA"/>
    <w:rsid w:val="00524A62"/>
    <w:rsid w:val="005533C7"/>
    <w:rsid w:val="00564DA8"/>
    <w:rsid w:val="00583C7D"/>
    <w:rsid w:val="005901EB"/>
    <w:rsid w:val="005940B6"/>
    <w:rsid w:val="00594801"/>
    <w:rsid w:val="005B0B8C"/>
    <w:rsid w:val="005B2EF0"/>
    <w:rsid w:val="005C1A23"/>
    <w:rsid w:val="005C4247"/>
    <w:rsid w:val="005D0B4A"/>
    <w:rsid w:val="005D646D"/>
    <w:rsid w:val="0061265F"/>
    <w:rsid w:val="00623D44"/>
    <w:rsid w:val="00662A49"/>
    <w:rsid w:val="006F6A7C"/>
    <w:rsid w:val="007A43F4"/>
    <w:rsid w:val="007A62CB"/>
    <w:rsid w:val="007D46BE"/>
    <w:rsid w:val="008607DF"/>
    <w:rsid w:val="008E5BCD"/>
    <w:rsid w:val="00913062"/>
    <w:rsid w:val="009271C5"/>
    <w:rsid w:val="00963A8A"/>
    <w:rsid w:val="00975F8E"/>
    <w:rsid w:val="0098733F"/>
    <w:rsid w:val="00987D2F"/>
    <w:rsid w:val="009962C9"/>
    <w:rsid w:val="009A36DB"/>
    <w:rsid w:val="009D193D"/>
    <w:rsid w:val="009D3DD3"/>
    <w:rsid w:val="00A455DA"/>
    <w:rsid w:val="00A93AF5"/>
    <w:rsid w:val="00A93C8B"/>
    <w:rsid w:val="00AC0C03"/>
    <w:rsid w:val="00B17300"/>
    <w:rsid w:val="00B32A4E"/>
    <w:rsid w:val="00B37D20"/>
    <w:rsid w:val="00B42CBF"/>
    <w:rsid w:val="00B834CF"/>
    <w:rsid w:val="00BE3409"/>
    <w:rsid w:val="00BF5187"/>
    <w:rsid w:val="00C31C8C"/>
    <w:rsid w:val="00C322BF"/>
    <w:rsid w:val="00C348DC"/>
    <w:rsid w:val="00C34EE5"/>
    <w:rsid w:val="00C52948"/>
    <w:rsid w:val="00CF52D4"/>
    <w:rsid w:val="00D00EE3"/>
    <w:rsid w:val="00D1309B"/>
    <w:rsid w:val="00D74DF2"/>
    <w:rsid w:val="00DC151E"/>
    <w:rsid w:val="00EA0D59"/>
    <w:rsid w:val="00EA1AD2"/>
    <w:rsid w:val="00EA6096"/>
    <w:rsid w:val="00EB4BBE"/>
    <w:rsid w:val="00EE44CA"/>
    <w:rsid w:val="00F1591C"/>
    <w:rsid w:val="00F53A7C"/>
    <w:rsid w:val="00FA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0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B0B8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B0B8C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C34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48DC"/>
  </w:style>
  <w:style w:type="paragraph" w:styleId="Footer">
    <w:name w:val="footer"/>
    <w:basedOn w:val="Normal"/>
    <w:link w:val="FooterChar"/>
    <w:uiPriority w:val="99"/>
    <w:unhideWhenUsed/>
    <w:rsid w:val="00C34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8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2011-05-05T18:18:00Z</cp:lastPrinted>
  <dcterms:created xsi:type="dcterms:W3CDTF">2011-05-05T10:27:00Z</dcterms:created>
  <dcterms:modified xsi:type="dcterms:W3CDTF">2011-05-05T10:27:00Z</dcterms:modified>
</cp:coreProperties>
</file>