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31" w:type="dxa"/>
        <w:tblInd w:w="1242" w:type="dxa"/>
        <w:tblLayout w:type="fixed"/>
        <w:tblLook w:val="0000"/>
      </w:tblPr>
      <w:tblGrid>
        <w:gridCol w:w="4111"/>
        <w:gridCol w:w="2693"/>
        <w:gridCol w:w="2127"/>
      </w:tblGrid>
      <w:tr w:rsidR="0079573C">
        <w:trPr>
          <w:trHeight w:val="994"/>
        </w:trPr>
        <w:tc>
          <w:tcPr>
            <w:tcW w:w="4111" w:type="dxa"/>
          </w:tcPr>
          <w:p w:rsidR="0079573C" w:rsidRDefault="0079573C">
            <w:pPr>
              <w:rPr>
                <w:b/>
                <w:sz w:val="18"/>
              </w:rPr>
            </w:pPr>
            <w:r>
              <w:rPr>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70.9pt;margin-top:-9.35pt;width:57pt;height:48.75pt;z-index:251658240">
                  <v:imagedata r:id="rId7" o:title=""/>
                </v:shape>
              </w:pict>
            </w:r>
            <w:bookmarkStart w:id="0" w:name="multi"/>
            <w:r>
              <w:rPr>
                <w:b/>
                <w:sz w:val="18"/>
              </w:rPr>
              <w:fldChar w:fldCharType="begin">
                <w:ffData>
                  <w:name w:val="multi"/>
                  <w:enabled/>
                  <w:calcOnExit w:val="0"/>
                  <w:helpText w:type="text" w:val="Esim. Ulkoasiainministeriö eri kielillä."/>
                  <w:statusText w:type="text" w:val="Laatijaorganisaation nimi (lisätietoja F1)."/>
                  <w:textInput>
                    <w:maxLength w:val="200"/>
                  </w:textInput>
                </w:ffData>
              </w:fldChar>
            </w:r>
            <w:r>
              <w:rPr>
                <w:b/>
                <w:sz w:val="18"/>
              </w:rPr>
              <w:instrText xml:space="preserve"> FORMTEXT </w:instrText>
            </w:r>
            <w:r>
              <w:rPr>
                <w:b/>
                <w:sz w:val="18"/>
              </w:rPr>
            </w:r>
            <w:r>
              <w:rPr>
                <w:b/>
                <w:sz w:val="18"/>
              </w:rPr>
              <w:fldChar w:fldCharType="separate"/>
            </w:r>
            <w:r>
              <w:rPr>
                <w:b/>
                <w:sz w:val="18"/>
              </w:rPr>
              <w:t>PERMANENT MISSION OF FINLAND</w:t>
            </w:r>
            <w:r>
              <w:rPr>
                <w:b/>
                <w:sz w:val="18"/>
              </w:rPr>
              <w:fldChar w:fldCharType="end"/>
            </w:r>
            <w:bookmarkEnd w:id="0"/>
          </w:p>
          <w:bookmarkStart w:id="1" w:name="yksikkoop"/>
          <w:p w:rsidR="0079573C" w:rsidRDefault="0079573C">
            <w:pPr>
              <w:ind w:left="24" w:right="-250" w:hanging="24"/>
            </w:pPr>
            <w:r>
              <w:rPr>
                <w:sz w:val="18"/>
              </w:rPr>
              <w:fldChar w:fldCharType="begin">
                <w:ffData>
                  <w:name w:val="yksikkoop"/>
                  <w:enabled/>
                  <w:calcOnExit w:val="0"/>
                  <w:helpText w:type="text" w:val="UM:ssä osaston nimi, edustustoissa ei käytetä osastojakoja. Osastoa pienempää linjan tai yksikön nimeä ei käytetä, poikkeuksena ovat osastoihin verrattavat sihteeristöt tai muut vastaavat itsenäiset yksiköt. Erikoispitkät nimet jaetaan kahdelle riville."/>
                  <w:statusText w:type="text" w:val="Osaston nimi (lisätietoa F1)."/>
                  <w:textInput>
                    <w:maxLength w:val="255"/>
                  </w:textInput>
                </w:ffData>
              </w:fldChar>
            </w:r>
            <w:r>
              <w:rPr>
                <w:sz w:val="18"/>
              </w:rPr>
              <w:instrText xml:space="preserve"> FORMTEXT </w:instrText>
            </w:r>
            <w:r>
              <w:rPr>
                <w:sz w:val="18"/>
              </w:rPr>
            </w:r>
            <w:r>
              <w:rPr>
                <w:sz w:val="18"/>
              </w:rPr>
              <w:fldChar w:fldCharType="separate"/>
            </w:r>
            <w:r>
              <w:rPr>
                <w:sz w:val="18"/>
              </w:rPr>
              <w:t> </w:t>
            </w:r>
            <w:r>
              <w:rPr>
                <w:sz w:val="18"/>
              </w:rPr>
              <w:t> </w:t>
            </w:r>
            <w:r>
              <w:rPr>
                <w:sz w:val="18"/>
              </w:rPr>
              <w:t> </w:t>
            </w:r>
            <w:r>
              <w:rPr>
                <w:sz w:val="18"/>
              </w:rPr>
              <w:t> </w:t>
            </w:r>
            <w:r>
              <w:rPr>
                <w:sz w:val="18"/>
              </w:rPr>
              <w:t> </w:t>
            </w:r>
            <w:r>
              <w:rPr>
                <w:sz w:val="18"/>
              </w:rPr>
              <w:fldChar w:fldCharType="end"/>
            </w:r>
            <w:bookmarkEnd w:id="1"/>
          </w:p>
        </w:tc>
        <w:tc>
          <w:tcPr>
            <w:tcW w:w="2693" w:type="dxa"/>
          </w:tcPr>
          <w:p w:rsidR="0079573C" w:rsidRDefault="0079573C">
            <w:pPr>
              <w:ind w:left="-108"/>
            </w:pPr>
          </w:p>
        </w:tc>
        <w:bookmarkStart w:id="2" w:name="xnro"/>
        <w:tc>
          <w:tcPr>
            <w:tcW w:w="2127" w:type="dxa"/>
          </w:tcPr>
          <w:p w:rsidR="0079573C" w:rsidRDefault="0079573C">
            <w:pPr>
              <w:ind w:left="-108"/>
              <w:rPr>
                <w:sz w:val="18"/>
              </w:rPr>
            </w:pPr>
            <w:r>
              <w:rPr>
                <w:sz w:val="18"/>
              </w:rPr>
              <w:fldChar w:fldCharType="begin">
                <w:ffData>
                  <w:name w:val="xnro"/>
                  <w:enabled w:val="0"/>
                  <w:calcOnExit w:val="0"/>
                  <w:helpText w:type="text" w:val="ASKI luo asiakirjalle työasemakohtaisen numeron, joka muodostuu työaseman tunnuksesta ja vuosittain juoksevasta numerosarjasta."/>
                  <w:statusText w:type="text" w:val="Asiakirjan numero (lisätietoa F1).    "/>
                  <w:textInput>
                    <w:maxLength w:val="13"/>
                    <w:format w:val="Uppercase"/>
                  </w:textInput>
                </w:ffData>
              </w:fldChar>
            </w:r>
            <w:r>
              <w:rPr>
                <w:sz w:val="18"/>
              </w:rPr>
              <w:instrText xml:space="preserve"> FORMTEXT </w:instrText>
            </w:r>
            <w:r>
              <w:rPr>
                <w:sz w:val="18"/>
              </w:rPr>
            </w:r>
            <w:r>
              <w:rPr>
                <w:sz w:val="18"/>
              </w:rPr>
              <w:fldChar w:fldCharType="separate"/>
            </w:r>
            <w:r>
              <w:rPr>
                <w:sz w:val="18"/>
              </w:rPr>
              <w:t>GEN7058-7</w:t>
            </w:r>
            <w:r>
              <w:rPr>
                <w:sz w:val="18"/>
              </w:rPr>
              <w:fldChar w:fldCharType="end"/>
            </w:r>
            <w:bookmarkEnd w:id="2"/>
          </w:p>
        </w:tc>
      </w:tr>
    </w:tbl>
    <w:p w:rsidR="0079573C" w:rsidRDefault="0079573C">
      <w:pPr>
        <w:sectPr w:rsidR="0079573C">
          <w:footerReference w:type="default" r:id="rId8"/>
          <w:pgSz w:w="11907" w:h="16840" w:code="9"/>
          <w:pgMar w:top="851" w:right="720" w:bottom="1298" w:left="1134" w:header="567" w:footer="708" w:gutter="0"/>
          <w:cols w:space="708"/>
        </w:sectPr>
      </w:pPr>
    </w:p>
    <w:p w:rsidR="0079573C" w:rsidRDefault="0079573C">
      <w:pPr>
        <w:ind w:left="5192"/>
      </w:pPr>
      <w:r>
        <w:t>May 12, 2011</w:t>
      </w:r>
    </w:p>
    <w:p w:rsidR="0079573C" w:rsidRDefault="0079573C"/>
    <w:p w:rsidR="0079573C" w:rsidRDefault="0079573C">
      <w:pPr>
        <w:ind w:left="5192"/>
      </w:pPr>
    </w:p>
    <w:p w:rsidR="0079573C" w:rsidRDefault="0079573C"/>
    <w:p w:rsidR="0079573C" w:rsidRDefault="0079573C"/>
    <w:p w:rsidR="0079573C" w:rsidRDefault="0079573C"/>
    <w:p w:rsidR="0079573C" w:rsidRDefault="0079573C" w:rsidP="0056675D">
      <w:pPr>
        <w:rPr>
          <w:rFonts w:cs="Arial"/>
          <w:b/>
          <w:sz w:val="18"/>
          <w:szCs w:val="18"/>
          <w:lang w:val="en-US"/>
        </w:rPr>
      </w:pPr>
      <w:r w:rsidRPr="0056675D">
        <w:rPr>
          <w:rFonts w:cs="Arial"/>
          <w:b/>
          <w:sz w:val="18"/>
          <w:szCs w:val="18"/>
          <w:lang w:val="en-US"/>
        </w:rPr>
        <w:t>Statement by Mr. Jorma Julin, Director G</w:t>
      </w:r>
      <w:r>
        <w:rPr>
          <w:rFonts w:cs="Arial"/>
          <w:b/>
          <w:sz w:val="18"/>
          <w:szCs w:val="18"/>
          <w:lang w:val="en-US"/>
        </w:rPr>
        <w:t xml:space="preserve">eneral for Development Policy </w:t>
      </w:r>
      <w:r w:rsidRPr="0056675D">
        <w:rPr>
          <w:rFonts w:cs="Arial"/>
          <w:b/>
          <w:sz w:val="18"/>
          <w:szCs w:val="18"/>
          <w:lang w:val="en-US"/>
        </w:rPr>
        <w:t xml:space="preserve">in the Third Session of </w:t>
      </w:r>
    </w:p>
    <w:p w:rsidR="0079573C" w:rsidRPr="0056675D" w:rsidRDefault="0079573C" w:rsidP="0056675D">
      <w:pPr>
        <w:rPr>
          <w:rFonts w:cs="Arial"/>
          <w:b/>
          <w:sz w:val="18"/>
          <w:szCs w:val="18"/>
          <w:lang w:val="en-US"/>
        </w:rPr>
      </w:pPr>
      <w:r w:rsidRPr="0056675D">
        <w:rPr>
          <w:rFonts w:cs="Arial"/>
          <w:b/>
          <w:sz w:val="18"/>
          <w:szCs w:val="18"/>
          <w:lang w:val="en-US"/>
        </w:rPr>
        <w:t xml:space="preserve">the Global Platform for Disaster Risk Reduction </w:t>
      </w:r>
    </w:p>
    <w:p w:rsidR="0079573C" w:rsidRPr="0056675D" w:rsidRDefault="0079573C">
      <w:pPr>
        <w:rPr>
          <w:lang w:val="en-US"/>
        </w:rPr>
      </w:pPr>
    </w:p>
    <w:p w:rsidR="0079573C" w:rsidRDefault="0079573C"/>
    <w:p w:rsidR="0079573C" w:rsidRDefault="0079573C" w:rsidP="0056675D">
      <w:pPr>
        <w:ind w:left="1298"/>
        <w:rPr>
          <w:rFonts w:cs="Arial"/>
          <w:sz w:val="18"/>
          <w:szCs w:val="18"/>
          <w:lang w:val="en-US"/>
        </w:rPr>
      </w:pPr>
      <w:r>
        <w:rPr>
          <w:rFonts w:cs="Arial"/>
          <w:sz w:val="18"/>
          <w:szCs w:val="18"/>
          <w:lang w:val="en-US"/>
        </w:rPr>
        <w:t>Madame Chairperson, Distinguished Delegates,</w:t>
      </w:r>
    </w:p>
    <w:p w:rsidR="0079573C" w:rsidRDefault="0079573C" w:rsidP="0056675D">
      <w:pPr>
        <w:ind w:left="1298"/>
        <w:rPr>
          <w:rFonts w:cs="Arial"/>
          <w:sz w:val="18"/>
          <w:szCs w:val="18"/>
          <w:lang w:val="en-US"/>
        </w:rPr>
      </w:pPr>
    </w:p>
    <w:p w:rsidR="0079573C" w:rsidRDefault="0079573C" w:rsidP="0056675D">
      <w:pPr>
        <w:ind w:left="1298"/>
        <w:jc w:val="both"/>
        <w:rPr>
          <w:rFonts w:cs="Arial"/>
          <w:sz w:val="18"/>
          <w:szCs w:val="18"/>
        </w:rPr>
      </w:pPr>
    </w:p>
    <w:p w:rsidR="0079573C" w:rsidRPr="0056675D" w:rsidRDefault="0079573C" w:rsidP="0056675D">
      <w:pPr>
        <w:ind w:left="1298" w:firstLine="1304"/>
        <w:jc w:val="both"/>
        <w:rPr>
          <w:rFonts w:cs="Arial"/>
          <w:sz w:val="20"/>
        </w:rPr>
      </w:pPr>
      <w:r w:rsidRPr="0056675D">
        <w:rPr>
          <w:rFonts w:cs="Arial"/>
          <w:sz w:val="20"/>
        </w:rPr>
        <w:t>Finland fully aligns itself with the Statement by the European Union. In addition, we</w:t>
      </w:r>
      <w:r>
        <w:rPr>
          <w:rFonts w:cs="Arial"/>
          <w:sz w:val="20"/>
        </w:rPr>
        <w:t xml:space="preserve"> </w:t>
      </w:r>
      <w:r w:rsidRPr="0056675D">
        <w:rPr>
          <w:rFonts w:cs="Arial"/>
          <w:sz w:val="20"/>
        </w:rPr>
        <w:t>would like to take up a few issues from the national point of view, namely the link between disasters and climate change, progress made in Disaster Risk Reduction in Finland’s development policy and cooperation,</w:t>
      </w:r>
      <w:r>
        <w:rPr>
          <w:rFonts w:cs="Arial"/>
          <w:sz w:val="20"/>
        </w:rPr>
        <w:t xml:space="preserve"> </w:t>
      </w:r>
      <w:r w:rsidRPr="0056675D">
        <w:rPr>
          <w:rFonts w:cs="Arial"/>
          <w:sz w:val="20"/>
        </w:rPr>
        <w:t xml:space="preserve">Finland’s National Platform for Action and the role of the UN in taking the DRR agenda forward. </w:t>
      </w:r>
    </w:p>
    <w:p w:rsidR="0079573C" w:rsidRPr="0056675D" w:rsidRDefault="0079573C" w:rsidP="0056675D">
      <w:pPr>
        <w:ind w:left="1298"/>
        <w:jc w:val="both"/>
        <w:rPr>
          <w:rFonts w:cs="Arial"/>
          <w:sz w:val="20"/>
        </w:rPr>
      </w:pPr>
    </w:p>
    <w:p w:rsidR="0079573C" w:rsidRPr="0056675D" w:rsidRDefault="0079573C" w:rsidP="0056675D">
      <w:pPr>
        <w:ind w:left="1298" w:firstLine="1304"/>
        <w:jc w:val="both"/>
        <w:rPr>
          <w:rFonts w:cs="Arial"/>
          <w:sz w:val="20"/>
          <w:lang w:val="en-US"/>
        </w:rPr>
      </w:pPr>
      <w:r w:rsidRPr="0056675D">
        <w:rPr>
          <w:rFonts w:cs="Arial"/>
          <w:sz w:val="20"/>
        </w:rPr>
        <w:t xml:space="preserve">Climate change has become an integral part of Finland’s development policy. Disaster Risk Reduction is closely linked with the climate change agenda. In order to effectively </w:t>
      </w:r>
      <w:r w:rsidRPr="0056675D">
        <w:rPr>
          <w:rFonts w:cs="Arial"/>
          <w:sz w:val="20"/>
          <w:lang w:val="en-US"/>
        </w:rPr>
        <w:t>tackle the challenges and to prevent the negative impact of climate change we need a comprehensive approach and making of progress at several levels simultaneously. In the long-term, building of resilience to avoid vulnerabilities is a key issue.</w:t>
      </w:r>
      <w:r>
        <w:rPr>
          <w:rFonts w:cs="Arial"/>
          <w:sz w:val="20"/>
          <w:lang w:val="en-US"/>
        </w:rPr>
        <w:t xml:space="preserve"> </w:t>
      </w:r>
      <w:r w:rsidRPr="0056675D">
        <w:rPr>
          <w:rFonts w:cs="Arial"/>
          <w:sz w:val="20"/>
          <w:lang w:val="en-US"/>
        </w:rPr>
        <w:t xml:space="preserve">Finland welcomes the UN system’s role in this respect. In the mid-term, focus should be on adaptation. In the short-term, there is a need to react to emerging disasters without any delay. In this context, Finland stresses the importance of Disaster Risk Reduction and Preparedness. </w:t>
      </w:r>
    </w:p>
    <w:p w:rsidR="0079573C" w:rsidRPr="0056675D" w:rsidRDefault="0079573C" w:rsidP="0056675D">
      <w:pPr>
        <w:ind w:left="1298"/>
        <w:jc w:val="both"/>
        <w:rPr>
          <w:rFonts w:cs="Arial"/>
          <w:sz w:val="20"/>
          <w:lang w:val="en-US"/>
        </w:rPr>
      </w:pPr>
    </w:p>
    <w:p w:rsidR="0079573C" w:rsidRPr="0056675D" w:rsidRDefault="0079573C" w:rsidP="0056675D">
      <w:pPr>
        <w:ind w:left="1298"/>
        <w:jc w:val="both"/>
        <w:rPr>
          <w:rFonts w:cs="Arial"/>
          <w:sz w:val="20"/>
          <w:lang w:val="en-US"/>
        </w:rPr>
      </w:pPr>
      <w:r w:rsidRPr="0056675D">
        <w:rPr>
          <w:rFonts w:cs="Arial"/>
          <w:sz w:val="20"/>
          <w:lang w:val="en-US"/>
        </w:rPr>
        <w:t>Madame Chairperson,</w:t>
      </w:r>
    </w:p>
    <w:p w:rsidR="0079573C" w:rsidRPr="0056675D" w:rsidRDefault="0079573C" w:rsidP="0056675D">
      <w:pPr>
        <w:ind w:left="1298" w:firstLine="1304"/>
        <w:jc w:val="both"/>
        <w:rPr>
          <w:rFonts w:cs="Arial"/>
          <w:sz w:val="20"/>
          <w:lang w:val="en-US"/>
        </w:rPr>
      </w:pPr>
    </w:p>
    <w:p w:rsidR="0079573C" w:rsidRPr="0056675D" w:rsidRDefault="0079573C" w:rsidP="0056675D">
      <w:pPr>
        <w:ind w:left="1298" w:firstLine="1304"/>
        <w:jc w:val="both"/>
        <w:rPr>
          <w:rFonts w:cs="Arial"/>
          <w:sz w:val="20"/>
        </w:rPr>
      </w:pPr>
      <w:r w:rsidRPr="0056675D">
        <w:rPr>
          <w:rFonts w:cs="Arial"/>
          <w:sz w:val="20"/>
          <w:lang w:val="en-US"/>
        </w:rPr>
        <w:t>The new Government of Finland will be appointed shortly, following the Parliamentary elections in April. All efforts will be made to ensure that the in-coming Government’s White Paper on Development Policy will have a stronger focus on Disaster Risk Reduction.</w:t>
      </w:r>
      <w:r>
        <w:rPr>
          <w:rFonts w:cs="Arial"/>
          <w:sz w:val="20"/>
          <w:lang w:val="en-US"/>
        </w:rPr>
        <w:t xml:space="preserve"> </w:t>
      </w:r>
      <w:r w:rsidRPr="0056675D">
        <w:rPr>
          <w:rFonts w:cs="Arial"/>
          <w:sz w:val="20"/>
          <w:lang w:val="en-US"/>
        </w:rPr>
        <w:t>Finland considers DRR mainly</w:t>
      </w:r>
      <w:r>
        <w:rPr>
          <w:rFonts w:cs="Arial"/>
          <w:sz w:val="20"/>
          <w:lang w:val="en-US"/>
        </w:rPr>
        <w:t xml:space="preserve"> </w:t>
      </w:r>
      <w:r w:rsidRPr="0056675D">
        <w:rPr>
          <w:rFonts w:cs="Arial"/>
          <w:sz w:val="20"/>
          <w:lang w:val="en-US"/>
        </w:rPr>
        <w:t xml:space="preserve">as a development issue although some emergency preparedness elements can be included in humanitarian assistance. Consequently, DRR will be mainstreamed into development co-operation and become an indicator of aid quality. </w:t>
      </w:r>
      <w:r w:rsidRPr="0056675D">
        <w:rPr>
          <w:rFonts w:cs="Arial"/>
          <w:sz w:val="20"/>
        </w:rPr>
        <w:t xml:space="preserve">It is important to recognize, however, that DRR is not a new issue for Finland or in development debates. </w:t>
      </w:r>
    </w:p>
    <w:p w:rsidR="0079573C" w:rsidRPr="0056675D" w:rsidRDefault="0079573C" w:rsidP="0056675D">
      <w:pPr>
        <w:ind w:left="1298" w:firstLine="1304"/>
        <w:jc w:val="both"/>
        <w:rPr>
          <w:rFonts w:cs="Arial"/>
          <w:sz w:val="20"/>
        </w:rPr>
      </w:pPr>
    </w:p>
    <w:p w:rsidR="0079573C" w:rsidRPr="0056675D" w:rsidRDefault="0079573C" w:rsidP="0056675D">
      <w:pPr>
        <w:ind w:left="1298" w:firstLine="1304"/>
        <w:rPr>
          <w:rFonts w:cs="Arial"/>
          <w:sz w:val="20"/>
          <w:lang w:val="en-US"/>
        </w:rPr>
      </w:pPr>
      <w:r>
        <w:rPr>
          <w:rFonts w:cs="Arial"/>
          <w:sz w:val="20"/>
        </w:rPr>
        <w:t xml:space="preserve"> </w:t>
      </w:r>
      <w:r w:rsidRPr="0056675D">
        <w:rPr>
          <w:rFonts w:cs="Arial"/>
          <w:sz w:val="20"/>
          <w:lang w:val="en-US"/>
        </w:rPr>
        <w:t>Finland has wide knowledge on meteorology and early warning systems</w:t>
      </w:r>
      <w:r>
        <w:rPr>
          <w:rFonts w:cs="Arial"/>
          <w:sz w:val="20"/>
          <w:lang w:val="en-US"/>
        </w:rPr>
        <w:t xml:space="preserve"> </w:t>
      </w:r>
      <w:r w:rsidRPr="0056675D">
        <w:rPr>
          <w:rFonts w:cs="Arial"/>
          <w:sz w:val="20"/>
          <w:lang w:val="en-US"/>
        </w:rPr>
        <w:t>as well as on water, agriculture and</w:t>
      </w:r>
      <w:r>
        <w:rPr>
          <w:rFonts w:cs="Arial"/>
          <w:sz w:val="20"/>
          <w:lang w:val="en-US"/>
        </w:rPr>
        <w:t xml:space="preserve"> </w:t>
      </w:r>
      <w:r w:rsidRPr="0056675D">
        <w:rPr>
          <w:rFonts w:cs="Arial"/>
          <w:sz w:val="20"/>
          <w:lang w:val="en-US"/>
        </w:rPr>
        <w:t>forest sectors. Investment in the development of hydro-meteorological capacity plays a key role in the reduction of weather related losses. For decades</w:t>
      </w:r>
      <w:r>
        <w:rPr>
          <w:rFonts w:cs="Arial"/>
          <w:sz w:val="20"/>
          <w:lang w:val="en-US"/>
        </w:rPr>
        <w:t xml:space="preserve"> </w:t>
      </w:r>
      <w:r w:rsidRPr="0056675D">
        <w:rPr>
          <w:rFonts w:cs="Arial"/>
          <w:sz w:val="20"/>
          <w:lang w:val="en-US"/>
        </w:rPr>
        <w:t>Finland has addressed this issue in development cooperation projects.</w:t>
      </w:r>
      <w:r>
        <w:rPr>
          <w:rFonts w:cs="Arial"/>
          <w:sz w:val="20"/>
          <w:lang w:val="en-US"/>
        </w:rPr>
        <w:t xml:space="preserve"> </w:t>
      </w:r>
      <w:r w:rsidRPr="0056675D">
        <w:rPr>
          <w:rFonts w:cs="Arial"/>
          <w:sz w:val="20"/>
          <w:lang w:val="en-US"/>
        </w:rPr>
        <w:t>Currently,</w:t>
      </w:r>
      <w:r>
        <w:rPr>
          <w:rFonts w:cs="Arial"/>
          <w:sz w:val="20"/>
          <w:lang w:val="en-US"/>
        </w:rPr>
        <w:t xml:space="preserve"> </w:t>
      </w:r>
      <w:r w:rsidRPr="0056675D">
        <w:rPr>
          <w:rFonts w:cs="Arial"/>
          <w:sz w:val="20"/>
          <w:lang w:val="en-US"/>
        </w:rPr>
        <w:t xml:space="preserve">Finland </w:t>
      </w:r>
      <w:r>
        <w:rPr>
          <w:rFonts w:cs="Arial"/>
          <w:sz w:val="20"/>
          <w:lang w:val="en-US"/>
        </w:rPr>
        <w:t>supports</w:t>
      </w:r>
      <w:r w:rsidRPr="0056675D">
        <w:rPr>
          <w:rFonts w:cs="Arial"/>
          <w:sz w:val="20"/>
          <w:lang w:val="en-US"/>
        </w:rPr>
        <w:t xml:space="preserve"> a number of</w:t>
      </w:r>
      <w:r>
        <w:rPr>
          <w:rFonts w:cs="Arial"/>
          <w:sz w:val="20"/>
          <w:lang w:val="en-US"/>
        </w:rPr>
        <w:t xml:space="preserve"> </w:t>
      </w:r>
      <w:r w:rsidRPr="0056675D">
        <w:rPr>
          <w:rFonts w:cs="Arial"/>
          <w:sz w:val="20"/>
          <w:lang w:val="en-US"/>
        </w:rPr>
        <w:t xml:space="preserve">projects </w:t>
      </w:r>
      <w:r>
        <w:rPr>
          <w:rFonts w:cs="Arial"/>
          <w:sz w:val="20"/>
          <w:lang w:val="en-US"/>
        </w:rPr>
        <w:t>in more than 30 countries. They</w:t>
      </w:r>
      <w:r w:rsidRPr="0056675D">
        <w:rPr>
          <w:rFonts w:cs="Arial"/>
          <w:sz w:val="20"/>
          <w:lang w:val="en-US"/>
        </w:rPr>
        <w:t xml:space="preserve"> aim at strengthening the</w:t>
      </w:r>
      <w:r>
        <w:rPr>
          <w:rFonts w:cs="Arial"/>
          <w:sz w:val="20"/>
          <w:lang w:val="en-US"/>
        </w:rPr>
        <w:t xml:space="preserve"> </w:t>
      </w:r>
      <w:r w:rsidRPr="0056675D">
        <w:rPr>
          <w:rFonts w:cs="Arial"/>
          <w:sz w:val="20"/>
          <w:lang w:val="en-US"/>
        </w:rPr>
        <w:t>capacity of</w:t>
      </w:r>
      <w:r>
        <w:rPr>
          <w:rFonts w:cs="Arial"/>
          <w:sz w:val="20"/>
          <w:lang w:val="en-US"/>
        </w:rPr>
        <w:t xml:space="preserve"> </w:t>
      </w:r>
      <w:r w:rsidRPr="0056675D">
        <w:rPr>
          <w:rFonts w:cs="Arial"/>
          <w:sz w:val="20"/>
          <w:lang w:val="en-US"/>
        </w:rPr>
        <w:t>national Meteorological Institutes</w:t>
      </w:r>
      <w:r>
        <w:rPr>
          <w:rFonts w:cs="Arial"/>
          <w:sz w:val="20"/>
          <w:lang w:val="en-US"/>
        </w:rPr>
        <w:t xml:space="preserve"> </w:t>
      </w:r>
      <w:r w:rsidRPr="0056675D">
        <w:rPr>
          <w:rFonts w:cs="Arial"/>
          <w:sz w:val="20"/>
          <w:lang w:val="en-US"/>
        </w:rPr>
        <w:t xml:space="preserve">in combating natural disasters. Finnish companies continue to offer this know-how to partners in developing countries. </w:t>
      </w:r>
    </w:p>
    <w:p w:rsidR="0079573C" w:rsidRPr="0056675D" w:rsidRDefault="0079573C" w:rsidP="0056675D">
      <w:pPr>
        <w:ind w:left="1298" w:firstLine="1304"/>
        <w:rPr>
          <w:rFonts w:cs="Arial"/>
          <w:sz w:val="20"/>
          <w:lang w:val="en-US"/>
        </w:rPr>
      </w:pPr>
    </w:p>
    <w:p w:rsidR="0079573C" w:rsidRPr="0056675D" w:rsidRDefault="0079573C" w:rsidP="0056675D">
      <w:pPr>
        <w:ind w:left="1298"/>
        <w:rPr>
          <w:rFonts w:cs="Arial"/>
          <w:sz w:val="20"/>
          <w:lang w:val="en-US"/>
        </w:rPr>
      </w:pPr>
      <w:r w:rsidRPr="0056675D">
        <w:rPr>
          <w:rFonts w:cs="Arial"/>
          <w:sz w:val="20"/>
          <w:lang w:val="en-US"/>
        </w:rPr>
        <w:t>Madame Chairperson,</w:t>
      </w:r>
    </w:p>
    <w:p w:rsidR="0079573C" w:rsidRPr="0056675D" w:rsidRDefault="0079573C" w:rsidP="0056675D">
      <w:pPr>
        <w:ind w:left="1298"/>
        <w:jc w:val="both"/>
        <w:rPr>
          <w:rFonts w:cs="Arial"/>
          <w:sz w:val="20"/>
        </w:rPr>
      </w:pPr>
    </w:p>
    <w:p w:rsidR="0079573C" w:rsidRPr="0056675D" w:rsidRDefault="0079573C" w:rsidP="0056675D">
      <w:pPr>
        <w:ind w:left="1298" w:firstLine="1304"/>
        <w:rPr>
          <w:rFonts w:cs="Arial"/>
          <w:sz w:val="20"/>
        </w:rPr>
      </w:pPr>
      <w:r>
        <w:rPr>
          <w:rFonts w:cs="Arial"/>
          <w:sz w:val="20"/>
        </w:rPr>
        <w:t>E</w:t>
      </w:r>
      <w:r w:rsidRPr="0056675D">
        <w:rPr>
          <w:rFonts w:cs="Arial"/>
          <w:sz w:val="20"/>
        </w:rPr>
        <w:t>ffective Disaster Risk Reduction requires a strategic approach supported by systematic implementation. It should</w:t>
      </w:r>
      <w:r>
        <w:rPr>
          <w:rFonts w:cs="Arial"/>
          <w:sz w:val="20"/>
        </w:rPr>
        <w:t xml:space="preserve"> </w:t>
      </w:r>
      <w:r w:rsidRPr="0056675D">
        <w:rPr>
          <w:rFonts w:cs="Arial"/>
          <w:sz w:val="20"/>
        </w:rPr>
        <w:t>include prevention, early warning and effective response by using legislative, technological, financial and educational means. Those</w:t>
      </w:r>
      <w:r>
        <w:rPr>
          <w:rFonts w:cs="Arial"/>
          <w:sz w:val="20"/>
        </w:rPr>
        <w:t xml:space="preserve"> </w:t>
      </w:r>
      <w:r w:rsidRPr="0056675D">
        <w:rPr>
          <w:rFonts w:cs="Arial"/>
          <w:sz w:val="20"/>
        </w:rPr>
        <w:t>should be</w:t>
      </w:r>
      <w:r>
        <w:rPr>
          <w:rFonts w:cs="Arial"/>
          <w:sz w:val="20"/>
        </w:rPr>
        <w:t xml:space="preserve"> </w:t>
      </w:r>
      <w:r w:rsidRPr="0056675D">
        <w:rPr>
          <w:rFonts w:cs="Arial"/>
          <w:sz w:val="20"/>
        </w:rPr>
        <w:t>related to the whole system in a manageable way instead</w:t>
      </w:r>
      <w:r>
        <w:rPr>
          <w:rFonts w:cs="Arial"/>
          <w:sz w:val="20"/>
        </w:rPr>
        <w:t xml:space="preserve"> </w:t>
      </w:r>
      <w:r w:rsidRPr="0056675D">
        <w:rPr>
          <w:rFonts w:cs="Arial"/>
          <w:sz w:val="20"/>
        </w:rPr>
        <w:t>of</w:t>
      </w:r>
      <w:r>
        <w:rPr>
          <w:rFonts w:cs="Arial"/>
          <w:sz w:val="20"/>
        </w:rPr>
        <w:t xml:space="preserve"> </w:t>
      </w:r>
      <w:r w:rsidRPr="0056675D">
        <w:rPr>
          <w:rFonts w:cs="Arial"/>
          <w:sz w:val="20"/>
        </w:rPr>
        <w:t>some independent</w:t>
      </w:r>
      <w:r>
        <w:rPr>
          <w:rFonts w:cs="Arial"/>
          <w:sz w:val="20"/>
        </w:rPr>
        <w:t xml:space="preserve"> </w:t>
      </w:r>
      <w:r w:rsidRPr="0056675D">
        <w:rPr>
          <w:rFonts w:cs="Arial"/>
          <w:sz w:val="20"/>
        </w:rPr>
        <w:t>initiatives alone. Disaster Risk Reduction can only be effective if it is a task and responsibility of everybody at all levels, including the private sector and NGOs.</w:t>
      </w:r>
      <w:r>
        <w:rPr>
          <w:rFonts w:cs="Arial"/>
          <w:sz w:val="20"/>
        </w:rPr>
        <w:t xml:space="preserve"> </w:t>
      </w:r>
      <w:r w:rsidRPr="0056675D">
        <w:rPr>
          <w:rFonts w:cs="Arial"/>
          <w:sz w:val="20"/>
        </w:rPr>
        <w:t>Risk analysis should be the basis of the system with best possible cost benefit value in terms of investments.</w:t>
      </w:r>
    </w:p>
    <w:p w:rsidR="0079573C" w:rsidRPr="0056675D" w:rsidRDefault="0079573C" w:rsidP="0056675D">
      <w:pPr>
        <w:ind w:left="1298"/>
        <w:jc w:val="both"/>
        <w:rPr>
          <w:rFonts w:cs="Arial"/>
          <w:sz w:val="20"/>
        </w:rPr>
      </w:pPr>
    </w:p>
    <w:p w:rsidR="0079573C" w:rsidRPr="0056675D" w:rsidRDefault="0079573C" w:rsidP="0056675D">
      <w:pPr>
        <w:ind w:left="1298" w:firstLine="1304"/>
        <w:jc w:val="both"/>
        <w:rPr>
          <w:rFonts w:cs="Arial"/>
          <w:sz w:val="20"/>
          <w:lang w:val="en-US"/>
        </w:rPr>
      </w:pPr>
      <w:r w:rsidRPr="0056675D">
        <w:rPr>
          <w:rFonts w:cs="Arial"/>
          <w:sz w:val="20"/>
          <w:lang w:val="en-US"/>
        </w:rPr>
        <w:t>Participation of women in climate and DRR activities is a prerequisite for effective action. Gender considerations must be properly integrated into national climate and DRR</w:t>
      </w:r>
      <w:r>
        <w:rPr>
          <w:rFonts w:cs="Arial"/>
          <w:sz w:val="20"/>
          <w:lang w:val="en-US"/>
        </w:rPr>
        <w:t xml:space="preserve"> </w:t>
      </w:r>
      <w:r w:rsidRPr="0056675D">
        <w:rPr>
          <w:rFonts w:cs="Arial"/>
          <w:sz w:val="20"/>
          <w:lang w:val="en-US"/>
        </w:rPr>
        <w:t>strategies and related development programmes. Finland also emphasizes</w:t>
      </w:r>
      <w:r>
        <w:rPr>
          <w:rFonts w:cs="Arial"/>
          <w:sz w:val="20"/>
          <w:lang w:val="en-US"/>
        </w:rPr>
        <w:t xml:space="preserve"> </w:t>
      </w:r>
      <w:r w:rsidRPr="0056675D">
        <w:rPr>
          <w:rFonts w:cs="Arial"/>
          <w:sz w:val="20"/>
          <w:lang w:val="en-US"/>
        </w:rPr>
        <w:t>the importance of building long term social protection systems</w:t>
      </w:r>
      <w:r>
        <w:rPr>
          <w:rFonts w:cs="Arial"/>
          <w:sz w:val="20"/>
          <w:lang w:val="en-US"/>
        </w:rPr>
        <w:t xml:space="preserve"> </w:t>
      </w:r>
      <w:r w:rsidRPr="0056675D">
        <w:rPr>
          <w:rFonts w:cs="Arial"/>
          <w:sz w:val="20"/>
          <w:lang w:val="en-US"/>
        </w:rPr>
        <w:t>and safety nets</w:t>
      </w:r>
      <w:r>
        <w:rPr>
          <w:rFonts w:cs="Arial"/>
          <w:sz w:val="20"/>
          <w:lang w:val="en-US"/>
        </w:rPr>
        <w:t xml:space="preserve"> </w:t>
      </w:r>
      <w:r w:rsidRPr="0056675D">
        <w:rPr>
          <w:rFonts w:cs="Arial"/>
          <w:sz w:val="20"/>
          <w:lang w:val="en-US"/>
        </w:rPr>
        <w:t>to reduce the impact of disasters on the most vulnerable populations.</w:t>
      </w:r>
    </w:p>
    <w:p w:rsidR="0079573C" w:rsidRPr="0056675D" w:rsidRDefault="0079573C" w:rsidP="0056675D">
      <w:pPr>
        <w:ind w:left="1298" w:firstLine="1304"/>
        <w:jc w:val="center"/>
        <w:rPr>
          <w:rFonts w:cs="Arial"/>
          <w:sz w:val="20"/>
          <w:lang w:val="en-US"/>
        </w:rPr>
      </w:pPr>
    </w:p>
    <w:p w:rsidR="0079573C" w:rsidRPr="0056675D" w:rsidRDefault="0079573C" w:rsidP="0056675D">
      <w:pPr>
        <w:ind w:left="1298"/>
        <w:rPr>
          <w:rFonts w:cs="Arial"/>
          <w:sz w:val="20"/>
          <w:lang w:val="en-US"/>
        </w:rPr>
      </w:pPr>
      <w:r w:rsidRPr="0056675D">
        <w:rPr>
          <w:rFonts w:cs="Arial"/>
          <w:sz w:val="20"/>
        </w:rPr>
        <w:t>Madame Chairperson,</w:t>
      </w:r>
    </w:p>
    <w:p w:rsidR="0079573C" w:rsidRPr="0056675D" w:rsidRDefault="0079573C" w:rsidP="0056675D">
      <w:pPr>
        <w:ind w:left="1298"/>
        <w:jc w:val="both"/>
        <w:rPr>
          <w:rFonts w:cs="Arial"/>
          <w:sz w:val="20"/>
        </w:rPr>
      </w:pPr>
    </w:p>
    <w:p w:rsidR="0079573C" w:rsidRPr="0056675D" w:rsidRDefault="0079573C" w:rsidP="0056675D">
      <w:pPr>
        <w:ind w:left="1298" w:firstLine="1304"/>
        <w:rPr>
          <w:rFonts w:cs="Arial"/>
          <w:b/>
          <w:sz w:val="20"/>
          <w:lang w:val="en-US"/>
        </w:rPr>
      </w:pPr>
      <w:r w:rsidRPr="0056675D">
        <w:rPr>
          <w:rFonts w:cs="Arial"/>
          <w:sz w:val="20"/>
        </w:rPr>
        <w:t>Finland’s</w:t>
      </w:r>
      <w:r>
        <w:rPr>
          <w:rFonts w:cs="Arial"/>
          <w:sz w:val="20"/>
        </w:rPr>
        <w:t xml:space="preserve"> </w:t>
      </w:r>
      <w:r w:rsidRPr="0056675D">
        <w:rPr>
          <w:rFonts w:cs="Arial"/>
          <w:sz w:val="20"/>
        </w:rPr>
        <w:t>National Platform for the Hyogo Framework was established under the leadership of the Ministry of Interior as recently as in May last year. It</w:t>
      </w:r>
      <w:r>
        <w:rPr>
          <w:rFonts w:cs="Arial"/>
          <w:sz w:val="20"/>
        </w:rPr>
        <w:t xml:space="preserve"> </w:t>
      </w:r>
      <w:r w:rsidRPr="0056675D">
        <w:rPr>
          <w:rFonts w:cs="Arial"/>
          <w:sz w:val="20"/>
        </w:rPr>
        <w:t>has already demonstrated its added value. We encourage those countries that do not have a Platform yet, to establish one. The Platform lays the foundation for effective networking and identification of possible gaps, aiming at</w:t>
      </w:r>
      <w:r>
        <w:rPr>
          <w:rFonts w:cs="Arial"/>
          <w:sz w:val="20"/>
        </w:rPr>
        <w:t xml:space="preserve"> </w:t>
      </w:r>
      <w:r w:rsidRPr="0056675D">
        <w:rPr>
          <w:rFonts w:cs="Arial"/>
          <w:sz w:val="20"/>
        </w:rPr>
        <w:t>developing further the</w:t>
      </w:r>
      <w:r>
        <w:rPr>
          <w:rFonts w:cs="Arial"/>
          <w:sz w:val="20"/>
        </w:rPr>
        <w:t xml:space="preserve"> </w:t>
      </w:r>
      <w:r w:rsidRPr="0056675D">
        <w:rPr>
          <w:rFonts w:cs="Arial"/>
          <w:sz w:val="20"/>
        </w:rPr>
        <w:t>existing</w:t>
      </w:r>
      <w:r>
        <w:rPr>
          <w:rFonts w:cs="Arial"/>
          <w:sz w:val="20"/>
        </w:rPr>
        <w:t xml:space="preserve"> </w:t>
      </w:r>
      <w:r w:rsidRPr="0056675D">
        <w:rPr>
          <w:rFonts w:cs="Arial"/>
          <w:sz w:val="20"/>
        </w:rPr>
        <w:t xml:space="preserve">national prevention and preparedness systems. </w:t>
      </w:r>
      <w:r w:rsidRPr="0056675D">
        <w:rPr>
          <w:rFonts w:cs="Arial"/>
          <w:sz w:val="20"/>
          <w:lang w:val="en-US"/>
        </w:rPr>
        <w:t>13 organizations representing the Prime Minister’s Office</w:t>
      </w:r>
      <w:r>
        <w:rPr>
          <w:rFonts w:cs="Arial"/>
          <w:sz w:val="20"/>
          <w:lang w:val="en-US"/>
        </w:rPr>
        <w:t xml:space="preserve"> </w:t>
      </w:r>
      <w:r w:rsidRPr="0056675D">
        <w:rPr>
          <w:rFonts w:cs="Arial"/>
          <w:sz w:val="20"/>
          <w:lang w:val="en-US"/>
        </w:rPr>
        <w:t>and other ministries, government agencies and research institutions as well as NGOs are participating in the Platform. Finland’s National DRR Action Plan will be ready within the next few weeks. The Action Plan includes</w:t>
      </w:r>
      <w:r>
        <w:rPr>
          <w:rFonts w:cs="Arial"/>
          <w:sz w:val="20"/>
          <w:lang w:val="en-US"/>
        </w:rPr>
        <w:t xml:space="preserve"> </w:t>
      </w:r>
      <w:r w:rsidRPr="0056675D">
        <w:rPr>
          <w:rFonts w:cs="Arial"/>
          <w:sz w:val="20"/>
          <w:lang w:val="en-US"/>
        </w:rPr>
        <w:t>mainly national level activities. It is worth mentioning, however, that</w:t>
      </w:r>
      <w:r>
        <w:rPr>
          <w:rFonts w:cs="Arial"/>
          <w:sz w:val="20"/>
          <w:lang w:val="en-US"/>
        </w:rPr>
        <w:t xml:space="preserve"> </w:t>
      </w:r>
      <w:r w:rsidRPr="0056675D">
        <w:rPr>
          <w:rFonts w:cs="Arial"/>
          <w:sz w:val="20"/>
          <w:lang w:val="en-US"/>
        </w:rPr>
        <w:t>development policy is dealt with</w:t>
      </w:r>
      <w:r>
        <w:rPr>
          <w:rFonts w:cs="Arial"/>
          <w:sz w:val="20"/>
          <w:lang w:val="en-US"/>
        </w:rPr>
        <w:t xml:space="preserve"> </w:t>
      </w:r>
      <w:r w:rsidRPr="0056675D">
        <w:rPr>
          <w:rFonts w:cs="Arial"/>
          <w:sz w:val="20"/>
          <w:lang w:val="en-US"/>
        </w:rPr>
        <w:t>in a horizontal manner, as it concerns all</w:t>
      </w:r>
      <w:r>
        <w:rPr>
          <w:rFonts w:cs="Arial"/>
          <w:sz w:val="20"/>
          <w:lang w:val="en-US"/>
        </w:rPr>
        <w:t xml:space="preserve"> </w:t>
      </w:r>
      <w:r w:rsidRPr="0056675D">
        <w:rPr>
          <w:rFonts w:cs="Arial"/>
          <w:sz w:val="20"/>
          <w:lang w:val="en-US"/>
        </w:rPr>
        <w:t xml:space="preserve">national actors who participate in development co-operation. </w:t>
      </w:r>
    </w:p>
    <w:p w:rsidR="0079573C" w:rsidRPr="0056675D" w:rsidRDefault="0079573C" w:rsidP="0056675D">
      <w:pPr>
        <w:ind w:left="1298"/>
        <w:rPr>
          <w:rFonts w:cs="Arial"/>
          <w:sz w:val="20"/>
          <w:lang w:val="en-US"/>
        </w:rPr>
      </w:pPr>
      <w:r>
        <w:rPr>
          <w:rFonts w:cs="Arial"/>
          <w:sz w:val="20"/>
          <w:lang w:val="en-US"/>
        </w:rPr>
        <w:t xml:space="preserve"> </w:t>
      </w:r>
      <w:r w:rsidRPr="0056675D">
        <w:rPr>
          <w:rFonts w:cs="Arial"/>
          <w:sz w:val="20"/>
          <w:lang w:val="en-US"/>
        </w:rPr>
        <w:t xml:space="preserve"> </w:t>
      </w:r>
    </w:p>
    <w:p w:rsidR="0079573C" w:rsidRPr="0056675D" w:rsidRDefault="0079573C" w:rsidP="0056675D">
      <w:pPr>
        <w:ind w:left="1298" w:firstLine="1304"/>
        <w:jc w:val="both"/>
        <w:rPr>
          <w:rFonts w:cs="Arial"/>
          <w:sz w:val="20"/>
          <w:lang w:val="en-US"/>
        </w:rPr>
      </w:pPr>
      <w:r w:rsidRPr="0056675D">
        <w:rPr>
          <w:rFonts w:cs="Arial"/>
          <w:sz w:val="20"/>
          <w:lang w:val="en-US"/>
        </w:rPr>
        <w:t>The new National Early Warning System for Natural Disasters is based on an expert network of hydrologists, meteorologists and seismologists. It works</w:t>
      </w:r>
      <w:r>
        <w:rPr>
          <w:rFonts w:cs="Arial"/>
          <w:sz w:val="20"/>
          <w:lang w:val="en-US"/>
        </w:rPr>
        <w:t xml:space="preserve"> </w:t>
      </w:r>
      <w:r w:rsidRPr="0056675D">
        <w:rPr>
          <w:rFonts w:cs="Arial"/>
          <w:sz w:val="20"/>
          <w:lang w:val="en-US"/>
        </w:rPr>
        <w:t>on 24/7 bas</w:t>
      </w:r>
      <w:r>
        <w:rPr>
          <w:rFonts w:cs="Arial"/>
          <w:sz w:val="20"/>
          <w:lang w:val="en-US"/>
        </w:rPr>
        <w:t>i</w:t>
      </w:r>
      <w:r w:rsidRPr="0056675D">
        <w:rPr>
          <w:rFonts w:cs="Arial"/>
          <w:sz w:val="20"/>
          <w:lang w:val="en-US"/>
        </w:rPr>
        <w:t>s. The system includes also a functional monitoring, communication and dissemination system ensuring that</w:t>
      </w:r>
      <w:r>
        <w:rPr>
          <w:rFonts w:cs="Arial"/>
          <w:sz w:val="20"/>
          <w:lang w:val="en-US"/>
        </w:rPr>
        <w:t xml:space="preserve"> </w:t>
      </w:r>
      <w:r w:rsidRPr="0056675D">
        <w:rPr>
          <w:rFonts w:cs="Arial"/>
          <w:sz w:val="20"/>
          <w:lang w:val="en-US"/>
        </w:rPr>
        <w:t>early warnings are received by end-users. In addition, the system provides</w:t>
      </w:r>
      <w:r>
        <w:rPr>
          <w:rFonts w:cs="Arial"/>
          <w:sz w:val="20"/>
          <w:lang w:val="en-US"/>
        </w:rPr>
        <w:t xml:space="preserve"> </w:t>
      </w:r>
      <w:r w:rsidRPr="0056675D">
        <w:rPr>
          <w:rFonts w:cs="Arial"/>
          <w:sz w:val="20"/>
          <w:lang w:val="en-US"/>
        </w:rPr>
        <w:t>the decision-makers, managers and</w:t>
      </w:r>
      <w:r>
        <w:rPr>
          <w:rFonts w:cs="Arial"/>
          <w:sz w:val="20"/>
          <w:lang w:val="en-US"/>
        </w:rPr>
        <w:t xml:space="preserve"> </w:t>
      </w:r>
      <w:r w:rsidRPr="0056675D">
        <w:rPr>
          <w:rFonts w:cs="Arial"/>
          <w:sz w:val="20"/>
          <w:lang w:val="en-US"/>
        </w:rPr>
        <w:t>rescue authorities with analytical</w:t>
      </w:r>
      <w:r>
        <w:rPr>
          <w:rFonts w:cs="Arial"/>
          <w:sz w:val="20"/>
          <w:lang w:val="en-US"/>
        </w:rPr>
        <w:t xml:space="preserve"> </w:t>
      </w:r>
      <w:r w:rsidRPr="0056675D">
        <w:rPr>
          <w:rFonts w:cs="Arial"/>
          <w:sz w:val="20"/>
          <w:lang w:val="en-US"/>
        </w:rPr>
        <w:t>information.</w:t>
      </w:r>
      <w:r>
        <w:rPr>
          <w:rFonts w:cs="Arial"/>
          <w:sz w:val="20"/>
          <w:lang w:val="en-US"/>
        </w:rPr>
        <w:t xml:space="preserve"> </w:t>
      </w:r>
      <w:r w:rsidRPr="0056675D">
        <w:rPr>
          <w:rFonts w:cs="Arial"/>
          <w:sz w:val="20"/>
          <w:lang w:val="en-US"/>
        </w:rPr>
        <w:t>The system has already proven to be very effective, for instance during the Japan earthquake and tsunami in March 2011.</w:t>
      </w:r>
    </w:p>
    <w:p w:rsidR="0079573C" w:rsidRPr="0056675D" w:rsidRDefault="0079573C" w:rsidP="0056675D">
      <w:pPr>
        <w:ind w:left="1298"/>
        <w:jc w:val="both"/>
        <w:rPr>
          <w:rFonts w:cs="Arial"/>
          <w:sz w:val="20"/>
          <w:lang w:val="en-US"/>
        </w:rPr>
      </w:pPr>
    </w:p>
    <w:p w:rsidR="0079573C" w:rsidRPr="0056675D" w:rsidRDefault="0079573C" w:rsidP="0056675D">
      <w:pPr>
        <w:ind w:left="1298" w:firstLine="1304"/>
        <w:jc w:val="both"/>
        <w:rPr>
          <w:rFonts w:cs="Arial"/>
          <w:sz w:val="20"/>
          <w:lang w:val="en-US"/>
        </w:rPr>
      </w:pPr>
      <w:r w:rsidRPr="0056675D">
        <w:rPr>
          <w:rFonts w:cs="Arial"/>
          <w:sz w:val="20"/>
          <w:lang w:val="en-US"/>
        </w:rPr>
        <w:t>The National Climate Change Adaptation Strategy</w:t>
      </w:r>
      <w:r>
        <w:rPr>
          <w:rFonts w:cs="Arial"/>
          <w:sz w:val="20"/>
          <w:lang w:val="en-US"/>
        </w:rPr>
        <w:t xml:space="preserve"> </w:t>
      </w:r>
      <w:r w:rsidRPr="0056675D">
        <w:rPr>
          <w:rFonts w:cs="Arial"/>
          <w:sz w:val="20"/>
          <w:lang w:val="en-US"/>
        </w:rPr>
        <w:t>was launched</w:t>
      </w:r>
      <w:r>
        <w:rPr>
          <w:rFonts w:cs="Arial"/>
          <w:sz w:val="20"/>
          <w:lang w:val="en-US"/>
        </w:rPr>
        <w:t xml:space="preserve"> </w:t>
      </w:r>
      <w:r w:rsidRPr="0056675D">
        <w:rPr>
          <w:rFonts w:cs="Arial"/>
          <w:sz w:val="20"/>
          <w:lang w:val="en-US"/>
        </w:rPr>
        <w:t>in 2005. Management of risks is one of the key objectives of the Strategy. Finland’s Climate Change Adaptation Research Programme supports the implementation of the Adaptation Strategy. It will</w:t>
      </w:r>
      <w:r>
        <w:rPr>
          <w:rFonts w:cs="Arial"/>
          <w:sz w:val="20"/>
          <w:lang w:val="en-US"/>
        </w:rPr>
        <w:t xml:space="preserve"> </w:t>
      </w:r>
      <w:r w:rsidRPr="0056675D">
        <w:rPr>
          <w:rFonts w:cs="Arial"/>
          <w:sz w:val="20"/>
          <w:lang w:val="en-US"/>
        </w:rPr>
        <w:t>produce</w:t>
      </w:r>
      <w:r>
        <w:rPr>
          <w:rFonts w:cs="Arial"/>
          <w:sz w:val="20"/>
          <w:lang w:val="en-US"/>
        </w:rPr>
        <w:t xml:space="preserve"> </w:t>
      </w:r>
      <w:r w:rsidRPr="0056675D">
        <w:rPr>
          <w:rFonts w:cs="Arial"/>
          <w:sz w:val="20"/>
          <w:lang w:val="en-US"/>
        </w:rPr>
        <w:t>information that will facilitate the planning of practical adaptation measures. Research has already produced estimates of changes in the frequency and intensity of adverse weather, climate and hydrological events. In addition, studies on impacts of climate change and key vulnerabilities have</w:t>
      </w:r>
      <w:r w:rsidRPr="0056675D">
        <w:rPr>
          <w:rFonts w:cs="Arial"/>
          <w:color w:val="FF0000"/>
          <w:sz w:val="20"/>
          <w:lang w:val="en-US"/>
        </w:rPr>
        <w:t xml:space="preserve"> </w:t>
      </w:r>
      <w:r w:rsidRPr="0056675D">
        <w:rPr>
          <w:rFonts w:cs="Arial"/>
          <w:sz w:val="20"/>
          <w:lang w:val="en-US"/>
        </w:rPr>
        <w:t xml:space="preserve">provided basis for directing actions on, for example, management of water resources and invasive species. </w:t>
      </w:r>
    </w:p>
    <w:p w:rsidR="0079573C" w:rsidRPr="0056675D" w:rsidRDefault="0079573C" w:rsidP="0056675D">
      <w:pPr>
        <w:ind w:left="1298"/>
        <w:jc w:val="both"/>
        <w:rPr>
          <w:rFonts w:cs="Arial"/>
          <w:sz w:val="20"/>
          <w:lang w:val="en-US"/>
        </w:rPr>
      </w:pPr>
    </w:p>
    <w:p w:rsidR="0079573C" w:rsidRPr="0056675D" w:rsidRDefault="0079573C" w:rsidP="0056675D">
      <w:pPr>
        <w:ind w:left="1298"/>
        <w:jc w:val="both"/>
        <w:rPr>
          <w:rFonts w:cs="Arial"/>
          <w:sz w:val="20"/>
          <w:lang w:val="en-US"/>
        </w:rPr>
      </w:pPr>
      <w:r w:rsidRPr="0056675D">
        <w:rPr>
          <w:rFonts w:cs="Arial"/>
          <w:sz w:val="20"/>
          <w:lang w:val="en-US"/>
        </w:rPr>
        <w:t>Madame Chairperson,</w:t>
      </w:r>
    </w:p>
    <w:p w:rsidR="0079573C" w:rsidRPr="0056675D" w:rsidRDefault="0079573C" w:rsidP="0056675D">
      <w:pPr>
        <w:ind w:left="1298"/>
        <w:jc w:val="both"/>
        <w:rPr>
          <w:rFonts w:cs="Arial"/>
          <w:sz w:val="20"/>
          <w:lang w:val="en-US"/>
        </w:rPr>
      </w:pPr>
    </w:p>
    <w:p w:rsidR="0079573C" w:rsidRPr="0056675D" w:rsidRDefault="0079573C" w:rsidP="0056675D">
      <w:pPr>
        <w:ind w:left="1298" w:firstLine="1304"/>
        <w:rPr>
          <w:rFonts w:cs="Arial"/>
          <w:sz w:val="20"/>
        </w:rPr>
      </w:pPr>
      <w:r>
        <w:rPr>
          <w:rFonts w:cs="Arial"/>
          <w:sz w:val="20"/>
          <w:lang w:val="en-US"/>
        </w:rPr>
        <w:t>N</w:t>
      </w:r>
      <w:r w:rsidRPr="0056675D">
        <w:rPr>
          <w:rFonts w:cs="Arial"/>
          <w:sz w:val="20"/>
          <w:lang w:val="en-US"/>
        </w:rPr>
        <w:t>atural</w:t>
      </w:r>
      <w:r>
        <w:rPr>
          <w:rFonts w:cs="Arial"/>
          <w:sz w:val="20"/>
          <w:lang w:val="en-US"/>
        </w:rPr>
        <w:t xml:space="preserve"> </w:t>
      </w:r>
      <w:r w:rsidRPr="0056675D">
        <w:rPr>
          <w:rFonts w:cs="Arial"/>
          <w:sz w:val="20"/>
          <w:lang w:val="en-US"/>
        </w:rPr>
        <w:t>di</w:t>
      </w:r>
      <w:r w:rsidRPr="0056675D">
        <w:rPr>
          <w:rFonts w:cs="Arial"/>
          <w:sz w:val="20"/>
        </w:rPr>
        <w:t>sasters</w:t>
      </w:r>
      <w:r>
        <w:rPr>
          <w:rFonts w:cs="Arial"/>
          <w:sz w:val="20"/>
        </w:rPr>
        <w:t xml:space="preserve"> </w:t>
      </w:r>
      <w:r w:rsidRPr="0056675D">
        <w:rPr>
          <w:rFonts w:cs="Arial"/>
          <w:sz w:val="20"/>
        </w:rPr>
        <w:t>pose a significant threat to development and</w:t>
      </w:r>
      <w:r>
        <w:rPr>
          <w:rFonts w:cs="Arial"/>
          <w:sz w:val="20"/>
        </w:rPr>
        <w:t xml:space="preserve"> </w:t>
      </w:r>
      <w:r w:rsidRPr="0056675D">
        <w:rPr>
          <w:rFonts w:cs="Arial"/>
          <w:sz w:val="20"/>
        </w:rPr>
        <w:t>poverty reduction efforts and jeopardise the achievement of the Millennium Development Goals.</w:t>
      </w:r>
      <w:r>
        <w:rPr>
          <w:rFonts w:cs="Arial"/>
          <w:sz w:val="20"/>
        </w:rPr>
        <w:t xml:space="preserve"> </w:t>
      </w:r>
      <w:r w:rsidRPr="0056675D">
        <w:rPr>
          <w:rFonts w:cs="Arial"/>
          <w:sz w:val="20"/>
        </w:rPr>
        <w:t>This</w:t>
      </w:r>
      <w:r>
        <w:rPr>
          <w:rFonts w:cs="Arial"/>
          <w:sz w:val="20"/>
        </w:rPr>
        <w:t xml:space="preserve"> </w:t>
      </w:r>
      <w:r w:rsidRPr="0056675D">
        <w:rPr>
          <w:rFonts w:cs="Arial"/>
          <w:sz w:val="20"/>
        </w:rPr>
        <w:t>issue needs to be tackled</w:t>
      </w:r>
      <w:r>
        <w:rPr>
          <w:rFonts w:cs="Arial"/>
          <w:sz w:val="20"/>
        </w:rPr>
        <w:t xml:space="preserve"> </w:t>
      </w:r>
      <w:r w:rsidRPr="0056675D">
        <w:rPr>
          <w:rFonts w:cs="Arial"/>
          <w:sz w:val="20"/>
        </w:rPr>
        <w:t>in a comprehensive</w:t>
      </w:r>
      <w:r>
        <w:rPr>
          <w:rFonts w:cs="Arial"/>
          <w:sz w:val="20"/>
        </w:rPr>
        <w:t xml:space="preserve"> </w:t>
      </w:r>
      <w:r w:rsidRPr="0056675D">
        <w:rPr>
          <w:rFonts w:cs="Arial"/>
          <w:sz w:val="20"/>
        </w:rPr>
        <w:t>manner, linking relief with development.</w:t>
      </w:r>
      <w:r>
        <w:rPr>
          <w:rFonts w:cs="Arial"/>
          <w:sz w:val="20"/>
        </w:rPr>
        <w:t xml:space="preserve"> </w:t>
      </w:r>
      <w:r w:rsidRPr="0056675D">
        <w:rPr>
          <w:rFonts w:cs="Arial"/>
          <w:sz w:val="20"/>
        </w:rPr>
        <w:t>The UN country teams play a key role in this effort.</w:t>
      </w:r>
      <w:r>
        <w:rPr>
          <w:rFonts w:cs="Arial"/>
          <w:sz w:val="20"/>
        </w:rPr>
        <w:t xml:space="preserve"> </w:t>
      </w:r>
      <w:r w:rsidRPr="0056675D">
        <w:rPr>
          <w:rFonts w:cs="Arial"/>
          <w:sz w:val="20"/>
        </w:rPr>
        <w:t>The</w:t>
      </w:r>
      <w:r>
        <w:rPr>
          <w:rFonts w:cs="Arial"/>
          <w:sz w:val="20"/>
        </w:rPr>
        <w:t xml:space="preserve"> </w:t>
      </w:r>
      <w:r w:rsidRPr="0056675D">
        <w:rPr>
          <w:rFonts w:cs="Arial"/>
          <w:sz w:val="20"/>
        </w:rPr>
        <w:t>international community should focus on prevention of disasters and preparedness, with an aim of reducing</w:t>
      </w:r>
      <w:r>
        <w:rPr>
          <w:rFonts w:cs="Arial"/>
          <w:sz w:val="20"/>
        </w:rPr>
        <w:t xml:space="preserve"> </w:t>
      </w:r>
      <w:r w:rsidRPr="0056675D">
        <w:rPr>
          <w:rFonts w:cs="Arial"/>
          <w:sz w:val="20"/>
        </w:rPr>
        <w:t>the need for humanitarian assistance.</w:t>
      </w:r>
      <w:r>
        <w:rPr>
          <w:rFonts w:cs="Arial"/>
          <w:sz w:val="20"/>
        </w:rPr>
        <w:t xml:space="preserve"> </w:t>
      </w:r>
      <w:r w:rsidRPr="0056675D">
        <w:rPr>
          <w:rFonts w:cs="Arial"/>
          <w:sz w:val="20"/>
        </w:rPr>
        <w:t xml:space="preserve"> Full</w:t>
      </w:r>
      <w:r>
        <w:rPr>
          <w:rFonts w:cs="Arial"/>
          <w:sz w:val="20"/>
        </w:rPr>
        <w:t xml:space="preserve"> </w:t>
      </w:r>
      <w:r w:rsidRPr="0056675D">
        <w:rPr>
          <w:rFonts w:cs="Arial"/>
          <w:sz w:val="20"/>
        </w:rPr>
        <w:t>implementation of the Hyogo Framework for Action is a</w:t>
      </w:r>
      <w:r>
        <w:rPr>
          <w:rFonts w:cs="Arial"/>
          <w:sz w:val="20"/>
        </w:rPr>
        <w:t xml:space="preserve"> </w:t>
      </w:r>
      <w:r w:rsidRPr="0056675D">
        <w:rPr>
          <w:rFonts w:cs="Arial"/>
          <w:sz w:val="20"/>
        </w:rPr>
        <w:t>key in this effort, under the leadership of the Secretary-General’s Special Representative and the ISDR Secretariat. A more strategic and focused approach would, however,</w:t>
      </w:r>
      <w:r>
        <w:rPr>
          <w:rFonts w:cs="Arial"/>
          <w:sz w:val="20"/>
        </w:rPr>
        <w:t xml:space="preserve"> </w:t>
      </w:r>
      <w:r w:rsidRPr="0056675D">
        <w:rPr>
          <w:rFonts w:cs="Arial"/>
          <w:sz w:val="20"/>
        </w:rPr>
        <w:t>support</w:t>
      </w:r>
      <w:r>
        <w:rPr>
          <w:rFonts w:cs="Arial"/>
          <w:sz w:val="20"/>
        </w:rPr>
        <w:t xml:space="preserve"> </w:t>
      </w:r>
      <w:r w:rsidRPr="0056675D">
        <w:rPr>
          <w:rFonts w:cs="Arial"/>
          <w:sz w:val="20"/>
        </w:rPr>
        <w:t>the ISDR system to become more effective. We – the Member States</w:t>
      </w:r>
      <w:r>
        <w:rPr>
          <w:rFonts w:cs="Arial"/>
          <w:sz w:val="20"/>
        </w:rPr>
        <w:t xml:space="preserve"> </w:t>
      </w:r>
      <w:r w:rsidRPr="0056675D">
        <w:rPr>
          <w:rFonts w:cs="Arial"/>
          <w:sz w:val="20"/>
        </w:rPr>
        <w:t>of the UN -</w:t>
      </w:r>
      <w:r>
        <w:rPr>
          <w:rFonts w:cs="Arial"/>
          <w:sz w:val="20"/>
        </w:rPr>
        <w:t xml:space="preserve"> </w:t>
      </w:r>
      <w:r w:rsidRPr="0056675D">
        <w:rPr>
          <w:rFonts w:cs="Arial"/>
          <w:sz w:val="20"/>
        </w:rPr>
        <w:t>would also need to have another look at the</w:t>
      </w:r>
      <w:r>
        <w:rPr>
          <w:rFonts w:cs="Arial"/>
          <w:sz w:val="20"/>
        </w:rPr>
        <w:t xml:space="preserve"> </w:t>
      </w:r>
      <w:r w:rsidRPr="0056675D">
        <w:rPr>
          <w:rFonts w:cs="Arial"/>
          <w:sz w:val="20"/>
        </w:rPr>
        <w:t>DRR architecture and</w:t>
      </w:r>
      <w:r>
        <w:rPr>
          <w:rFonts w:cs="Arial"/>
          <w:sz w:val="20"/>
        </w:rPr>
        <w:t xml:space="preserve"> </w:t>
      </w:r>
      <w:r w:rsidRPr="0056675D">
        <w:rPr>
          <w:rFonts w:cs="Arial"/>
          <w:sz w:val="20"/>
        </w:rPr>
        <w:t>maybe bring the ISDR Secretariat closer to the UN development structures. It is also important to have a much better understanding of DRR related investments as a basis for well informed further actions.</w:t>
      </w:r>
      <w:r>
        <w:rPr>
          <w:rFonts w:cs="Arial"/>
          <w:sz w:val="20"/>
        </w:rPr>
        <w:t xml:space="preserve"> </w:t>
      </w:r>
      <w:r w:rsidRPr="0056675D">
        <w:rPr>
          <w:rFonts w:cs="Arial"/>
          <w:sz w:val="20"/>
        </w:rPr>
        <w:t xml:space="preserve"> Finland organised</w:t>
      </w:r>
      <w:r>
        <w:rPr>
          <w:rFonts w:cs="Arial"/>
          <w:sz w:val="20"/>
        </w:rPr>
        <w:t xml:space="preserve"> </w:t>
      </w:r>
      <w:r w:rsidRPr="0056675D">
        <w:rPr>
          <w:rFonts w:cs="Arial"/>
          <w:sz w:val="20"/>
        </w:rPr>
        <w:t xml:space="preserve">together with the ISDR Secretariat in April an Expert Workshop on Tracking of DRR investments. This was aimed as an input to our deliberations during the course of this week. </w:t>
      </w:r>
    </w:p>
    <w:p w:rsidR="0079573C" w:rsidRPr="0056675D" w:rsidRDefault="0079573C" w:rsidP="0056675D">
      <w:pPr>
        <w:ind w:left="1298" w:firstLine="1304"/>
        <w:rPr>
          <w:rFonts w:cs="Arial"/>
          <w:sz w:val="20"/>
        </w:rPr>
      </w:pPr>
    </w:p>
    <w:p w:rsidR="0079573C" w:rsidRPr="0056675D" w:rsidRDefault="0079573C" w:rsidP="0056675D">
      <w:pPr>
        <w:ind w:left="1298"/>
        <w:rPr>
          <w:rFonts w:cs="Arial"/>
          <w:sz w:val="20"/>
          <w:lang w:val="en-US"/>
        </w:rPr>
      </w:pPr>
    </w:p>
    <w:p w:rsidR="0079573C" w:rsidRPr="0056675D" w:rsidRDefault="0079573C" w:rsidP="0056675D">
      <w:pPr>
        <w:ind w:left="1298"/>
        <w:rPr>
          <w:rFonts w:cs="Arial"/>
          <w:sz w:val="20"/>
          <w:lang w:val="en-US"/>
        </w:rPr>
      </w:pPr>
      <w:r w:rsidRPr="0056675D">
        <w:rPr>
          <w:rFonts w:cs="Arial"/>
          <w:sz w:val="20"/>
          <w:lang w:val="en-US"/>
        </w:rPr>
        <w:t>Thank you Madame Chairperson.</w:t>
      </w:r>
    </w:p>
    <w:p w:rsidR="0079573C" w:rsidRDefault="0079573C" w:rsidP="0056675D">
      <w:pPr>
        <w:ind w:left="1298"/>
        <w:rPr>
          <w:lang w:val="en-US"/>
        </w:rPr>
      </w:pPr>
    </w:p>
    <w:p w:rsidR="0079573C" w:rsidRDefault="0079573C">
      <w:pPr>
        <w:sectPr w:rsidR="0079573C">
          <w:headerReference w:type="default" r:id="rId9"/>
          <w:footerReference w:type="default" r:id="rId10"/>
          <w:type w:val="continuous"/>
          <w:pgSz w:w="11907" w:h="16840" w:code="9"/>
          <w:pgMar w:top="851" w:right="720" w:bottom="1298" w:left="1134" w:header="567" w:footer="708" w:gutter="0"/>
          <w:cols w:space="708"/>
          <w:formProt w:val="0"/>
        </w:sectPr>
      </w:pPr>
    </w:p>
    <w:p w:rsidR="0079573C" w:rsidRPr="0056675D" w:rsidRDefault="0079573C">
      <w:pPr>
        <w:pStyle w:val="Jakelu"/>
        <w:tabs>
          <w:tab w:val="clear" w:pos="1701"/>
        </w:tabs>
        <w:rPr>
          <w:lang w:val="fi-FI"/>
        </w:rPr>
      </w:pPr>
      <w:r w:rsidRPr="0056675D">
        <w:rPr>
          <w:lang w:val="fi-FI"/>
        </w:rPr>
        <w:br w:type="page"/>
        <w:t>Erillinen sivu elektronisen version käsittelyyn:</w:t>
      </w:r>
    </w:p>
    <w:p w:rsidR="0079573C" w:rsidRPr="0056675D" w:rsidRDefault="0079573C">
      <w:pPr>
        <w:pStyle w:val="Jakelu"/>
        <w:tabs>
          <w:tab w:val="clear" w:pos="1701"/>
        </w:tabs>
        <w:rPr>
          <w:lang w:val="fi-FI"/>
        </w:rPr>
      </w:pPr>
    </w:p>
    <w:tbl>
      <w:tblPr>
        <w:tblW w:w="0" w:type="auto"/>
        <w:tblLayout w:type="fixed"/>
        <w:tblLook w:val="0000"/>
      </w:tblPr>
      <w:tblGrid>
        <w:gridCol w:w="1384"/>
        <w:gridCol w:w="3827"/>
        <w:gridCol w:w="1440"/>
        <w:gridCol w:w="1537"/>
        <w:gridCol w:w="1938"/>
      </w:tblGrid>
      <w:tr w:rsidR="0079573C">
        <w:tc>
          <w:tcPr>
            <w:tcW w:w="5211" w:type="dxa"/>
            <w:gridSpan w:val="2"/>
          </w:tcPr>
          <w:bookmarkStart w:id="3" w:name="yksikko"/>
          <w:p w:rsidR="0079573C" w:rsidRDefault="0079573C">
            <w:pPr>
              <w:pStyle w:val="Jakelu"/>
              <w:tabs>
                <w:tab w:val="clear" w:pos="1701"/>
              </w:tabs>
              <w:rPr>
                <w:b/>
              </w:rPr>
            </w:pPr>
            <w:r>
              <w:fldChar w:fldCharType="begin">
                <w:ffData>
                  <w:name w:val="yksikko"/>
                  <w:enabled/>
                  <w:calcOnExit w:val="0"/>
                  <w:helpText w:type="text" w:val="UM:ssä osaston nimi, edustustoissa ei käytetä osastojakoja. Osastoa pienempää linjan tai yksikön nimeä ei käytetä, poikkeuksena ovat osastoihin verrattavat sihteeristöt tai muut vastaavat itsenäiset yksiköt. Erikoispitkät nimet jaetaan kahdelle riville."/>
                  <w:statusText w:type="text" w:val="Osaston nimi (lisätietoa F1)."/>
                  <w:textInput>
                    <w:maxLength w:val="37"/>
                  </w:textInput>
                </w:ffData>
              </w:fldChar>
            </w:r>
            <w:r>
              <w:instrText xml:space="preserve"> FORMTEXT </w:instrText>
            </w:r>
            <w:r>
              <w:fldChar w:fldCharType="separate"/>
            </w:r>
            <w:r>
              <w:t>Geneve</w:t>
            </w:r>
            <w:r>
              <w:fldChar w:fldCharType="end"/>
            </w:r>
            <w:bookmarkEnd w:id="3"/>
          </w:p>
        </w:tc>
        <w:tc>
          <w:tcPr>
            <w:tcW w:w="2977" w:type="dxa"/>
            <w:gridSpan w:val="2"/>
          </w:tcPr>
          <w:p w:rsidR="0079573C" w:rsidRDefault="0079573C">
            <w:pPr>
              <w:pStyle w:val="Jakelu"/>
              <w:tabs>
                <w:tab w:val="clear" w:pos="1701"/>
              </w:tabs>
              <w:rPr>
                <w:b/>
              </w:rPr>
            </w:pPr>
          </w:p>
        </w:tc>
        <w:tc>
          <w:tcPr>
            <w:tcW w:w="1938" w:type="dxa"/>
          </w:tcPr>
          <w:p w:rsidR="0079573C" w:rsidRDefault="0079573C">
            <w:pPr>
              <w:pStyle w:val="Jakelu"/>
              <w:tabs>
                <w:tab w:val="clear" w:pos="1701"/>
              </w:tabs>
              <w:rPr>
                <w:b/>
              </w:rPr>
            </w:pPr>
          </w:p>
        </w:tc>
      </w:tr>
      <w:bookmarkStart w:id="4" w:name="lorganisaatio"/>
      <w:tr w:rsidR="0079573C">
        <w:trPr>
          <w:gridAfter w:val="2"/>
          <w:wAfter w:w="3475" w:type="dxa"/>
        </w:trPr>
        <w:tc>
          <w:tcPr>
            <w:tcW w:w="1384" w:type="dxa"/>
          </w:tcPr>
          <w:p w:rsidR="0079573C" w:rsidRDefault="0079573C">
            <w:pPr>
              <w:pStyle w:val="Jakelu"/>
              <w:tabs>
                <w:tab w:val="clear" w:pos="1701"/>
              </w:tabs>
            </w:pPr>
            <w:r>
              <w:fldChar w:fldCharType="begin">
                <w:ffData>
                  <w:name w:val="lorganisaatio"/>
                  <w:enabled/>
                  <w:calcOnExit w:val="0"/>
                  <w:helpText w:type="text" w:val="UH:n viralliset yksikkö- ja edustustotunnukset, esim. KPO-10 tai WAS.  Tunnusten käyttö on tärkeää, koska ne ovat tekstitietokannassa ainoat asiakirjan lähettäjää koskevat tiedot. Ilman tätä tietoa asiakirjaa ei voida tallentaa tekstitietokantaan."/>
                  <w:statusText w:type="text" w:val="UM:ssä yksikkötunnus ja  UE:ssa asemapaikkatunnus  (lisätietoa F1)."/>
                  <w:textInput>
                    <w:maxLength w:val="10"/>
                    <w:format w:val="Uppercase"/>
                  </w:textInput>
                </w:ffData>
              </w:fldChar>
            </w:r>
            <w:r>
              <w:instrText xml:space="preserve"> FORMTEXT </w:instrText>
            </w:r>
            <w:r>
              <w:fldChar w:fldCharType="separate"/>
            </w:r>
            <w:r>
              <w:t>GEN</w:t>
            </w:r>
            <w:r>
              <w:fldChar w:fldCharType="end"/>
            </w:r>
            <w:bookmarkEnd w:id="4"/>
          </w:p>
        </w:tc>
        <w:bookmarkStart w:id="5" w:name="laatija"/>
        <w:tc>
          <w:tcPr>
            <w:tcW w:w="3827" w:type="dxa"/>
          </w:tcPr>
          <w:p w:rsidR="0079573C" w:rsidRDefault="0079573C" w:rsidP="00F724A8">
            <w:pPr>
              <w:pStyle w:val="Jakelu"/>
              <w:tabs>
                <w:tab w:val="clear" w:pos="1701"/>
              </w:tabs>
            </w:pPr>
            <w:r>
              <w:fldChar w:fldCharType="begin">
                <w:ffData>
                  <w:name w:val="laatija"/>
                  <w:enabled/>
                  <w:calcOnExit w:val="0"/>
                  <w:helpText w:type="text" w:val="Laatijan nimi etunimi sukunimi järjestyksessä. Laatijaksi merkitään luonnollinen nimi, ei esim. nimikirjaimia. Nimi on tietokannassa hakuelementti, jolla voidaan hakea tietyn henkilön laatimia asiakirjoja. "/>
                  <w:statusText w:type="text" w:val="Laatijan nimi (lisätietoa F1)."/>
                  <w:textInput>
                    <w:maxLength w:val="100"/>
                    <w:format w:val="First capital"/>
                  </w:textInput>
                </w:ffData>
              </w:fldChar>
            </w:r>
            <w:r>
              <w:instrText xml:space="preserve"> FORMTEXT </w:instrText>
            </w:r>
            <w:r>
              <w:fldChar w:fldCharType="separate"/>
            </w:r>
            <w:r>
              <w:t> </w:t>
            </w:r>
            <w:r>
              <w:t> </w:t>
            </w:r>
            <w:r>
              <w:t> </w:t>
            </w:r>
            <w:r>
              <w:t> </w:t>
            </w:r>
            <w:r>
              <w:t> </w:t>
            </w:r>
            <w:r>
              <w:fldChar w:fldCharType="end"/>
            </w:r>
            <w:bookmarkEnd w:id="5"/>
          </w:p>
        </w:tc>
        <w:tc>
          <w:tcPr>
            <w:tcW w:w="1440" w:type="dxa"/>
          </w:tcPr>
          <w:p w:rsidR="0079573C" w:rsidRDefault="0079573C">
            <w:pPr>
              <w:pStyle w:val="Jakelu"/>
              <w:tabs>
                <w:tab w:val="clear" w:pos="1701"/>
              </w:tabs>
            </w:pPr>
          </w:p>
        </w:tc>
      </w:tr>
    </w:tbl>
    <w:p w:rsidR="0079573C" w:rsidRDefault="0079573C">
      <w:pPr>
        <w:pStyle w:val="Jakelu"/>
        <w:tabs>
          <w:tab w:val="clear" w:pos="1701"/>
        </w:tabs>
      </w:pPr>
      <w:r>
        <w:tab/>
      </w:r>
      <w:r>
        <w:tab/>
      </w:r>
      <w:r>
        <w:tab/>
      </w:r>
      <w:r>
        <w:tab/>
      </w:r>
      <w:bookmarkStart w:id="6" w:name="pvm"/>
      <w:r>
        <w:fldChar w:fldCharType="begin">
          <w:ffData>
            <w:name w:val="pvm"/>
            <w:enabled/>
            <w:calcOnExit w:val="0"/>
            <w:helpText w:type="text" w:val="ASKIn antama asiakirjan luontipäivämäärä. Päivämäärää voi halutessaan muuttaa. Päivämäärän muoto on aina pv.kk.vvvv.  Jos asiakirjan laatimiseen kuluu useita päiviä tulee asiakirjaan korjata tosiasiallinen lähetyspäivämäärä."/>
            <w:statusText w:type="text" w:val="Laatimispäivämäärä (lisätietoja F1)."/>
            <w:textInput>
              <w:type w:val="date"/>
              <w:maxLength w:val="10"/>
              <w:format w:val="dd.MM.yyyy"/>
            </w:textInput>
          </w:ffData>
        </w:fldChar>
      </w:r>
      <w:r>
        <w:instrText xml:space="preserve"> FORMTEXT </w:instrText>
      </w:r>
      <w:r>
        <w:fldChar w:fldCharType="separate"/>
      </w:r>
      <w:r>
        <w:t> </w:t>
      </w:r>
      <w:r>
        <w:t> </w:t>
      </w:r>
      <w:r>
        <w:t> </w:t>
      </w:r>
      <w:r>
        <w:t> </w:t>
      </w:r>
      <w:r>
        <w:t> </w:t>
      </w:r>
      <w:r>
        <w:fldChar w:fldCharType="end"/>
      </w:r>
      <w:bookmarkEnd w:id="6"/>
    </w:p>
    <w:p w:rsidR="0079573C" w:rsidRDefault="0079573C">
      <w:pPr>
        <w:pStyle w:val="Jakelu"/>
        <w:tabs>
          <w:tab w:val="clear" w:pos="1701"/>
        </w:tabs>
      </w:pPr>
    </w:p>
    <w:bookmarkStart w:id="7" w:name="huom"/>
    <w:p w:rsidR="0079573C" w:rsidRDefault="0079573C">
      <w:pPr>
        <w:pStyle w:val="Jakelu"/>
        <w:tabs>
          <w:tab w:val="clear" w:pos="1701"/>
        </w:tabs>
        <w:ind w:left="5192"/>
      </w:pPr>
      <w:r>
        <w:fldChar w:fldCharType="begin">
          <w:ffData>
            <w:name w:val="huom"/>
            <w:enabled w:val="0"/>
            <w:calcOnExit w:val="0"/>
            <w:textInput/>
          </w:ffData>
        </w:fldChar>
      </w:r>
      <w:r>
        <w:instrText xml:space="preserve"> FORMTEXT </w:instrText>
      </w:r>
      <w:r>
        <w:fldChar w:fldCharType="separate"/>
      </w:r>
      <w:r>
        <w:t> </w:t>
      </w:r>
      <w:r>
        <w:t> </w:t>
      </w:r>
      <w:r>
        <w:t> </w:t>
      </w:r>
      <w:r>
        <w:t> </w:t>
      </w:r>
      <w:r>
        <w:t> </w:t>
      </w:r>
      <w:r>
        <w:fldChar w:fldCharType="end"/>
      </w:r>
      <w:bookmarkEnd w:id="7"/>
    </w:p>
    <w:p w:rsidR="0079573C" w:rsidRDefault="0079573C">
      <w:pPr>
        <w:pStyle w:val="Jakelu"/>
        <w:tabs>
          <w:tab w:val="clear" w:pos="1701"/>
        </w:tabs>
        <w:rPr>
          <w:sz w:val="20"/>
        </w:rPr>
      </w:pPr>
      <w:r>
        <w:rPr>
          <w:sz w:val="16"/>
        </w:rPr>
        <w:t>Asia</w:t>
      </w:r>
    </w:p>
    <w:bookmarkStart w:id="8" w:name="asia"/>
    <w:p w:rsidR="0079573C" w:rsidRDefault="0079573C">
      <w:pPr>
        <w:pStyle w:val="Jakelu"/>
        <w:tabs>
          <w:tab w:val="clear" w:pos="1701"/>
        </w:tabs>
      </w:pPr>
      <w:r>
        <w:fldChar w:fldCharType="begin">
          <w:ffData>
            <w:name w:val="asia"/>
            <w:enabled/>
            <w:calcOnExit w:val="0"/>
            <w:helpText w:type="text" w:val="Asiakirjan otsikko tallentuu ja tulostuu erilliselle halintasivulle. Otsikon tulee olla informatiivinen, otsikko helpottaa asiakirjan löytymistä ASKI-haussa. Asiakirjan otsikko on vapaamuotoista tekstiä."/>
            <w:statusText w:type="text" w:val="Asiakirjan otsikko suomenkielellä (lisätietoja F1)."/>
            <w:textInput>
              <w:maxLength w:val="170"/>
              <w:format w:val="First capital"/>
            </w:textInput>
          </w:ffData>
        </w:fldChar>
      </w:r>
      <w:r>
        <w:instrText xml:space="preserve"> FORMTEXT </w:instrText>
      </w:r>
      <w:r>
        <w:fldChar w:fldCharType="separate"/>
      </w:r>
      <w:r>
        <w:t> </w:t>
      </w:r>
      <w:r>
        <w:t> </w:t>
      </w:r>
      <w:r>
        <w:t> </w:t>
      </w:r>
      <w:r>
        <w:t> </w:t>
      </w:r>
      <w:r>
        <w:t> </w:t>
      </w:r>
      <w:r>
        <w:fldChar w:fldCharType="end"/>
      </w:r>
      <w:bookmarkEnd w:id="8"/>
    </w:p>
    <w:p w:rsidR="0079573C" w:rsidRDefault="0079573C">
      <w:pPr>
        <w:pStyle w:val="Jakelu"/>
        <w:tabs>
          <w:tab w:val="clear" w:pos="1701"/>
        </w:tabs>
      </w:pPr>
    </w:p>
    <w:tbl>
      <w:tblPr>
        <w:tblW w:w="0" w:type="auto"/>
        <w:tblLayout w:type="fixed"/>
        <w:tblLook w:val="0000"/>
      </w:tblPr>
      <w:tblGrid>
        <w:gridCol w:w="1526"/>
        <w:gridCol w:w="8647"/>
      </w:tblGrid>
      <w:tr w:rsidR="0079573C">
        <w:tc>
          <w:tcPr>
            <w:tcW w:w="1526" w:type="dxa"/>
            <w:tcBorders>
              <w:top w:val="single" w:sz="6" w:space="0" w:color="auto"/>
            </w:tcBorders>
          </w:tcPr>
          <w:p w:rsidR="0079573C" w:rsidRDefault="0079573C">
            <w:pPr>
              <w:pStyle w:val="Jakelu"/>
              <w:tabs>
                <w:tab w:val="clear" w:pos="1701"/>
              </w:tabs>
            </w:pPr>
            <w:r>
              <w:rPr>
                <w:sz w:val="20"/>
              </w:rPr>
              <w:t>Asiasanat</w:t>
            </w:r>
          </w:p>
        </w:tc>
        <w:bookmarkStart w:id="9" w:name="asanat"/>
        <w:tc>
          <w:tcPr>
            <w:tcW w:w="8647" w:type="dxa"/>
            <w:tcBorders>
              <w:top w:val="single" w:sz="6" w:space="0" w:color="auto"/>
            </w:tcBorders>
          </w:tcPr>
          <w:p w:rsidR="0079573C" w:rsidRDefault="0079573C">
            <w:pPr>
              <w:pStyle w:val="Jakelu"/>
              <w:tabs>
                <w:tab w:val="clear" w:pos="1701"/>
              </w:tabs>
              <w:rPr>
                <w:sz w:val="20"/>
              </w:rPr>
            </w:pPr>
            <w:r>
              <w:rPr>
                <w:sz w:val="20"/>
              </w:rPr>
              <w:fldChar w:fldCharType="begin">
                <w:ffData>
                  <w:name w:val="asanat"/>
                  <w:enabled w:val="0"/>
                  <w:calcOnExit w:val="0"/>
                  <w:helpText w:type="text" w:val="Maiden, alueiden ja järjestöjen nimet sekä toimialoja kuvaavat asiasanat, joihin on liitetty niitä hoitavien ja tiedoksi saavien UM:n yksikköjen ja edustustojen sekä ulkopuolisten organisaatioiden jakelutunnukset= UH:n vakiojakelut."/>
                  <w:statusText w:type="text" w:val="Jakelua ohjaavat asiasanat (lisätietoa F1)."/>
                  <w:textInput>
                    <w:maxLength w:val="15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bookmarkEnd w:id="9"/>
          </w:p>
          <w:p w:rsidR="0079573C" w:rsidRDefault="0079573C">
            <w:pPr>
              <w:pStyle w:val="Jakelu"/>
              <w:tabs>
                <w:tab w:val="clear" w:pos="1701"/>
              </w:tabs>
              <w:rPr>
                <w:sz w:val="20"/>
              </w:rPr>
            </w:pPr>
          </w:p>
        </w:tc>
      </w:tr>
      <w:tr w:rsidR="0079573C">
        <w:tc>
          <w:tcPr>
            <w:tcW w:w="1526" w:type="dxa"/>
          </w:tcPr>
          <w:p w:rsidR="0079573C" w:rsidRDefault="0079573C">
            <w:pPr>
              <w:pStyle w:val="Jakelu"/>
              <w:tabs>
                <w:tab w:val="clear" w:pos="1701"/>
              </w:tabs>
              <w:rPr>
                <w:b/>
                <w:sz w:val="20"/>
              </w:rPr>
            </w:pPr>
            <w:r>
              <w:rPr>
                <w:b/>
                <w:sz w:val="20"/>
              </w:rPr>
              <w:t>Hoitaa</w:t>
            </w:r>
          </w:p>
        </w:tc>
        <w:bookmarkStart w:id="10" w:name="um_hoitaa"/>
        <w:tc>
          <w:tcPr>
            <w:tcW w:w="8647" w:type="dxa"/>
          </w:tcPr>
          <w:p w:rsidR="0079573C" w:rsidRDefault="0079573C">
            <w:pPr>
              <w:pStyle w:val="Jakelu"/>
              <w:tabs>
                <w:tab w:val="clear" w:pos="1701"/>
              </w:tabs>
              <w:rPr>
                <w:sz w:val="20"/>
              </w:rPr>
            </w:pPr>
            <w:r>
              <w:rPr>
                <w:b/>
                <w:sz w:val="20"/>
              </w:rPr>
              <w:fldChar w:fldCharType="begin">
                <w:ffData>
                  <w:name w:val="um_hoitaa"/>
                  <w:enabled w:val="0"/>
                  <w:calcOnExit w:val="0"/>
                  <w:textInput/>
                </w:ffData>
              </w:fldChar>
            </w:r>
            <w:r>
              <w:rPr>
                <w:b/>
                <w:sz w:val="20"/>
              </w:rPr>
              <w:instrText xml:space="preserve"> FORMTEXT </w:instrText>
            </w:r>
            <w:r>
              <w:rPr>
                <w:b/>
                <w:sz w:val="20"/>
              </w:rPr>
            </w:r>
            <w:r>
              <w:rPr>
                <w:b/>
                <w:sz w:val="20"/>
              </w:rPr>
              <w:fldChar w:fldCharType="separate"/>
            </w:r>
            <w:r>
              <w:rPr>
                <w:b/>
                <w:sz w:val="20"/>
              </w:rPr>
              <w:t> </w:t>
            </w:r>
            <w:r>
              <w:rPr>
                <w:b/>
                <w:sz w:val="20"/>
              </w:rPr>
              <w:t> </w:t>
            </w:r>
            <w:r>
              <w:rPr>
                <w:b/>
                <w:sz w:val="20"/>
              </w:rPr>
              <w:t> </w:t>
            </w:r>
            <w:r>
              <w:rPr>
                <w:b/>
                <w:sz w:val="20"/>
              </w:rPr>
              <w:t> </w:t>
            </w:r>
            <w:r>
              <w:rPr>
                <w:b/>
                <w:sz w:val="20"/>
              </w:rPr>
              <w:t> </w:t>
            </w:r>
            <w:r>
              <w:rPr>
                <w:b/>
                <w:sz w:val="20"/>
              </w:rPr>
              <w:fldChar w:fldCharType="end"/>
            </w:r>
            <w:bookmarkEnd w:id="10"/>
          </w:p>
          <w:bookmarkStart w:id="11" w:name="um_toimenpiteet"/>
          <w:p w:rsidR="0079573C" w:rsidRDefault="0079573C">
            <w:pPr>
              <w:pStyle w:val="Jakelu"/>
              <w:tabs>
                <w:tab w:val="clear" w:pos="1701"/>
              </w:tabs>
              <w:rPr>
                <w:b/>
                <w:sz w:val="20"/>
              </w:rPr>
            </w:pPr>
            <w:r>
              <w:rPr>
                <w:b/>
                <w:sz w:val="20"/>
              </w:rPr>
              <w:fldChar w:fldCharType="begin">
                <w:ffData>
                  <w:name w:val="um_toimenpiteet"/>
                  <w:enabled w:val="0"/>
                  <w:calcOnExit w:val="0"/>
                  <w:textInput/>
                </w:ffData>
              </w:fldChar>
            </w:r>
            <w:r>
              <w:rPr>
                <w:b/>
                <w:sz w:val="20"/>
              </w:rPr>
              <w:instrText xml:space="preserve"> FORMTEXT </w:instrText>
            </w:r>
            <w:r>
              <w:rPr>
                <w:b/>
                <w:sz w:val="20"/>
              </w:rPr>
            </w:r>
            <w:r>
              <w:rPr>
                <w:b/>
                <w:sz w:val="20"/>
              </w:rPr>
              <w:fldChar w:fldCharType="separate"/>
            </w:r>
            <w:r>
              <w:rPr>
                <w:b/>
                <w:sz w:val="20"/>
              </w:rPr>
              <w:t> </w:t>
            </w:r>
            <w:r>
              <w:rPr>
                <w:b/>
                <w:sz w:val="20"/>
              </w:rPr>
              <w:t> </w:t>
            </w:r>
            <w:r>
              <w:rPr>
                <w:b/>
                <w:sz w:val="20"/>
              </w:rPr>
              <w:t> </w:t>
            </w:r>
            <w:r>
              <w:rPr>
                <w:b/>
                <w:sz w:val="20"/>
              </w:rPr>
              <w:t> </w:t>
            </w:r>
            <w:r>
              <w:rPr>
                <w:b/>
                <w:sz w:val="20"/>
              </w:rPr>
              <w:t> </w:t>
            </w:r>
            <w:r>
              <w:rPr>
                <w:b/>
                <w:sz w:val="20"/>
              </w:rPr>
              <w:fldChar w:fldCharType="end"/>
            </w:r>
            <w:bookmarkEnd w:id="11"/>
          </w:p>
        </w:tc>
      </w:tr>
      <w:tr w:rsidR="0079573C">
        <w:tc>
          <w:tcPr>
            <w:tcW w:w="1526" w:type="dxa"/>
          </w:tcPr>
          <w:p w:rsidR="0079573C" w:rsidRDefault="0079573C">
            <w:pPr>
              <w:pStyle w:val="Jakelu"/>
              <w:tabs>
                <w:tab w:val="clear" w:pos="1701"/>
              </w:tabs>
              <w:rPr>
                <w:b/>
                <w:sz w:val="20"/>
              </w:rPr>
            </w:pPr>
            <w:r>
              <w:rPr>
                <w:b/>
                <w:sz w:val="20"/>
              </w:rPr>
              <w:t>Hoitaa UE</w:t>
            </w:r>
          </w:p>
        </w:tc>
        <w:bookmarkStart w:id="12" w:name="ue_hoitaa"/>
        <w:tc>
          <w:tcPr>
            <w:tcW w:w="8647" w:type="dxa"/>
          </w:tcPr>
          <w:p w:rsidR="0079573C" w:rsidRDefault="0079573C">
            <w:pPr>
              <w:pStyle w:val="Jakelu"/>
              <w:tabs>
                <w:tab w:val="clear" w:pos="1701"/>
              </w:tabs>
              <w:rPr>
                <w:b/>
                <w:sz w:val="20"/>
              </w:rPr>
            </w:pPr>
            <w:r>
              <w:rPr>
                <w:b/>
                <w:sz w:val="20"/>
              </w:rPr>
              <w:fldChar w:fldCharType="begin">
                <w:ffData>
                  <w:name w:val="ue_hoitaa"/>
                  <w:enabled w:val="0"/>
                  <w:calcOnExit w:val="0"/>
                  <w:textInput/>
                </w:ffData>
              </w:fldChar>
            </w:r>
            <w:r>
              <w:rPr>
                <w:b/>
                <w:sz w:val="20"/>
              </w:rPr>
              <w:instrText xml:space="preserve"> FORMTEXT </w:instrText>
            </w:r>
            <w:r>
              <w:rPr>
                <w:b/>
                <w:sz w:val="20"/>
              </w:rPr>
            </w:r>
            <w:r>
              <w:rPr>
                <w:b/>
                <w:sz w:val="20"/>
              </w:rPr>
              <w:fldChar w:fldCharType="separate"/>
            </w:r>
            <w:r>
              <w:rPr>
                <w:b/>
                <w:sz w:val="20"/>
              </w:rPr>
              <w:t> </w:t>
            </w:r>
            <w:r>
              <w:rPr>
                <w:b/>
                <w:sz w:val="20"/>
              </w:rPr>
              <w:t> </w:t>
            </w:r>
            <w:r>
              <w:rPr>
                <w:b/>
                <w:sz w:val="20"/>
              </w:rPr>
              <w:t> </w:t>
            </w:r>
            <w:r>
              <w:rPr>
                <w:b/>
                <w:sz w:val="20"/>
              </w:rPr>
              <w:t> </w:t>
            </w:r>
            <w:r>
              <w:rPr>
                <w:b/>
                <w:sz w:val="20"/>
              </w:rPr>
              <w:t> </w:t>
            </w:r>
            <w:r>
              <w:rPr>
                <w:b/>
                <w:sz w:val="20"/>
              </w:rPr>
              <w:fldChar w:fldCharType="end"/>
            </w:r>
            <w:bookmarkEnd w:id="12"/>
          </w:p>
        </w:tc>
      </w:tr>
      <w:tr w:rsidR="0079573C">
        <w:tc>
          <w:tcPr>
            <w:tcW w:w="1526" w:type="dxa"/>
          </w:tcPr>
          <w:p w:rsidR="0079573C" w:rsidRDefault="0079573C">
            <w:pPr>
              <w:pStyle w:val="Jakelu"/>
              <w:tabs>
                <w:tab w:val="clear" w:pos="1701"/>
              </w:tabs>
              <w:rPr>
                <w:sz w:val="20"/>
              </w:rPr>
            </w:pPr>
            <w:r>
              <w:rPr>
                <w:sz w:val="20"/>
              </w:rPr>
              <w:t>Koordinoi</w:t>
            </w:r>
          </w:p>
        </w:tc>
        <w:bookmarkStart w:id="13" w:name="koordinoi"/>
        <w:tc>
          <w:tcPr>
            <w:tcW w:w="8647" w:type="dxa"/>
          </w:tcPr>
          <w:p w:rsidR="0079573C" w:rsidRDefault="0079573C">
            <w:pPr>
              <w:pStyle w:val="Jakelu"/>
              <w:tabs>
                <w:tab w:val="clear" w:pos="1701"/>
              </w:tabs>
              <w:rPr>
                <w:sz w:val="20"/>
              </w:rPr>
            </w:pPr>
            <w:r>
              <w:rPr>
                <w:sz w:val="20"/>
              </w:rPr>
              <w:fldChar w:fldCharType="begin">
                <w:ffData>
                  <w:name w:val="koordinoi"/>
                  <w:enabled w:val="0"/>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bookmarkEnd w:id="13"/>
          </w:p>
        </w:tc>
      </w:tr>
      <w:tr w:rsidR="0079573C">
        <w:tc>
          <w:tcPr>
            <w:tcW w:w="1526" w:type="dxa"/>
          </w:tcPr>
          <w:p w:rsidR="0079573C" w:rsidRDefault="0079573C">
            <w:pPr>
              <w:pStyle w:val="Jakelu"/>
              <w:tabs>
                <w:tab w:val="clear" w:pos="1701"/>
              </w:tabs>
              <w:rPr>
                <w:sz w:val="20"/>
              </w:rPr>
            </w:pPr>
            <w:r>
              <w:rPr>
                <w:sz w:val="20"/>
              </w:rPr>
              <w:t>Tiedoksi</w:t>
            </w:r>
          </w:p>
        </w:tc>
        <w:bookmarkStart w:id="14" w:name="um_tiedoksi"/>
        <w:tc>
          <w:tcPr>
            <w:tcW w:w="8647" w:type="dxa"/>
          </w:tcPr>
          <w:p w:rsidR="0079573C" w:rsidRDefault="0079573C">
            <w:pPr>
              <w:pStyle w:val="Jakelu"/>
              <w:tabs>
                <w:tab w:val="clear" w:pos="1701"/>
              </w:tabs>
              <w:rPr>
                <w:sz w:val="20"/>
              </w:rPr>
            </w:pPr>
            <w:r>
              <w:rPr>
                <w:sz w:val="20"/>
              </w:rPr>
              <w:fldChar w:fldCharType="begin">
                <w:ffData>
                  <w:name w:val="um_tiedoksi"/>
                  <w:enabled w:val="0"/>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bookmarkEnd w:id="14"/>
          </w:p>
          <w:bookmarkStart w:id="15" w:name="ue_tiedoksi"/>
          <w:p w:rsidR="0079573C" w:rsidRDefault="0079573C">
            <w:pPr>
              <w:pStyle w:val="Jakelu"/>
              <w:tabs>
                <w:tab w:val="clear" w:pos="1701"/>
              </w:tabs>
              <w:rPr>
                <w:sz w:val="20"/>
              </w:rPr>
            </w:pPr>
            <w:r>
              <w:rPr>
                <w:sz w:val="20"/>
              </w:rPr>
              <w:fldChar w:fldCharType="begin">
                <w:ffData>
                  <w:name w:val="ue_tiedoksi"/>
                  <w:enabled w:val="0"/>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bookmarkEnd w:id="15"/>
          </w:p>
          <w:bookmarkStart w:id="16" w:name="muut"/>
          <w:p w:rsidR="0079573C" w:rsidRDefault="0079573C">
            <w:pPr>
              <w:pStyle w:val="Jakelu"/>
              <w:tabs>
                <w:tab w:val="clear" w:pos="1701"/>
              </w:tabs>
              <w:rPr>
                <w:sz w:val="20"/>
              </w:rPr>
            </w:pPr>
            <w:r>
              <w:rPr>
                <w:sz w:val="20"/>
              </w:rPr>
              <w:fldChar w:fldCharType="begin">
                <w:ffData>
                  <w:name w:val="muut"/>
                  <w:enabled w:val="0"/>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bookmarkEnd w:id="16"/>
          </w:p>
          <w:bookmarkStart w:id="17" w:name="jlista"/>
          <w:p w:rsidR="0079573C" w:rsidRDefault="0079573C">
            <w:pPr>
              <w:pStyle w:val="Jakelu"/>
              <w:tabs>
                <w:tab w:val="clear" w:pos="1701"/>
              </w:tabs>
              <w:rPr>
                <w:sz w:val="20"/>
              </w:rPr>
            </w:pPr>
            <w:r>
              <w:rPr>
                <w:sz w:val="16"/>
              </w:rPr>
              <w:fldChar w:fldCharType="begin">
                <w:ffData>
                  <w:name w:val="jlista"/>
                  <w:enabled w:val="0"/>
                  <w:calcOnExit w:val="0"/>
                  <w:textInput/>
                </w:ffData>
              </w:fldChar>
            </w:r>
            <w:r>
              <w:rPr>
                <w:sz w:val="16"/>
              </w:rPr>
              <w:instrText xml:space="preserve"> FORMTEXT </w:instrText>
            </w:r>
            <w:r>
              <w:rPr>
                <w:sz w:val="16"/>
              </w:rPr>
            </w:r>
            <w:r>
              <w:rPr>
                <w:sz w:val="16"/>
              </w:rPr>
              <w:fldChar w:fldCharType="separate"/>
            </w:r>
            <w:r>
              <w:rPr>
                <w:sz w:val="16"/>
              </w:rPr>
              <w:t> </w:t>
            </w:r>
            <w:r>
              <w:rPr>
                <w:sz w:val="16"/>
              </w:rPr>
              <w:t> </w:t>
            </w:r>
            <w:r>
              <w:rPr>
                <w:sz w:val="16"/>
              </w:rPr>
              <w:t> </w:t>
            </w:r>
            <w:r>
              <w:rPr>
                <w:sz w:val="16"/>
              </w:rPr>
              <w:t> </w:t>
            </w:r>
            <w:r>
              <w:rPr>
                <w:sz w:val="16"/>
              </w:rPr>
              <w:t> </w:t>
            </w:r>
            <w:r>
              <w:rPr>
                <w:sz w:val="16"/>
              </w:rPr>
              <w:fldChar w:fldCharType="end"/>
            </w:r>
            <w:bookmarkStart w:id="18" w:name="apu_paikka"/>
            <w:bookmarkEnd w:id="17"/>
            <w:r>
              <w:rPr>
                <w:vanish/>
                <w:sz w:val="16"/>
              </w:rPr>
              <w:fldChar w:fldCharType="begin">
                <w:ffData>
                  <w:name w:val="apu_paikka"/>
                  <w:enabled/>
                  <w:calcOnExit w:val="0"/>
                  <w:textInput/>
                </w:ffData>
              </w:fldChar>
            </w:r>
            <w:r>
              <w:rPr>
                <w:vanish/>
                <w:sz w:val="16"/>
              </w:rPr>
              <w:instrText xml:space="preserve"> FORMTEXT </w:instrText>
            </w:r>
            <w:r>
              <w:rPr>
                <w:vanish/>
                <w:sz w:val="16"/>
              </w:rPr>
            </w:r>
            <w:r>
              <w:rPr>
                <w:vanish/>
                <w:sz w:val="16"/>
              </w:rPr>
              <w:fldChar w:fldCharType="separate"/>
            </w:r>
            <w:r>
              <w:rPr>
                <w:vanish/>
                <w:sz w:val="16"/>
              </w:rPr>
              <w:t> </w:t>
            </w:r>
            <w:r>
              <w:rPr>
                <w:vanish/>
                <w:sz w:val="16"/>
              </w:rPr>
              <w:t> </w:t>
            </w:r>
            <w:r>
              <w:rPr>
                <w:vanish/>
                <w:sz w:val="16"/>
              </w:rPr>
              <w:t> </w:t>
            </w:r>
            <w:r>
              <w:rPr>
                <w:vanish/>
                <w:sz w:val="16"/>
              </w:rPr>
              <w:t> </w:t>
            </w:r>
            <w:r>
              <w:rPr>
                <w:vanish/>
                <w:sz w:val="16"/>
              </w:rPr>
              <w:t> </w:t>
            </w:r>
            <w:r>
              <w:rPr>
                <w:vanish/>
                <w:sz w:val="16"/>
              </w:rPr>
              <w:fldChar w:fldCharType="end"/>
            </w:r>
            <w:bookmarkEnd w:id="18"/>
          </w:p>
        </w:tc>
      </w:tr>
      <w:tr w:rsidR="0079573C">
        <w:tblPrEx>
          <w:tblLook w:val="00B7"/>
        </w:tblPrEx>
        <w:tc>
          <w:tcPr>
            <w:tcW w:w="1526" w:type="dxa"/>
            <w:tcBorders>
              <w:bottom w:val="single" w:sz="6" w:space="0" w:color="auto"/>
            </w:tcBorders>
          </w:tcPr>
          <w:p w:rsidR="0079573C" w:rsidRDefault="0079573C">
            <w:pPr>
              <w:rPr>
                <w:sz w:val="20"/>
              </w:rPr>
            </w:pPr>
            <w:r>
              <w:rPr>
                <w:sz w:val="20"/>
              </w:rPr>
              <w:t>Laatija jakanut</w:t>
            </w:r>
          </w:p>
        </w:tc>
        <w:bookmarkStart w:id="19" w:name="LaatijaJakanut"/>
        <w:tc>
          <w:tcPr>
            <w:tcW w:w="8647" w:type="dxa"/>
            <w:tcBorders>
              <w:bottom w:val="single" w:sz="6" w:space="0" w:color="auto"/>
            </w:tcBorders>
          </w:tcPr>
          <w:p w:rsidR="0079573C" w:rsidRDefault="0079573C">
            <w:pPr>
              <w:pStyle w:val="Jakelu"/>
              <w:tabs>
                <w:tab w:val="clear" w:pos="1701"/>
              </w:tabs>
              <w:rPr>
                <w:sz w:val="20"/>
              </w:rPr>
            </w:pPr>
            <w:r>
              <w:rPr>
                <w:sz w:val="20"/>
              </w:rPr>
              <w:fldChar w:fldCharType="begin">
                <w:ffData>
                  <w:name w:val="LaatijaJakanut"/>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bookmarkEnd w:id="19"/>
          </w:p>
        </w:tc>
      </w:tr>
    </w:tbl>
    <w:p w:rsidR="0079573C" w:rsidRDefault="0079573C">
      <w:r>
        <w:rPr>
          <w:rStyle w:val="FootnoteReference"/>
          <w:szCs w:val="22"/>
        </w:rPr>
        <w:footnoteReference w:customMarkFollows="1" w:id="1"/>
        <w:sym w:font="Symbol" w:char="F020"/>
      </w:r>
      <w:r>
        <w:t xml:space="preserve"> </w:t>
      </w:r>
    </w:p>
    <w:sectPr w:rsidR="0079573C" w:rsidSect="0011049A">
      <w:headerReference w:type="default" r:id="rId11"/>
      <w:footerReference w:type="default" r:id="rId12"/>
      <w:type w:val="continuous"/>
      <w:pgSz w:w="11907" w:h="16840" w:code="9"/>
      <w:pgMar w:top="851" w:right="720" w:bottom="1298" w:left="1134" w:header="567"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73C" w:rsidRDefault="0079573C" w:rsidP="003C5B0C">
      <w:r>
        <w:separator/>
      </w:r>
    </w:p>
  </w:endnote>
  <w:endnote w:type="continuationSeparator" w:id="0">
    <w:p w:rsidR="0079573C" w:rsidRDefault="0079573C" w:rsidP="003C5B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imSun">
    <w:altName w:val="??¨¬?"/>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73C" w:rsidRDefault="0079573C">
    <w:pPr>
      <w:pStyle w:val="Footer"/>
    </w:pPr>
  </w:p>
  <w:p w:rsidR="0079573C" w:rsidRDefault="0079573C">
    <w:pPr>
      <w:pStyle w:val="Footer"/>
    </w:pPr>
  </w:p>
  <w:tbl>
    <w:tblPr>
      <w:tblW w:w="0" w:type="auto"/>
      <w:tblLayout w:type="fixed"/>
      <w:tblLook w:val="0000"/>
    </w:tblPr>
    <w:tblGrid>
      <w:gridCol w:w="2835"/>
      <w:gridCol w:w="2835"/>
      <w:gridCol w:w="2174"/>
      <w:gridCol w:w="2174"/>
    </w:tblGrid>
    <w:tr w:rsidR="0079573C">
      <w:tc>
        <w:tcPr>
          <w:tcW w:w="2943" w:type="dxa"/>
        </w:tcPr>
        <w:p w:rsidR="0079573C" w:rsidRDefault="0079573C">
          <w:pPr>
            <w:pStyle w:val="Footer"/>
            <w:rPr>
              <w:sz w:val="16"/>
            </w:rPr>
          </w:pPr>
          <w:r>
            <w:rPr>
              <w:sz w:val="16"/>
            </w:rPr>
            <w:t>Postal address</w:t>
          </w:r>
        </w:p>
        <w:p w:rsidR="0079573C" w:rsidRDefault="0079573C">
          <w:pPr>
            <w:pStyle w:val="Footer"/>
            <w:rPr>
              <w:sz w:val="16"/>
            </w:rPr>
          </w:pPr>
          <w:r>
            <w:rPr>
              <w:sz w:val="16"/>
            </w:rPr>
            <w:t xml:space="preserve">C.P. 198 </w:t>
          </w:r>
        </w:p>
        <w:p w:rsidR="0079573C" w:rsidRDefault="0079573C">
          <w:pPr>
            <w:pStyle w:val="Footer"/>
            <w:rPr>
              <w:sz w:val="16"/>
            </w:rPr>
          </w:pPr>
          <w:r>
            <w:rPr>
              <w:sz w:val="16"/>
            </w:rPr>
            <w:t>1211 GENÈVE 20</w:t>
          </w:r>
          <w:r>
            <w:rPr>
              <w:lang w:val="en-US" w:eastAsia="zh-CN"/>
            </w:rPr>
            <w:pict>
              <v:line id="_x0000_s2049" style="position:absolute;z-index:251660288;mso-position-horizontal-relative:text;mso-position-vertical-relative:text" from=".95pt,-.1pt" to="497.8pt,-.05pt" o:allowincell="f">
                <v:stroke startarrowwidth="narrow" startarrowlength="short" endarrowwidth="narrow" endarrowlength="short"/>
              </v:line>
            </w:pict>
          </w:r>
        </w:p>
      </w:tc>
      <w:tc>
        <w:tcPr>
          <w:tcW w:w="2835" w:type="dxa"/>
        </w:tcPr>
        <w:p w:rsidR="0079573C" w:rsidRDefault="0079573C">
          <w:pPr>
            <w:pStyle w:val="Footer"/>
            <w:rPr>
              <w:sz w:val="16"/>
            </w:rPr>
          </w:pPr>
          <w:r>
            <w:rPr>
              <w:sz w:val="16"/>
            </w:rPr>
            <w:t>1,rue du Pré-de-la-Bichette</w:t>
          </w:r>
        </w:p>
      </w:tc>
      <w:tc>
        <w:tcPr>
          <w:tcW w:w="2174" w:type="dxa"/>
        </w:tcPr>
        <w:p w:rsidR="0079573C" w:rsidRDefault="0079573C">
          <w:pPr>
            <w:pStyle w:val="Footer"/>
            <w:rPr>
              <w:sz w:val="16"/>
            </w:rPr>
          </w:pPr>
          <w:r>
            <w:rPr>
              <w:sz w:val="16"/>
            </w:rPr>
            <w:t>Tel</w:t>
          </w:r>
        </w:p>
        <w:p w:rsidR="0079573C" w:rsidRDefault="0079573C">
          <w:pPr>
            <w:pStyle w:val="Footer"/>
            <w:rPr>
              <w:sz w:val="16"/>
            </w:rPr>
          </w:pPr>
          <w:r>
            <w:rPr>
              <w:sz w:val="16"/>
            </w:rPr>
            <w:t>022-919 42 42</w:t>
          </w:r>
        </w:p>
        <w:p w:rsidR="0079573C" w:rsidRDefault="0079573C">
          <w:pPr>
            <w:pStyle w:val="Footer"/>
            <w:rPr>
              <w:sz w:val="16"/>
            </w:rPr>
          </w:pPr>
          <w:r>
            <w:rPr>
              <w:sz w:val="16"/>
            </w:rPr>
            <w:t>e-mail</w:t>
          </w:r>
        </w:p>
        <w:p w:rsidR="0079573C" w:rsidRDefault="0079573C">
          <w:pPr>
            <w:pStyle w:val="Footer"/>
            <w:rPr>
              <w:sz w:val="16"/>
            </w:rPr>
          </w:pPr>
          <w:r>
            <w:rPr>
              <w:sz w:val="16"/>
            </w:rPr>
            <w:t>sanomat.gen@formin.fi</w:t>
          </w:r>
        </w:p>
      </w:tc>
      <w:tc>
        <w:tcPr>
          <w:tcW w:w="2174" w:type="dxa"/>
        </w:tcPr>
        <w:p w:rsidR="0079573C" w:rsidRDefault="0079573C">
          <w:pPr>
            <w:pStyle w:val="Footer"/>
            <w:rPr>
              <w:sz w:val="16"/>
            </w:rPr>
          </w:pPr>
          <w:r>
            <w:rPr>
              <w:sz w:val="16"/>
            </w:rPr>
            <w:t>Fax</w:t>
          </w:r>
        </w:p>
        <w:p w:rsidR="0079573C" w:rsidRDefault="0079573C">
          <w:pPr>
            <w:pStyle w:val="Footer"/>
            <w:rPr>
              <w:sz w:val="16"/>
            </w:rPr>
          </w:pPr>
          <w:r>
            <w:rPr>
              <w:sz w:val="16"/>
            </w:rPr>
            <w:t>022-740 02 87</w:t>
          </w:r>
        </w:p>
      </w:tc>
    </w:tr>
  </w:tbl>
  <w:p w:rsidR="0079573C" w:rsidRDefault="0079573C">
    <w:pPr>
      <w:pStyle w:val="Footer"/>
    </w:pPr>
  </w:p>
  <w:p w:rsidR="0079573C" w:rsidRDefault="0079573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73C" w:rsidRDefault="0079573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73C" w:rsidRDefault="007957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73C" w:rsidRDefault="0079573C" w:rsidP="003C5B0C">
      <w:r>
        <w:separator/>
      </w:r>
    </w:p>
  </w:footnote>
  <w:footnote w:type="continuationSeparator" w:id="0">
    <w:p w:rsidR="0079573C" w:rsidRDefault="0079573C" w:rsidP="003C5B0C">
      <w:r>
        <w:continuationSeparator/>
      </w:r>
    </w:p>
  </w:footnote>
  <w:footnote w:id="1">
    <w:p w:rsidR="0079573C" w:rsidRDefault="0079573C">
      <w:pPr>
        <w:pStyle w:val="FootnoteText"/>
      </w:pPr>
      <w:r>
        <w:rPr>
          <w:rStyle w:val="FootnoteReference"/>
        </w:rPr>
        <w:sym w:font="Symbol" w:char="F020"/>
      </w:r>
      <w:r>
        <w:t xml:space="preserve"> </w:t>
      </w:r>
      <w:r>
        <w:rPr>
          <w:sz w:val="16"/>
        </w:rPr>
        <w:t>Lomakepohja: Kirje (vieraat kielet)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73C" w:rsidRDefault="0079573C">
    <w:pPr>
      <w:pStyle w:val="Header"/>
      <w:tabs>
        <w:tab w:val="clear" w:pos="8306"/>
        <w:tab w:val="right" w:pos="9923"/>
      </w:tabs>
    </w:pPr>
    <w:r>
      <w:tab/>
    </w:r>
    <w:r>
      <w:tab/>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t>(</w:t>
    </w:r>
    <w:r>
      <w:fldChar w:fldCharType="begin"/>
    </w:r>
    <w:r>
      <w:instrText xml:space="preserve"> = </w:instrText>
    </w:r>
    <w:fldSimple w:instr=" NUMPAGES ">
      <w:r>
        <w:instrText>3</w:instrText>
      </w:r>
    </w:fldSimple>
    <w:r>
      <w:instrText xml:space="preserve"> - 1 </w:instrText>
    </w:r>
    <w:r>
      <w:fldChar w:fldCharType="separate"/>
    </w:r>
    <w:r>
      <w:t>2</w:t>
    </w:r>
    <w:r>
      <w:fldChar w:fldCharType="end"/>
    </w:r>
    <w: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73C" w:rsidRDefault="0079573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46E05A64"/>
    <w:lvl w:ilvl="0">
      <w:start w:val="1"/>
      <w:numFmt w:val="decimal"/>
      <w:pStyle w:val="Heading1"/>
      <w:lvlText w:val="%1."/>
      <w:legacy w:legacy="1" w:legacySpace="144" w:legacyIndent="0"/>
      <w:lvlJc w:val="left"/>
      <w:rPr>
        <w:rFonts w:cs="Times New Roman"/>
      </w:rPr>
    </w:lvl>
    <w:lvl w:ilvl="1">
      <w:start w:val="1"/>
      <w:numFmt w:val="decimal"/>
      <w:pStyle w:val="Heading2"/>
      <w:lvlText w:val="%1.%2"/>
      <w:legacy w:legacy="1" w:legacySpace="144" w:legacyIndent="0"/>
      <w:lvlJc w:val="left"/>
      <w:rPr>
        <w:rFonts w:cs="Times New Roman"/>
      </w:rPr>
    </w:lvl>
    <w:lvl w:ilvl="2">
      <w:start w:val="1"/>
      <w:numFmt w:val="decimal"/>
      <w:pStyle w:val="Heading3"/>
      <w:lvlText w:val="%1.%2.%3"/>
      <w:legacy w:legacy="1" w:legacySpace="144" w:legacyIndent="0"/>
      <w:lvlJc w:val="left"/>
      <w:rPr>
        <w:rFonts w:cs="Times New Roman"/>
      </w:rPr>
    </w:lvl>
    <w:lvl w:ilvl="3">
      <w:start w:val="1"/>
      <w:numFmt w:val="decimal"/>
      <w:pStyle w:val="Heading4"/>
      <w:lvlText w:val="%1.%2.%3.%4"/>
      <w:legacy w:legacy="1" w:legacySpace="144"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defaultTabStop w:val="1298"/>
  <w:autoHyphenation/>
  <w:hyphenationZone w:val="357"/>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leima" w:val="Laatija //Tony Paso/10.05.2011"/>
    <w:docVar w:name="malli" w:val="UH08) kirje (vieraat kielet).dot"/>
    <w:docVar w:name="nrovuosi" w:val="2011"/>
    <w:docVar w:name="otsikko" w:val="UH-kirje (vieraat kielet)"/>
    <w:docVar w:name="tyyppi" w:val="KIRJE_MUUT"/>
  </w:docVars>
  <w:rsids>
    <w:rsidRoot w:val="00F724A8"/>
    <w:rsid w:val="0011049A"/>
    <w:rsid w:val="003C5B0C"/>
    <w:rsid w:val="0056675D"/>
    <w:rsid w:val="00570C92"/>
    <w:rsid w:val="00681BAE"/>
    <w:rsid w:val="0079573C"/>
    <w:rsid w:val="00F724A8"/>
    <w:rsid w:val="00FA7FCD"/>
    <w:rsid w:val="00FD118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1049A"/>
    <w:pPr>
      <w:overflowPunct w:val="0"/>
      <w:autoSpaceDE w:val="0"/>
      <w:autoSpaceDN w:val="0"/>
      <w:adjustRightInd w:val="0"/>
      <w:textAlignment w:val="baseline"/>
    </w:pPr>
    <w:rPr>
      <w:rFonts w:ascii="Arial" w:hAnsi="Arial"/>
      <w:noProof/>
      <w:szCs w:val="20"/>
      <w:lang w:val="en-GB" w:eastAsia="en-US"/>
    </w:rPr>
  </w:style>
  <w:style w:type="paragraph" w:styleId="Heading1">
    <w:name w:val="heading 1"/>
    <w:basedOn w:val="Normal"/>
    <w:next w:val="NormalIndent"/>
    <w:link w:val="Heading1Char"/>
    <w:uiPriority w:val="99"/>
    <w:qFormat/>
    <w:rsid w:val="0011049A"/>
    <w:pPr>
      <w:keepNext/>
      <w:numPr>
        <w:numId w:val="1"/>
      </w:numPr>
      <w:spacing w:before="240" w:after="60"/>
      <w:outlineLvl w:val="0"/>
    </w:pPr>
    <w:rPr>
      <w:kern w:val="28"/>
    </w:rPr>
  </w:style>
  <w:style w:type="paragraph" w:styleId="Heading2">
    <w:name w:val="heading 2"/>
    <w:basedOn w:val="Normal"/>
    <w:next w:val="NormalIndent"/>
    <w:link w:val="Heading2Char"/>
    <w:uiPriority w:val="99"/>
    <w:qFormat/>
    <w:rsid w:val="0011049A"/>
    <w:pPr>
      <w:keepNext/>
      <w:numPr>
        <w:ilvl w:val="1"/>
        <w:numId w:val="1"/>
      </w:numPr>
      <w:spacing w:before="240" w:after="60"/>
      <w:outlineLvl w:val="1"/>
    </w:pPr>
  </w:style>
  <w:style w:type="paragraph" w:styleId="Heading3">
    <w:name w:val="heading 3"/>
    <w:basedOn w:val="Normal"/>
    <w:next w:val="NormalIndent"/>
    <w:link w:val="Heading3Char"/>
    <w:uiPriority w:val="99"/>
    <w:qFormat/>
    <w:rsid w:val="0011049A"/>
    <w:pPr>
      <w:keepNext/>
      <w:numPr>
        <w:ilvl w:val="2"/>
        <w:numId w:val="1"/>
      </w:numPr>
      <w:spacing w:before="240" w:after="60"/>
      <w:outlineLvl w:val="2"/>
    </w:pPr>
  </w:style>
  <w:style w:type="paragraph" w:styleId="Heading4">
    <w:name w:val="heading 4"/>
    <w:basedOn w:val="Normal"/>
    <w:next w:val="NormalIndent"/>
    <w:link w:val="Heading4Char"/>
    <w:uiPriority w:val="99"/>
    <w:qFormat/>
    <w:rsid w:val="0011049A"/>
    <w:pPr>
      <w:keepNext/>
      <w:numPr>
        <w:ilvl w:val="3"/>
        <w:numId w:val="1"/>
      </w:numPr>
      <w:spacing w:before="240" w:after="60"/>
      <w:outlineLvl w:val="3"/>
    </w:pPr>
  </w:style>
  <w:style w:type="paragraph" w:styleId="Heading5">
    <w:name w:val="heading 5"/>
    <w:basedOn w:val="Normal"/>
    <w:next w:val="NormalIndent"/>
    <w:link w:val="Heading5Char"/>
    <w:uiPriority w:val="99"/>
    <w:qFormat/>
    <w:rsid w:val="0011049A"/>
    <w:pPr>
      <w:numPr>
        <w:ilvl w:val="4"/>
        <w:numId w:val="1"/>
      </w:numPr>
      <w:spacing w:before="240" w:after="60"/>
      <w:outlineLvl w:val="4"/>
    </w:pPr>
  </w:style>
  <w:style w:type="paragraph" w:styleId="Heading6">
    <w:name w:val="heading 6"/>
    <w:basedOn w:val="Normal"/>
    <w:next w:val="NormalIndent"/>
    <w:link w:val="Heading6Char"/>
    <w:uiPriority w:val="99"/>
    <w:qFormat/>
    <w:rsid w:val="0011049A"/>
    <w:pPr>
      <w:numPr>
        <w:ilvl w:val="5"/>
        <w:numId w:val="1"/>
      </w:numPr>
      <w:spacing w:before="240" w:after="60"/>
      <w:outlineLvl w:val="5"/>
    </w:pPr>
  </w:style>
  <w:style w:type="paragraph" w:styleId="Heading7">
    <w:name w:val="heading 7"/>
    <w:basedOn w:val="Normal"/>
    <w:next w:val="NormalIndent"/>
    <w:link w:val="Heading7Char"/>
    <w:uiPriority w:val="99"/>
    <w:qFormat/>
    <w:rsid w:val="0011049A"/>
    <w:pPr>
      <w:numPr>
        <w:ilvl w:val="6"/>
        <w:numId w:val="1"/>
      </w:numPr>
      <w:spacing w:before="240" w:after="60"/>
      <w:outlineLvl w:val="6"/>
    </w:pPr>
  </w:style>
  <w:style w:type="paragraph" w:styleId="Heading8">
    <w:name w:val="heading 8"/>
    <w:basedOn w:val="Normal"/>
    <w:next w:val="NormalIndent"/>
    <w:link w:val="Heading8Char"/>
    <w:uiPriority w:val="99"/>
    <w:qFormat/>
    <w:rsid w:val="0011049A"/>
    <w:pPr>
      <w:numPr>
        <w:ilvl w:val="7"/>
        <w:numId w:val="1"/>
      </w:numPr>
      <w:spacing w:before="240" w:after="60"/>
      <w:outlineLvl w:val="7"/>
    </w:pPr>
  </w:style>
  <w:style w:type="paragraph" w:styleId="Heading9">
    <w:name w:val="heading 9"/>
    <w:basedOn w:val="Normal"/>
    <w:next w:val="NormalIndent"/>
    <w:link w:val="Heading9Char"/>
    <w:uiPriority w:val="99"/>
    <w:qFormat/>
    <w:rsid w:val="0011049A"/>
    <w:pPr>
      <w:numPr>
        <w:ilvl w:val="8"/>
        <w:numId w:val="1"/>
      </w:numPr>
      <w:spacing w:before="240" w:after="60"/>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1CA3"/>
    <w:rPr>
      <w:rFonts w:asciiTheme="majorHAnsi" w:eastAsiaTheme="majorEastAsia" w:hAnsiTheme="majorHAnsi" w:cstheme="majorBidi"/>
      <w:b/>
      <w:bCs/>
      <w:noProof/>
      <w:kern w:val="32"/>
      <w:sz w:val="32"/>
      <w:szCs w:val="32"/>
      <w:lang w:val="en-GB" w:eastAsia="en-US"/>
    </w:rPr>
  </w:style>
  <w:style w:type="character" w:customStyle="1" w:styleId="Heading2Char">
    <w:name w:val="Heading 2 Char"/>
    <w:basedOn w:val="DefaultParagraphFont"/>
    <w:link w:val="Heading2"/>
    <w:uiPriority w:val="9"/>
    <w:semiHidden/>
    <w:rsid w:val="00BB1CA3"/>
    <w:rPr>
      <w:rFonts w:asciiTheme="majorHAnsi" w:eastAsiaTheme="majorEastAsia" w:hAnsiTheme="majorHAnsi" w:cstheme="majorBidi"/>
      <w:b/>
      <w:bCs/>
      <w:i/>
      <w:iCs/>
      <w:noProof/>
      <w:sz w:val="28"/>
      <w:szCs w:val="28"/>
      <w:lang w:val="en-GB" w:eastAsia="en-US"/>
    </w:rPr>
  </w:style>
  <w:style w:type="character" w:customStyle="1" w:styleId="Heading3Char">
    <w:name w:val="Heading 3 Char"/>
    <w:basedOn w:val="DefaultParagraphFont"/>
    <w:link w:val="Heading3"/>
    <w:uiPriority w:val="9"/>
    <w:semiHidden/>
    <w:rsid w:val="00BB1CA3"/>
    <w:rPr>
      <w:rFonts w:asciiTheme="majorHAnsi" w:eastAsiaTheme="majorEastAsia" w:hAnsiTheme="majorHAnsi" w:cstheme="majorBidi"/>
      <w:b/>
      <w:bCs/>
      <w:noProof/>
      <w:sz w:val="26"/>
      <w:szCs w:val="26"/>
      <w:lang w:val="en-GB" w:eastAsia="en-US"/>
    </w:rPr>
  </w:style>
  <w:style w:type="character" w:customStyle="1" w:styleId="Heading4Char">
    <w:name w:val="Heading 4 Char"/>
    <w:basedOn w:val="DefaultParagraphFont"/>
    <w:link w:val="Heading4"/>
    <w:uiPriority w:val="9"/>
    <w:semiHidden/>
    <w:rsid w:val="00BB1CA3"/>
    <w:rPr>
      <w:rFonts w:asciiTheme="minorHAnsi" w:eastAsiaTheme="minorEastAsia" w:hAnsiTheme="minorHAnsi" w:cstheme="minorBidi"/>
      <w:b/>
      <w:bCs/>
      <w:noProof/>
      <w:sz w:val="28"/>
      <w:szCs w:val="28"/>
      <w:lang w:val="en-GB" w:eastAsia="en-US"/>
    </w:rPr>
  </w:style>
  <w:style w:type="character" w:customStyle="1" w:styleId="Heading5Char">
    <w:name w:val="Heading 5 Char"/>
    <w:basedOn w:val="DefaultParagraphFont"/>
    <w:link w:val="Heading5"/>
    <w:uiPriority w:val="9"/>
    <w:semiHidden/>
    <w:rsid w:val="00BB1CA3"/>
    <w:rPr>
      <w:rFonts w:asciiTheme="minorHAnsi" w:eastAsiaTheme="minorEastAsia" w:hAnsiTheme="minorHAnsi" w:cstheme="minorBidi"/>
      <w:b/>
      <w:bCs/>
      <w:i/>
      <w:iCs/>
      <w:noProof/>
      <w:sz w:val="26"/>
      <w:szCs w:val="26"/>
      <w:lang w:val="en-GB" w:eastAsia="en-US"/>
    </w:rPr>
  </w:style>
  <w:style w:type="character" w:customStyle="1" w:styleId="Heading6Char">
    <w:name w:val="Heading 6 Char"/>
    <w:basedOn w:val="DefaultParagraphFont"/>
    <w:link w:val="Heading6"/>
    <w:uiPriority w:val="9"/>
    <w:semiHidden/>
    <w:rsid w:val="00BB1CA3"/>
    <w:rPr>
      <w:rFonts w:asciiTheme="minorHAnsi" w:eastAsiaTheme="minorEastAsia" w:hAnsiTheme="minorHAnsi" w:cstheme="minorBidi"/>
      <w:b/>
      <w:bCs/>
      <w:noProof/>
      <w:lang w:val="en-GB" w:eastAsia="en-US"/>
    </w:rPr>
  </w:style>
  <w:style w:type="character" w:customStyle="1" w:styleId="Heading7Char">
    <w:name w:val="Heading 7 Char"/>
    <w:basedOn w:val="DefaultParagraphFont"/>
    <w:link w:val="Heading7"/>
    <w:uiPriority w:val="9"/>
    <w:semiHidden/>
    <w:rsid w:val="00BB1CA3"/>
    <w:rPr>
      <w:rFonts w:asciiTheme="minorHAnsi" w:eastAsiaTheme="minorEastAsia" w:hAnsiTheme="minorHAnsi" w:cstheme="minorBidi"/>
      <w:noProof/>
      <w:sz w:val="24"/>
      <w:szCs w:val="24"/>
      <w:lang w:val="en-GB" w:eastAsia="en-US"/>
    </w:rPr>
  </w:style>
  <w:style w:type="character" w:customStyle="1" w:styleId="Heading8Char">
    <w:name w:val="Heading 8 Char"/>
    <w:basedOn w:val="DefaultParagraphFont"/>
    <w:link w:val="Heading8"/>
    <w:uiPriority w:val="9"/>
    <w:semiHidden/>
    <w:rsid w:val="00BB1CA3"/>
    <w:rPr>
      <w:rFonts w:asciiTheme="minorHAnsi" w:eastAsiaTheme="minorEastAsia" w:hAnsiTheme="minorHAnsi" w:cstheme="minorBidi"/>
      <w:i/>
      <w:iCs/>
      <w:noProof/>
      <w:sz w:val="24"/>
      <w:szCs w:val="24"/>
      <w:lang w:val="en-GB" w:eastAsia="en-US"/>
    </w:rPr>
  </w:style>
  <w:style w:type="character" w:customStyle="1" w:styleId="Heading9Char">
    <w:name w:val="Heading 9 Char"/>
    <w:basedOn w:val="DefaultParagraphFont"/>
    <w:link w:val="Heading9"/>
    <w:uiPriority w:val="9"/>
    <w:semiHidden/>
    <w:rsid w:val="00BB1CA3"/>
    <w:rPr>
      <w:rFonts w:asciiTheme="majorHAnsi" w:eastAsiaTheme="majorEastAsia" w:hAnsiTheme="majorHAnsi" w:cstheme="majorBidi"/>
      <w:noProof/>
      <w:lang w:val="en-GB" w:eastAsia="en-US"/>
    </w:rPr>
  </w:style>
  <w:style w:type="paragraph" w:styleId="BalloonText">
    <w:name w:val="Balloon Text"/>
    <w:basedOn w:val="Normal"/>
    <w:link w:val="BalloonTextChar"/>
    <w:uiPriority w:val="99"/>
    <w:semiHidden/>
    <w:pPr>
      <w:overflowPunct/>
      <w:autoSpaceDE/>
      <w:autoSpaceDN/>
      <w:adjustRightInd/>
      <w:textAlignment w:val="auto"/>
    </w:pPr>
    <w:rPr>
      <w:rFonts w:ascii="Tahoma" w:eastAsia="SimSun" w:hAnsi="Tahoma" w:cs="Tahoma"/>
      <w:noProof w:val="0"/>
      <w:sz w:val="16"/>
      <w:szCs w:val="16"/>
      <w:lang w:val="en-US" w:eastAsia="zh-CN"/>
    </w:rPr>
  </w:style>
  <w:style w:type="character" w:customStyle="1" w:styleId="BalloonTextChar">
    <w:name w:val="Balloon Text Char"/>
    <w:basedOn w:val="DefaultParagraphFont"/>
    <w:link w:val="BalloonText"/>
    <w:uiPriority w:val="99"/>
    <w:semiHidden/>
    <w:rsid w:val="00BB1CA3"/>
    <w:rPr>
      <w:noProof/>
      <w:sz w:val="0"/>
      <w:szCs w:val="0"/>
      <w:lang w:val="en-GB" w:eastAsia="en-US"/>
    </w:rPr>
  </w:style>
  <w:style w:type="paragraph" w:styleId="Header">
    <w:name w:val="header"/>
    <w:basedOn w:val="Normal"/>
    <w:link w:val="HeaderChar"/>
    <w:uiPriority w:val="99"/>
    <w:semiHidden/>
    <w:rsid w:val="0011049A"/>
    <w:pPr>
      <w:tabs>
        <w:tab w:val="center" w:pos="4153"/>
        <w:tab w:val="right" w:pos="8306"/>
      </w:tabs>
    </w:pPr>
  </w:style>
  <w:style w:type="character" w:customStyle="1" w:styleId="HeaderChar">
    <w:name w:val="Header Char"/>
    <w:basedOn w:val="DefaultParagraphFont"/>
    <w:link w:val="Header"/>
    <w:uiPriority w:val="99"/>
    <w:semiHidden/>
    <w:rsid w:val="00BB1CA3"/>
    <w:rPr>
      <w:rFonts w:ascii="Arial" w:hAnsi="Arial"/>
      <w:noProof/>
      <w:szCs w:val="20"/>
      <w:lang w:val="en-GB" w:eastAsia="en-US"/>
    </w:rPr>
  </w:style>
  <w:style w:type="paragraph" w:customStyle="1" w:styleId="Jakelu">
    <w:name w:val="Jakelu"/>
    <w:basedOn w:val="Normal"/>
    <w:uiPriority w:val="99"/>
    <w:rsid w:val="0011049A"/>
    <w:pPr>
      <w:keepNext/>
      <w:keepLines/>
      <w:tabs>
        <w:tab w:val="left" w:pos="1701"/>
      </w:tabs>
    </w:pPr>
  </w:style>
  <w:style w:type="paragraph" w:styleId="Footer">
    <w:name w:val="footer"/>
    <w:basedOn w:val="Normal"/>
    <w:link w:val="FooterChar"/>
    <w:uiPriority w:val="99"/>
    <w:semiHidden/>
    <w:rsid w:val="0011049A"/>
    <w:pPr>
      <w:tabs>
        <w:tab w:val="center" w:pos="4153"/>
        <w:tab w:val="right" w:pos="8306"/>
      </w:tabs>
    </w:pPr>
  </w:style>
  <w:style w:type="character" w:customStyle="1" w:styleId="FooterChar">
    <w:name w:val="Footer Char"/>
    <w:basedOn w:val="DefaultParagraphFont"/>
    <w:link w:val="Footer"/>
    <w:uiPriority w:val="99"/>
    <w:semiHidden/>
    <w:rsid w:val="00BB1CA3"/>
    <w:rPr>
      <w:rFonts w:ascii="Arial" w:hAnsi="Arial"/>
      <w:noProof/>
      <w:szCs w:val="20"/>
      <w:lang w:val="en-GB" w:eastAsia="en-US"/>
    </w:rPr>
  </w:style>
  <w:style w:type="character" w:styleId="PageNumber">
    <w:name w:val="page number"/>
    <w:basedOn w:val="DefaultParagraphFont"/>
    <w:uiPriority w:val="99"/>
    <w:semiHidden/>
    <w:rsid w:val="0011049A"/>
    <w:rPr>
      <w:rFonts w:cs="Times New Roman"/>
    </w:rPr>
  </w:style>
  <w:style w:type="paragraph" w:styleId="NormalIndent">
    <w:name w:val="Normal Indent"/>
    <w:basedOn w:val="Normal"/>
    <w:uiPriority w:val="99"/>
    <w:semiHidden/>
    <w:rsid w:val="0011049A"/>
    <w:pPr>
      <w:spacing w:before="120" w:after="120"/>
      <w:ind w:left="2608"/>
    </w:pPr>
    <w:rPr>
      <w:noProof w:val="0"/>
      <w:lang w:val="fi-FI"/>
    </w:rPr>
  </w:style>
  <w:style w:type="paragraph" w:styleId="FootnoteText">
    <w:name w:val="footnote text"/>
    <w:basedOn w:val="Normal"/>
    <w:link w:val="FootnoteTextChar"/>
    <w:uiPriority w:val="99"/>
    <w:semiHidden/>
    <w:rsid w:val="0011049A"/>
    <w:rPr>
      <w:sz w:val="20"/>
    </w:rPr>
  </w:style>
  <w:style w:type="character" w:customStyle="1" w:styleId="FootnoteTextChar">
    <w:name w:val="Footnote Text Char"/>
    <w:basedOn w:val="DefaultParagraphFont"/>
    <w:link w:val="FootnoteText"/>
    <w:uiPriority w:val="99"/>
    <w:semiHidden/>
    <w:rsid w:val="00BB1CA3"/>
    <w:rPr>
      <w:rFonts w:ascii="Arial" w:hAnsi="Arial"/>
      <w:noProof/>
      <w:sz w:val="20"/>
      <w:szCs w:val="20"/>
      <w:lang w:val="en-GB" w:eastAsia="en-US"/>
    </w:rPr>
  </w:style>
  <w:style w:type="character" w:styleId="FootnoteReference">
    <w:name w:val="footnote reference"/>
    <w:basedOn w:val="DefaultParagraphFont"/>
    <w:uiPriority w:val="99"/>
    <w:semiHidden/>
    <w:rsid w:val="0011049A"/>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1136</Words>
  <Characters>6479</Characters>
  <Application>Microsoft Office Outlook</Application>
  <DocSecurity>0</DocSecurity>
  <Lines>0</Lines>
  <Paragraphs>0</Paragraphs>
  <ScaleCrop>false</ScaleCrop>
  <Company>Ulkoasiainministeriö</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Kirje</dc:title>
  <dc:subject/>
  <dc:creator>Tony Paso</dc:creator>
  <cp:keywords/>
  <dc:description/>
  <cp:lastModifiedBy>.</cp:lastModifiedBy>
  <cp:revision>2</cp:revision>
  <cp:lastPrinted>1996-10-23T09:10:00Z</cp:lastPrinted>
  <dcterms:created xsi:type="dcterms:W3CDTF">2011-05-10T15:15:00Z</dcterms:created>
  <dcterms:modified xsi:type="dcterms:W3CDTF">2011-05-10T15:15:00Z</dcterms:modified>
</cp:coreProperties>
</file>