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B6A2E7" w14:textId="77777777" w:rsidR="003D30D3" w:rsidRPr="003D30D3" w:rsidRDefault="003D30D3" w:rsidP="003D30D3">
      <w:pPr>
        <w:pStyle w:val="Body"/>
        <w:spacing w:after="300"/>
        <w:jc w:val="both"/>
        <w:rPr>
          <w:rFonts w:asciiTheme="majorHAnsi" w:hAnsiTheme="majorHAnsi" w:cstheme="majorHAnsi"/>
          <w:sz w:val="23"/>
          <w:szCs w:val="23"/>
          <w:lang w:val="en-US"/>
        </w:rPr>
      </w:pPr>
    </w:p>
    <w:p w14:paraId="1395D08F" w14:textId="4E520F30" w:rsidR="003D30D3" w:rsidRDefault="003D30D3" w:rsidP="003D30D3">
      <w:pPr>
        <w:pStyle w:val="Body"/>
        <w:spacing w:after="300" w:line="240" w:lineRule="auto"/>
        <w:jc w:val="center"/>
        <w:rPr>
          <w:rFonts w:asciiTheme="majorHAnsi" w:hAnsiTheme="majorHAnsi" w:cstheme="majorHAnsi"/>
          <w:sz w:val="23"/>
          <w:szCs w:val="23"/>
          <w:lang w:val="en-US"/>
        </w:rPr>
      </w:pPr>
      <w:r>
        <w:rPr>
          <w:rFonts w:asciiTheme="majorHAnsi" w:hAnsiTheme="majorHAnsi" w:cstheme="majorHAnsi"/>
          <w:noProof/>
          <w:sz w:val="23"/>
          <w:szCs w:val="23"/>
          <w:lang w:val="en-US"/>
        </w:rPr>
        <w:drawing>
          <wp:inline distT="0" distB="0" distL="0" distR="0" wp14:anchorId="3D1D9368" wp14:editId="64D9C18E">
            <wp:extent cx="2230734" cy="18682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glamKobi_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237443" cy="1873859"/>
                    </a:xfrm>
                    <a:prstGeom prst="rect">
                      <a:avLst/>
                    </a:prstGeom>
                  </pic:spPr>
                </pic:pic>
              </a:graphicData>
            </a:graphic>
          </wp:inline>
        </w:drawing>
      </w:r>
    </w:p>
    <w:p w14:paraId="256D6E91" w14:textId="30067B4B" w:rsidR="003D30D3" w:rsidRPr="003D30D3" w:rsidRDefault="003D30D3" w:rsidP="003D30D3">
      <w:pPr>
        <w:pStyle w:val="Body"/>
        <w:spacing w:after="300" w:line="240" w:lineRule="auto"/>
        <w:jc w:val="both"/>
        <w:rPr>
          <w:rFonts w:asciiTheme="majorHAnsi" w:eastAsia="Times New Roman" w:hAnsiTheme="majorHAnsi" w:cstheme="majorHAnsi"/>
          <w:sz w:val="23"/>
          <w:szCs w:val="23"/>
        </w:rPr>
      </w:pPr>
      <w:r w:rsidRPr="003D30D3">
        <w:rPr>
          <w:rFonts w:asciiTheme="majorHAnsi" w:hAnsiTheme="majorHAnsi" w:cstheme="majorHAnsi"/>
          <w:sz w:val="23"/>
          <w:szCs w:val="23"/>
          <w:lang w:val="en-US"/>
        </w:rPr>
        <w:t>After the devastating 2011 Van Earthquake in Turkey, a disaster preparedness initiative entitled “Business Disaster Resiliency Program for Turkey” (or “</w:t>
      </w:r>
      <w:proofErr w:type="spellStart"/>
      <w:r w:rsidRPr="003D30D3">
        <w:rPr>
          <w:rFonts w:asciiTheme="majorHAnsi" w:hAnsiTheme="majorHAnsi" w:cstheme="majorHAnsi"/>
          <w:sz w:val="23"/>
          <w:szCs w:val="23"/>
          <w:lang w:val="en-US"/>
        </w:rPr>
        <w:t>Saglam</w:t>
      </w:r>
      <w:proofErr w:type="spellEnd"/>
      <w:r w:rsidRPr="003D30D3">
        <w:rPr>
          <w:rFonts w:asciiTheme="majorHAnsi" w:hAnsiTheme="majorHAnsi" w:cstheme="majorHAnsi"/>
          <w:sz w:val="23"/>
          <w:szCs w:val="23"/>
          <w:lang w:val="en-US"/>
        </w:rPr>
        <w:t xml:space="preserve"> KOBI” in Turkish) was developed by the World Economic Forum, Corporate Social Responsibility Association of Turkey (CSR Turkey), the U.S. Chamber of Commerce Foundation, </w:t>
      </w:r>
      <w:r>
        <w:rPr>
          <w:rFonts w:asciiTheme="majorHAnsi" w:hAnsiTheme="majorHAnsi" w:cstheme="majorHAnsi"/>
          <w:sz w:val="23"/>
          <w:szCs w:val="23"/>
          <w:lang w:val="en-US"/>
        </w:rPr>
        <w:t>t</w:t>
      </w:r>
      <w:r w:rsidRPr="003D30D3">
        <w:rPr>
          <w:rFonts w:asciiTheme="majorHAnsi" w:hAnsiTheme="majorHAnsi" w:cstheme="majorHAnsi"/>
          <w:sz w:val="23"/>
          <w:szCs w:val="23"/>
          <w:lang w:val="en-US"/>
        </w:rPr>
        <w:t>he UPS Foundation</w:t>
      </w:r>
      <w:r>
        <w:rPr>
          <w:rFonts w:asciiTheme="majorHAnsi" w:hAnsiTheme="majorHAnsi" w:cstheme="majorHAnsi"/>
          <w:sz w:val="23"/>
          <w:szCs w:val="23"/>
          <w:lang w:val="en-US"/>
        </w:rPr>
        <w:t xml:space="preserve"> and UPS Turkey. </w:t>
      </w:r>
      <w:r w:rsidRPr="003D30D3">
        <w:rPr>
          <w:rFonts w:asciiTheme="majorHAnsi" w:hAnsiTheme="majorHAnsi" w:cstheme="majorHAnsi"/>
          <w:sz w:val="23"/>
          <w:szCs w:val="23"/>
          <w:lang w:val="en-US"/>
        </w:rPr>
        <w:t xml:space="preserve">The project aims to engage the private and public sector and civil society organizations to work together to identify best practices to enhance the resiliency of small and medium sized enterprises (SMEs) in Turkey. </w:t>
      </w:r>
      <w:r>
        <w:rPr>
          <w:rFonts w:asciiTheme="majorHAnsi" w:hAnsiTheme="majorHAnsi" w:cstheme="majorHAnsi"/>
          <w:sz w:val="23"/>
          <w:szCs w:val="23"/>
          <w:lang w:val="en-US"/>
        </w:rPr>
        <w:t>The project which has been operating since 2013 is being managed by IDEM</w:t>
      </w:r>
      <w:bookmarkStart w:id="0" w:name="_GoBack"/>
      <w:bookmarkEnd w:id="0"/>
      <w:r>
        <w:rPr>
          <w:rFonts w:asciiTheme="majorHAnsi" w:hAnsiTheme="majorHAnsi" w:cstheme="majorHAnsi"/>
          <w:sz w:val="23"/>
          <w:szCs w:val="23"/>
          <w:lang w:val="en-US"/>
        </w:rPr>
        <w:t xml:space="preserve">A. </w:t>
      </w:r>
    </w:p>
    <w:p w14:paraId="72376A4B" w14:textId="2D6AF361" w:rsidR="003D30D3" w:rsidRPr="003D30D3" w:rsidRDefault="003D30D3" w:rsidP="003D30D3">
      <w:pPr>
        <w:pStyle w:val="Body"/>
        <w:spacing w:line="240" w:lineRule="auto"/>
        <w:jc w:val="both"/>
        <w:rPr>
          <w:rFonts w:asciiTheme="majorHAnsi" w:eastAsia="Times New Roman" w:hAnsiTheme="majorHAnsi" w:cstheme="majorHAnsi"/>
          <w:sz w:val="23"/>
          <w:szCs w:val="23"/>
        </w:rPr>
      </w:pPr>
      <w:r w:rsidRPr="003D30D3">
        <w:rPr>
          <w:rFonts w:asciiTheme="majorHAnsi" w:hAnsiTheme="majorHAnsi" w:cstheme="majorHAnsi"/>
          <w:sz w:val="23"/>
          <w:szCs w:val="23"/>
          <w:lang w:val="en-US"/>
        </w:rPr>
        <w:t xml:space="preserve">Through this collective effort, </w:t>
      </w:r>
      <w:proofErr w:type="spellStart"/>
      <w:r w:rsidRPr="003D30D3">
        <w:rPr>
          <w:rFonts w:asciiTheme="majorHAnsi" w:hAnsiTheme="majorHAnsi" w:cstheme="majorHAnsi"/>
          <w:sz w:val="23"/>
          <w:szCs w:val="23"/>
          <w:lang w:val="en-US"/>
        </w:rPr>
        <w:t>Saglam</w:t>
      </w:r>
      <w:proofErr w:type="spellEnd"/>
      <w:r w:rsidRPr="003D30D3">
        <w:rPr>
          <w:rFonts w:asciiTheme="majorHAnsi" w:hAnsiTheme="majorHAnsi" w:cstheme="majorHAnsi"/>
          <w:sz w:val="23"/>
          <w:szCs w:val="23"/>
          <w:lang w:val="en-US"/>
        </w:rPr>
        <w:t xml:space="preserve"> KOBI aspires to provide SMEs with a suite of resources designed to assist businesses of all sizes. Businesses that only have a few minutes can access simple tips to prepare themselves and their staff for disasters, through reading the unique content on </w:t>
      </w:r>
      <w:hyperlink r:id="rId5" w:history="1">
        <w:r w:rsidRPr="003D30D3">
          <w:rPr>
            <w:rStyle w:val="Hyperlink0"/>
            <w:rFonts w:asciiTheme="majorHAnsi" w:eastAsia="Arial Unicode MS" w:hAnsiTheme="majorHAnsi" w:cstheme="majorHAnsi"/>
            <w:sz w:val="23"/>
            <w:szCs w:val="23"/>
          </w:rPr>
          <w:t>www.saglamkobi.com</w:t>
        </w:r>
      </w:hyperlink>
      <w:r w:rsidRPr="003D30D3">
        <w:rPr>
          <w:rFonts w:asciiTheme="majorHAnsi" w:hAnsiTheme="majorHAnsi" w:cstheme="majorHAnsi"/>
          <w:sz w:val="23"/>
          <w:szCs w:val="23"/>
          <w:lang w:val="en-US"/>
        </w:rPr>
        <w:t xml:space="preserve"> website, </w:t>
      </w:r>
      <w:r w:rsidRPr="003D30D3">
        <w:rPr>
          <w:rFonts w:asciiTheme="majorHAnsi" w:hAnsiTheme="majorHAnsi" w:cstheme="majorHAnsi"/>
          <w:b/>
          <w:bCs/>
          <w:sz w:val="23"/>
          <w:szCs w:val="23"/>
          <w:lang w:val="en-US"/>
        </w:rPr>
        <w:t>disaster preparedness checklist</w:t>
      </w:r>
      <w:r w:rsidRPr="003D30D3">
        <w:rPr>
          <w:rFonts w:asciiTheme="majorHAnsi" w:hAnsiTheme="majorHAnsi" w:cstheme="majorHAnsi"/>
          <w:sz w:val="23"/>
          <w:szCs w:val="23"/>
          <w:lang w:val="en-US"/>
        </w:rPr>
        <w:t xml:space="preserve">, and </w:t>
      </w:r>
      <w:r w:rsidRPr="003D30D3">
        <w:rPr>
          <w:rFonts w:asciiTheme="majorHAnsi" w:hAnsiTheme="majorHAnsi" w:cstheme="majorHAnsi"/>
          <w:b/>
          <w:bCs/>
          <w:sz w:val="23"/>
          <w:szCs w:val="23"/>
          <w:lang w:val="en-US"/>
        </w:rPr>
        <w:t>20 tips for preparedness</w:t>
      </w:r>
      <w:r w:rsidRPr="003D30D3">
        <w:rPr>
          <w:rFonts w:asciiTheme="majorHAnsi" w:hAnsiTheme="majorHAnsi" w:cstheme="majorHAnsi"/>
          <w:sz w:val="23"/>
          <w:szCs w:val="23"/>
          <w:lang w:val="en-US"/>
        </w:rPr>
        <w:t xml:space="preserve">. </w:t>
      </w:r>
      <w:proofErr w:type="spellStart"/>
      <w:r w:rsidRPr="003D30D3">
        <w:rPr>
          <w:rFonts w:asciiTheme="majorHAnsi" w:hAnsiTheme="majorHAnsi" w:cstheme="majorHAnsi"/>
          <w:sz w:val="23"/>
          <w:szCs w:val="23"/>
          <w:lang w:val="en-US"/>
        </w:rPr>
        <w:t>Saglam</w:t>
      </w:r>
      <w:proofErr w:type="spellEnd"/>
      <w:r w:rsidRPr="003D30D3">
        <w:rPr>
          <w:rFonts w:asciiTheme="majorHAnsi" w:hAnsiTheme="majorHAnsi" w:cstheme="majorHAnsi"/>
          <w:sz w:val="23"/>
          <w:szCs w:val="23"/>
          <w:lang w:val="en-US"/>
        </w:rPr>
        <w:t xml:space="preserve"> KOBI also offers </w:t>
      </w:r>
      <w:r>
        <w:rPr>
          <w:rFonts w:asciiTheme="majorHAnsi" w:hAnsiTheme="majorHAnsi" w:cstheme="majorHAnsi"/>
          <w:sz w:val="23"/>
          <w:szCs w:val="23"/>
          <w:lang w:val="en-US"/>
        </w:rPr>
        <w:t xml:space="preserve">a </w:t>
      </w:r>
      <w:r w:rsidRPr="003D30D3">
        <w:rPr>
          <w:rFonts w:asciiTheme="majorHAnsi" w:hAnsiTheme="majorHAnsi" w:cstheme="majorHAnsi"/>
          <w:sz w:val="23"/>
          <w:szCs w:val="23"/>
          <w:lang w:val="en-US"/>
        </w:rPr>
        <w:t xml:space="preserve">toolkit available for free for businesses to create their own </w:t>
      </w:r>
      <w:r w:rsidRPr="003D30D3">
        <w:rPr>
          <w:rFonts w:asciiTheme="majorHAnsi" w:hAnsiTheme="majorHAnsi" w:cstheme="majorHAnsi"/>
          <w:b/>
          <w:bCs/>
          <w:sz w:val="23"/>
          <w:szCs w:val="23"/>
          <w:lang w:val="en-US"/>
        </w:rPr>
        <w:t>emergency action plans</w:t>
      </w:r>
      <w:r>
        <w:rPr>
          <w:rFonts w:asciiTheme="majorHAnsi" w:hAnsiTheme="majorHAnsi" w:cstheme="majorHAnsi"/>
          <w:sz w:val="23"/>
          <w:szCs w:val="23"/>
          <w:lang w:val="en-US"/>
        </w:rPr>
        <w:t>.</w:t>
      </w:r>
    </w:p>
    <w:p w14:paraId="52F5B33C" w14:textId="77777777" w:rsidR="003D30D3" w:rsidRPr="003D30D3" w:rsidRDefault="003D30D3" w:rsidP="003D30D3">
      <w:pPr>
        <w:pStyle w:val="Body"/>
        <w:spacing w:line="240" w:lineRule="auto"/>
        <w:jc w:val="both"/>
        <w:rPr>
          <w:rFonts w:asciiTheme="majorHAnsi" w:eastAsia="Times New Roman" w:hAnsiTheme="majorHAnsi" w:cstheme="majorHAnsi"/>
          <w:sz w:val="23"/>
          <w:szCs w:val="23"/>
        </w:rPr>
      </w:pPr>
    </w:p>
    <w:p w14:paraId="36E9E588" w14:textId="05CBB7EB" w:rsidR="003D30D3" w:rsidRPr="003D30D3" w:rsidRDefault="003D30D3" w:rsidP="003D30D3">
      <w:pPr>
        <w:jc w:val="both"/>
        <w:rPr>
          <w:rFonts w:asciiTheme="majorHAnsi" w:hAnsiTheme="majorHAnsi" w:cstheme="majorHAnsi"/>
          <w:sz w:val="23"/>
          <w:szCs w:val="23"/>
        </w:rPr>
      </w:pPr>
      <w:proofErr w:type="spellStart"/>
      <w:r w:rsidRPr="003D30D3">
        <w:rPr>
          <w:rFonts w:asciiTheme="majorHAnsi" w:hAnsiTheme="majorHAnsi" w:cstheme="majorHAnsi"/>
          <w:sz w:val="23"/>
          <w:szCs w:val="23"/>
          <w:lang w:val="en-US"/>
        </w:rPr>
        <w:t>Saglam</w:t>
      </w:r>
      <w:proofErr w:type="spellEnd"/>
      <w:r w:rsidRPr="003D30D3">
        <w:rPr>
          <w:rFonts w:asciiTheme="majorHAnsi" w:hAnsiTheme="majorHAnsi" w:cstheme="majorHAnsi"/>
          <w:sz w:val="23"/>
          <w:szCs w:val="23"/>
          <w:lang w:val="en-US"/>
        </w:rPr>
        <w:t xml:space="preserve"> KOBI was publicly launched on September 17, 2013. In the first year, 12 training sessions were conducted with 246 businesses trained and more than 5,000 unique visitors to the website. </w:t>
      </w:r>
      <w:proofErr w:type="spellStart"/>
      <w:r>
        <w:rPr>
          <w:rFonts w:asciiTheme="majorHAnsi" w:hAnsiTheme="majorHAnsi" w:cstheme="majorHAnsi"/>
          <w:sz w:val="23"/>
          <w:szCs w:val="23"/>
          <w:lang w:val="en-US"/>
        </w:rPr>
        <w:t>Saglam</w:t>
      </w:r>
      <w:proofErr w:type="spellEnd"/>
      <w:r>
        <w:rPr>
          <w:rFonts w:asciiTheme="majorHAnsi" w:hAnsiTheme="majorHAnsi" w:cstheme="majorHAnsi"/>
          <w:sz w:val="23"/>
          <w:szCs w:val="23"/>
          <w:lang w:val="en-US"/>
        </w:rPr>
        <w:t xml:space="preserve"> KOBI</w:t>
      </w:r>
      <w:r w:rsidRPr="003D30D3">
        <w:rPr>
          <w:rFonts w:asciiTheme="majorHAnsi" w:hAnsiTheme="majorHAnsi" w:cstheme="majorHAnsi"/>
          <w:sz w:val="23"/>
          <w:szCs w:val="23"/>
          <w:lang w:val="en-US"/>
        </w:rPr>
        <w:t xml:space="preserve"> has </w:t>
      </w:r>
      <w:r w:rsidRPr="003D30D3">
        <w:rPr>
          <w:rFonts w:asciiTheme="majorHAnsi" w:hAnsiTheme="majorHAnsi" w:cstheme="majorHAnsi"/>
          <w:b/>
          <w:bCs/>
          <w:sz w:val="23"/>
          <w:szCs w:val="23"/>
          <w:lang w:val="en-US"/>
        </w:rPr>
        <w:t>19 partners</w:t>
      </w:r>
      <w:r w:rsidRPr="003D30D3">
        <w:rPr>
          <w:rFonts w:asciiTheme="majorHAnsi" w:hAnsiTheme="majorHAnsi" w:cstheme="majorHAnsi"/>
          <w:sz w:val="23"/>
          <w:szCs w:val="23"/>
          <w:lang w:val="en-US"/>
        </w:rPr>
        <w:t xml:space="preserve"> who </w:t>
      </w:r>
      <w:r>
        <w:rPr>
          <w:rFonts w:asciiTheme="majorHAnsi" w:hAnsiTheme="majorHAnsi" w:cstheme="majorHAnsi"/>
          <w:sz w:val="23"/>
          <w:szCs w:val="23"/>
          <w:lang w:val="en-US"/>
        </w:rPr>
        <w:t xml:space="preserve">form the </w:t>
      </w:r>
      <w:r w:rsidRPr="003D30D3">
        <w:rPr>
          <w:rFonts w:asciiTheme="majorHAnsi" w:hAnsiTheme="majorHAnsi" w:cstheme="majorHAnsi"/>
          <w:b/>
          <w:bCs/>
          <w:sz w:val="23"/>
          <w:szCs w:val="23"/>
          <w:lang w:val="en-US"/>
        </w:rPr>
        <w:t>Advisory Board</w:t>
      </w:r>
      <w:r>
        <w:rPr>
          <w:rFonts w:asciiTheme="majorHAnsi" w:hAnsiTheme="majorHAnsi" w:cstheme="majorHAnsi"/>
          <w:sz w:val="23"/>
          <w:szCs w:val="23"/>
          <w:lang w:val="en-US"/>
        </w:rPr>
        <w:t xml:space="preserve"> to </w:t>
      </w:r>
      <w:r w:rsidRPr="003D30D3">
        <w:rPr>
          <w:rFonts w:asciiTheme="majorHAnsi" w:hAnsiTheme="majorHAnsi" w:cstheme="majorHAnsi"/>
          <w:sz w:val="23"/>
          <w:szCs w:val="23"/>
          <w:lang w:val="en-US"/>
        </w:rPr>
        <w:t xml:space="preserve">advise the program and support where appropriate. Now in its </w:t>
      </w:r>
      <w:r>
        <w:rPr>
          <w:rFonts w:asciiTheme="majorHAnsi" w:hAnsiTheme="majorHAnsi" w:cstheme="majorHAnsi"/>
          <w:sz w:val="23"/>
          <w:szCs w:val="23"/>
          <w:lang w:val="en-US"/>
        </w:rPr>
        <w:t>sixth</w:t>
      </w:r>
      <w:r w:rsidRPr="003D30D3">
        <w:rPr>
          <w:rFonts w:asciiTheme="majorHAnsi" w:hAnsiTheme="majorHAnsi" w:cstheme="majorHAnsi"/>
          <w:sz w:val="23"/>
          <w:szCs w:val="23"/>
          <w:lang w:val="en-US"/>
        </w:rPr>
        <w:t xml:space="preserve"> year, </w:t>
      </w:r>
      <w:proofErr w:type="spellStart"/>
      <w:r w:rsidRPr="003D30D3">
        <w:rPr>
          <w:rFonts w:asciiTheme="majorHAnsi" w:hAnsiTheme="majorHAnsi" w:cstheme="majorHAnsi"/>
          <w:sz w:val="23"/>
          <w:szCs w:val="23"/>
          <w:lang w:val="en-US"/>
        </w:rPr>
        <w:t>Saglam</w:t>
      </w:r>
      <w:proofErr w:type="spellEnd"/>
      <w:r w:rsidRPr="003D30D3">
        <w:rPr>
          <w:rFonts w:asciiTheme="majorHAnsi" w:hAnsiTheme="majorHAnsi" w:cstheme="majorHAnsi"/>
          <w:sz w:val="23"/>
          <w:szCs w:val="23"/>
          <w:lang w:val="en-US"/>
        </w:rPr>
        <w:t xml:space="preserve"> KOBI has scaled its impact through not only continuing the direct trainings for SMEs but now also offers Train the Trainer sessions to educate more trainers to help SMEs prepare a</w:t>
      </w:r>
      <w:r>
        <w:rPr>
          <w:rFonts w:asciiTheme="majorHAnsi" w:hAnsiTheme="majorHAnsi" w:cstheme="majorHAnsi"/>
          <w:sz w:val="23"/>
          <w:szCs w:val="23"/>
          <w:lang w:val="en-US"/>
        </w:rPr>
        <w:t>n emergency action</w:t>
      </w:r>
      <w:r w:rsidRPr="003D30D3">
        <w:rPr>
          <w:rFonts w:asciiTheme="majorHAnsi" w:hAnsiTheme="majorHAnsi" w:cstheme="majorHAnsi"/>
          <w:sz w:val="23"/>
          <w:szCs w:val="23"/>
          <w:lang w:val="en-US"/>
        </w:rPr>
        <w:t xml:space="preserve"> plan. To date, more than </w:t>
      </w:r>
      <w:r w:rsidRPr="003D30D3">
        <w:rPr>
          <w:rFonts w:asciiTheme="majorHAnsi" w:hAnsiTheme="majorHAnsi" w:cstheme="majorHAnsi"/>
          <w:b/>
          <w:bCs/>
          <w:sz w:val="23"/>
          <w:szCs w:val="23"/>
          <w:lang w:val="en-US"/>
        </w:rPr>
        <w:t>3000</w:t>
      </w:r>
      <w:r w:rsidRPr="003D30D3">
        <w:rPr>
          <w:rFonts w:asciiTheme="majorHAnsi" w:hAnsiTheme="majorHAnsi" w:cstheme="majorHAnsi"/>
          <w:sz w:val="23"/>
          <w:szCs w:val="23"/>
          <w:lang w:val="en-US"/>
        </w:rPr>
        <w:t xml:space="preserve"> SMEs have gone through the training program and </w:t>
      </w:r>
      <w:r w:rsidRPr="003D30D3">
        <w:rPr>
          <w:rFonts w:asciiTheme="majorHAnsi" w:hAnsiTheme="majorHAnsi" w:cstheme="majorHAnsi"/>
          <w:b/>
          <w:bCs/>
          <w:sz w:val="23"/>
          <w:szCs w:val="23"/>
          <w:lang w:val="en-US"/>
        </w:rPr>
        <w:t>25</w:t>
      </w:r>
      <w:r>
        <w:rPr>
          <w:rFonts w:asciiTheme="majorHAnsi" w:hAnsiTheme="majorHAnsi" w:cstheme="majorHAnsi"/>
          <w:sz w:val="23"/>
          <w:szCs w:val="23"/>
          <w:lang w:val="en-US"/>
        </w:rPr>
        <w:t xml:space="preserve"> trainings and train the trainer sessions </w:t>
      </w:r>
      <w:r w:rsidRPr="003D30D3">
        <w:rPr>
          <w:rFonts w:asciiTheme="majorHAnsi" w:hAnsiTheme="majorHAnsi" w:cstheme="majorHAnsi"/>
          <w:sz w:val="23"/>
          <w:szCs w:val="23"/>
          <w:lang w:val="en-US"/>
        </w:rPr>
        <w:t>have been conducted</w:t>
      </w:r>
      <w:r>
        <w:rPr>
          <w:rFonts w:asciiTheme="majorHAnsi" w:hAnsiTheme="majorHAnsi" w:cstheme="majorHAnsi"/>
          <w:sz w:val="23"/>
          <w:szCs w:val="23"/>
          <w:lang w:val="en-US"/>
        </w:rPr>
        <w:t xml:space="preserve"> in </w:t>
      </w:r>
      <w:r w:rsidRPr="003D30D3">
        <w:rPr>
          <w:rFonts w:asciiTheme="majorHAnsi" w:hAnsiTheme="majorHAnsi" w:cstheme="majorHAnsi"/>
          <w:b/>
          <w:bCs/>
          <w:sz w:val="23"/>
          <w:szCs w:val="23"/>
          <w:lang w:val="en-US"/>
        </w:rPr>
        <w:t>65</w:t>
      </w:r>
      <w:r>
        <w:rPr>
          <w:rFonts w:asciiTheme="majorHAnsi" w:hAnsiTheme="majorHAnsi" w:cstheme="majorHAnsi"/>
          <w:sz w:val="23"/>
          <w:szCs w:val="23"/>
          <w:lang w:val="en-US"/>
        </w:rPr>
        <w:t xml:space="preserve"> cities</w:t>
      </w:r>
      <w:r w:rsidRPr="003D30D3">
        <w:rPr>
          <w:rFonts w:asciiTheme="majorHAnsi" w:hAnsiTheme="majorHAnsi" w:cstheme="majorHAnsi"/>
          <w:sz w:val="23"/>
          <w:szCs w:val="23"/>
          <w:lang w:val="en-US"/>
        </w:rPr>
        <w:t xml:space="preserve">. </w:t>
      </w:r>
    </w:p>
    <w:p w14:paraId="56F5C21D" w14:textId="0E377D0A" w:rsidR="00CF00A9" w:rsidRDefault="003D30D3" w:rsidP="003D30D3">
      <w:pPr>
        <w:jc w:val="both"/>
        <w:rPr>
          <w:rFonts w:asciiTheme="majorHAnsi" w:hAnsiTheme="majorHAnsi" w:cstheme="majorHAnsi"/>
          <w:sz w:val="23"/>
          <w:szCs w:val="23"/>
        </w:rPr>
      </w:pPr>
    </w:p>
    <w:sectPr w:rsidR="00CF00A9" w:rsidSect="0051517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font>
  <w:font w:name="Arial Unicode MS">
    <w:panose1 w:val="020B0604020202020204"/>
    <w:charset w:val="80"/>
    <w:family w:val="swiss"/>
    <w:pitch w:val="variable"/>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0D3"/>
    <w:rsid w:val="003D30D3"/>
    <w:rsid w:val="00515177"/>
    <w:rsid w:val="00AB60F4"/>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CC450"/>
  <w15:chartTrackingRefBased/>
  <w15:docId w15:val="{CEE962BD-0546-A648-93A0-AC3E08B54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3D30D3"/>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rPr>
  </w:style>
  <w:style w:type="character" w:customStyle="1" w:styleId="Hyperlink0">
    <w:name w:val="Hyperlink.0"/>
    <w:basedOn w:val="DefaultParagraphFont"/>
    <w:rsid w:val="003D30D3"/>
    <w:rPr>
      <w:rFonts w:ascii="Times New Roman" w:eastAsia="Times New Roman" w:hAnsi="Times New Roman" w:cs="Times New Roman"/>
      <w:color w:val="0000FF"/>
      <w:u w:val="single" w:color="0000F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aglamkobi.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281</Words>
  <Characters>1602</Characters>
  <Application>Microsoft Office Word</Application>
  <DocSecurity>0</DocSecurity>
  <Lines>13</Lines>
  <Paragraphs>3</Paragraphs>
  <ScaleCrop>false</ScaleCrop>
  <Company/>
  <LinksUpToDate>false</LinksUpToDate>
  <CharactersWithSpaces>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Ruya Kaya</dc:creator>
  <cp:keywords/>
  <dc:description/>
  <cp:lastModifiedBy>Ruya Kaya</cp:lastModifiedBy>
  <cp:revision>1</cp:revision>
  <dcterms:created xsi:type="dcterms:W3CDTF">2019-04-19T08:40:00Z</dcterms:created>
  <dcterms:modified xsi:type="dcterms:W3CDTF">2019-04-19T08:49:00Z</dcterms:modified>
</cp:coreProperties>
</file>