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A5" w:rsidRPr="00FC4F54" w:rsidRDefault="00465AA5" w:rsidP="00465AA5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5AA5" w:rsidRPr="00FC4F54" w:rsidRDefault="00465AA5" w:rsidP="00465AA5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5AA5" w:rsidRPr="00FC4F54" w:rsidRDefault="00465AA5" w:rsidP="00465AA5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5AA5" w:rsidRPr="001D100A" w:rsidRDefault="00465AA5" w:rsidP="00465AA5">
      <w:pPr>
        <w:jc w:val="right"/>
        <w:rPr>
          <w:rFonts w:ascii="Bookman Old Style" w:hAnsi="Bookman Old Style" w:cs="Times New Roman"/>
          <w:b/>
          <w:sz w:val="24"/>
          <w:szCs w:val="24"/>
          <w:u w:val="single"/>
          <w:lang w:val="en-US"/>
        </w:rPr>
      </w:pPr>
      <w:r w:rsidRPr="001D100A">
        <w:rPr>
          <w:rFonts w:ascii="Bookman Old Style" w:hAnsi="Bookman Old Style" w:cs="Times New Roman"/>
          <w:b/>
          <w:sz w:val="24"/>
          <w:szCs w:val="24"/>
          <w:u w:val="single"/>
          <w:lang w:val="en-US"/>
        </w:rPr>
        <w:t>Check against delivery</w:t>
      </w:r>
    </w:p>
    <w:p w:rsidR="00465AA5" w:rsidRPr="001D100A" w:rsidRDefault="00465AA5" w:rsidP="00465AA5">
      <w:pPr>
        <w:jc w:val="both"/>
        <w:rPr>
          <w:rFonts w:ascii="Bookman Old Style" w:hAnsi="Bookman Old Style" w:cs="Times New Roman"/>
          <w:b/>
          <w:sz w:val="24"/>
          <w:szCs w:val="24"/>
          <w:lang w:val="en-US"/>
        </w:rPr>
      </w:pPr>
    </w:p>
    <w:p w:rsidR="00465AA5" w:rsidRPr="001D100A" w:rsidRDefault="00465AA5" w:rsidP="00465AA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100A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Statement by H.E. Mr. Pedro </w:t>
      </w:r>
      <w:proofErr w:type="spellStart"/>
      <w:r w:rsidRPr="001D100A">
        <w:rPr>
          <w:rFonts w:ascii="Bookman Old Style" w:hAnsi="Bookman Old Style" w:cs="Times New Roman"/>
          <w:b/>
          <w:sz w:val="24"/>
          <w:szCs w:val="24"/>
          <w:lang w:val="en-US"/>
        </w:rPr>
        <w:t>Comissário</w:t>
      </w:r>
      <w:proofErr w:type="spellEnd"/>
      <w:r w:rsidRPr="001D100A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, </w:t>
      </w:r>
      <w:r w:rsidRPr="001D100A">
        <w:rPr>
          <w:rFonts w:ascii="Bookman Old Style" w:hAnsi="Bookman Old Style" w:cs="Times New Roman"/>
          <w:b/>
          <w:sz w:val="24"/>
          <w:szCs w:val="24"/>
          <w:lang w:val="en-US"/>
        </w:rPr>
        <w:br/>
        <w:t>Ambassador and Permanent Representative of the Republic of Mozambique</w:t>
      </w:r>
      <w:r w:rsidRPr="001D100A">
        <w:rPr>
          <w:rFonts w:ascii="Bookman Old Style" w:hAnsi="Bookman Old Style" w:cs="Times New Roman"/>
          <w:b/>
          <w:sz w:val="24"/>
          <w:szCs w:val="24"/>
          <w:lang w:val="en-US"/>
        </w:rPr>
        <w:br/>
        <w:t>to the United Nations Office and other International Organizations in Geneva</w:t>
      </w:r>
      <w:r w:rsidRPr="001D100A">
        <w:rPr>
          <w:rFonts w:ascii="Times New Roman" w:hAnsi="Times New Roman" w:cs="Times New Roman"/>
          <w:b/>
          <w:sz w:val="24"/>
          <w:szCs w:val="24"/>
          <w:lang w:val="en-US"/>
        </w:rPr>
        <w:br/>
      </w:r>
    </w:p>
    <w:p w:rsidR="001D100A" w:rsidRPr="001D100A" w:rsidRDefault="001D100A" w:rsidP="001D100A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val="en" w:eastAsia="en-GB"/>
        </w:rPr>
      </w:pPr>
      <w:r w:rsidRPr="001D100A">
        <w:rPr>
          <w:rFonts w:ascii="Bookman Old Style" w:eastAsia="Times New Roman" w:hAnsi="Bookman Old Style" w:cs="Times New Roman"/>
          <w:b/>
          <w:bCs/>
          <w:sz w:val="24"/>
          <w:szCs w:val="24"/>
          <w:lang w:val="en" w:eastAsia="en-GB"/>
        </w:rPr>
        <w:t>IV SESSION OF THE GLOBAL PLATFORM FOR DISASTER RISK REDUCTION</w:t>
      </w:r>
    </w:p>
    <w:p w:rsidR="001D100A" w:rsidRDefault="001D100A" w:rsidP="001D100A">
      <w:pPr>
        <w:spacing w:after="0" w:line="360" w:lineRule="auto"/>
        <w:jc w:val="center"/>
        <w:rPr>
          <w:rFonts w:ascii="Helvetica" w:eastAsia="Times New Roman" w:hAnsi="Helvetica" w:cs="Helvetica"/>
          <w:b/>
          <w:bCs/>
          <w:sz w:val="28"/>
          <w:szCs w:val="28"/>
          <w:lang w:eastAsia="en-GB"/>
        </w:rPr>
      </w:pPr>
    </w:p>
    <w:p w:rsidR="001D100A" w:rsidRPr="008E32AA" w:rsidRDefault="001D100A" w:rsidP="001D100A">
      <w:pPr>
        <w:spacing w:after="0" w:line="360" w:lineRule="auto"/>
        <w:jc w:val="center"/>
        <w:rPr>
          <w:rFonts w:ascii="Helvetica" w:eastAsia="Times New Roman" w:hAnsi="Helvetica" w:cs="Helvetica"/>
          <w:b/>
          <w:bCs/>
          <w:sz w:val="28"/>
          <w:szCs w:val="28"/>
          <w:lang w:eastAsia="en-GB"/>
        </w:rPr>
      </w:pPr>
    </w:p>
    <w:p w:rsidR="00C06670" w:rsidRPr="001D100A" w:rsidRDefault="00C06670" w:rsidP="001D100A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  <w:r w:rsidRPr="001D100A">
        <w:rPr>
          <w:rFonts w:ascii="Bookman Old Style" w:eastAsia="Times New Roman" w:hAnsi="Bookman Old Style" w:cs="Times New Roman"/>
          <w:b/>
          <w:bCs/>
          <w:sz w:val="24"/>
          <w:szCs w:val="24"/>
          <w:lang w:val="en" w:eastAsia="en-GB"/>
        </w:rPr>
        <w:t>Distinguished Representative of the United Nations Secretary General;</w:t>
      </w:r>
    </w:p>
    <w:p w:rsidR="00C06670" w:rsidRPr="001D100A" w:rsidRDefault="00C06670" w:rsidP="001D100A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  <w:r w:rsidRPr="001D100A">
        <w:rPr>
          <w:rFonts w:ascii="Bookman Old Style" w:eastAsia="Times New Roman" w:hAnsi="Bookman Old Style" w:cs="Times New Roman"/>
          <w:b/>
          <w:bCs/>
          <w:sz w:val="24"/>
          <w:szCs w:val="24"/>
          <w:lang w:val="en" w:eastAsia="en-GB"/>
        </w:rPr>
        <w:t>Excellences</w:t>
      </w:r>
      <w:r w:rsidR="00322577" w:rsidRPr="001D100A">
        <w:rPr>
          <w:rFonts w:ascii="Bookman Old Style" w:eastAsia="Times New Roman" w:hAnsi="Bookman Old Style" w:cs="Times New Roman"/>
          <w:b/>
          <w:bCs/>
          <w:sz w:val="24"/>
          <w:szCs w:val="24"/>
          <w:lang w:val="en" w:eastAsia="en-GB"/>
        </w:rPr>
        <w:t>;</w:t>
      </w:r>
    </w:p>
    <w:p w:rsidR="00C06670" w:rsidRPr="001D100A" w:rsidRDefault="00322577" w:rsidP="001D100A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  <w:r w:rsidRPr="001D100A">
        <w:rPr>
          <w:rFonts w:ascii="Bookman Old Style" w:eastAsia="Times New Roman" w:hAnsi="Bookman Old Style" w:cs="Times New Roman"/>
          <w:b/>
          <w:bCs/>
          <w:sz w:val="24"/>
          <w:szCs w:val="24"/>
          <w:lang w:val="en" w:eastAsia="en-GB"/>
        </w:rPr>
        <w:t>Dear Guests;</w:t>
      </w:r>
    </w:p>
    <w:p w:rsidR="00C06670" w:rsidRPr="001D100A" w:rsidRDefault="00C06670" w:rsidP="001D100A">
      <w:pPr>
        <w:spacing w:after="12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n" w:eastAsia="en-GB"/>
        </w:rPr>
      </w:pPr>
      <w:r w:rsidRPr="001D100A">
        <w:rPr>
          <w:rFonts w:ascii="Bookman Old Style" w:eastAsia="Times New Roman" w:hAnsi="Bookman Old Style" w:cs="Times New Roman"/>
          <w:b/>
          <w:bCs/>
          <w:sz w:val="24"/>
          <w:szCs w:val="24"/>
          <w:lang w:val="en" w:eastAsia="en-GB"/>
        </w:rPr>
        <w:t>Ladies and Gentlemen</w:t>
      </w:r>
      <w:r w:rsidR="00322577" w:rsidRPr="001D100A">
        <w:rPr>
          <w:rFonts w:ascii="Bookman Old Style" w:eastAsia="Times New Roman" w:hAnsi="Bookman Old Style" w:cs="Times New Roman"/>
          <w:b/>
          <w:bCs/>
          <w:sz w:val="24"/>
          <w:szCs w:val="24"/>
          <w:lang w:val="en" w:eastAsia="en-GB"/>
        </w:rPr>
        <w:t>;</w:t>
      </w:r>
    </w:p>
    <w:p w:rsidR="00BC6750" w:rsidRPr="001D100A" w:rsidRDefault="00BC6750" w:rsidP="001D100A">
      <w:pPr>
        <w:spacing w:after="12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n" w:eastAsia="en-GB"/>
        </w:rPr>
      </w:pPr>
    </w:p>
    <w:p w:rsidR="00C06670" w:rsidRPr="001D100A" w:rsidRDefault="00C06670" w:rsidP="001D100A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</w:pP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I would like</w:t>
      </w:r>
      <w:r w:rsidR="002C7A75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, at the outset, to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 express my </w:t>
      </w:r>
      <w:r w:rsidR="00DF75D2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delegation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satisfaction in seeing you</w:t>
      </w:r>
      <w:r w:rsidR="00DF75D2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,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 Mr. Chai</w:t>
      </w:r>
      <w:r w:rsidR="00DF75D2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r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man, </w:t>
      </w:r>
      <w:r w:rsidR="00DF75D2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presiding over the deliberations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of the IV Session of the Global Platform</w:t>
      </w:r>
      <w:r w:rsidR="00DF75D2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 for Disaster Risk Reduction.</w:t>
      </w:r>
    </w:p>
    <w:p w:rsidR="00586EAD" w:rsidRPr="001D100A" w:rsidRDefault="002C7A75" w:rsidP="001D100A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It is with great honor that I have the opportunity to take the floor to address this august assembly and 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sha</w:t>
      </w: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re with y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ou the </w:t>
      </w:r>
      <w:r w:rsidR="00586EAD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achievements made in Mozambique so far, in the efforts for building resilience of our nation, economy and communities to disasters.</w:t>
      </w:r>
    </w:p>
    <w:p w:rsidR="0013291D" w:rsidRPr="001D100A" w:rsidRDefault="00586EAD" w:rsidP="001D100A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It also our </w:t>
      </w:r>
      <w:r w:rsidR="0013291D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expectation</w:t>
      </w: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 to avail of the Session 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to </w:t>
      </w:r>
      <w:r w:rsidR="00CD21E1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profit from 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successful experiences </w:t>
      </w:r>
      <w:r w:rsidR="0013291D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by other countries in world that can have an</w:t>
      </w:r>
      <w:r w:rsidR="00CD21E1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 impact in the </w:t>
      </w:r>
      <w:r w:rsidR="0013291D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acceleration of the implementation of programs designed for 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disaster risk reduction in our </w:t>
      </w:r>
      <w:r w:rsidR="0013291D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Country. </w:t>
      </w:r>
    </w:p>
    <w:p w:rsidR="00C56BFD" w:rsidRPr="001D100A" w:rsidRDefault="0013291D" w:rsidP="001D100A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We are confident that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the IV Session of the Global Platform for Disaster Risk Reduction</w:t>
      </w: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 will succeed in playing an instrumental role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 in the formulation of future global agenda of disaster risk reduction post-2015</w:t>
      </w: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. In this context I would like to commend the 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Special Representative of the U</w:t>
      </w:r>
      <w:r w:rsidR="00C56BFD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nited 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N</w:t>
      </w:r>
      <w:r w:rsidR="00C56BFD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ations Secretary-General for Disaster Risk Reduction, for her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 tireless </w:t>
      </w:r>
      <w:r w:rsidR="00C56BFD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efforts 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and </w:t>
      </w:r>
      <w:r w:rsidR="00C56BFD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steadfast 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leadership in the implementation and monit</w:t>
      </w:r>
      <w:r w:rsidR="00C56BFD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oring of the Global </w:t>
      </w:r>
      <w:r w:rsidR="00C56BFD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lastRenderedPageBreak/>
        <w:t>A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genda </w:t>
      </w:r>
      <w:r w:rsidR="00C56BFD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for Disaster Risk Reduction. We equally thank the United Nations International Strategy for Disaster Reduction Office (UNISDIR) for all support </w:t>
      </w:r>
      <w:r w:rsidR="00493AE2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bestowed</w:t>
      </w:r>
      <w:r w:rsidR="00C56BFD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 to </w:t>
      </w:r>
      <w:r w:rsidR="00493AE2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our countries and regions in this domain.</w:t>
      </w:r>
    </w:p>
    <w:p w:rsidR="00F527B1" w:rsidRPr="001D100A" w:rsidRDefault="00C06670" w:rsidP="001D100A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</w:pP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We believe that </w:t>
      </w:r>
      <w:r w:rsidR="00493AE2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together we will </w:t>
      </w:r>
      <w:r w:rsidR="00CD6EF8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succeed</w:t>
      </w:r>
      <w:r w:rsidR="00493AE2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 in </w:t>
      </w:r>
      <w:r w:rsidR="00CD6EF8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taking stock of the lessons and experiences learned to bring about a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post-2015 </w:t>
      </w:r>
      <w:r w:rsidRPr="001D100A">
        <w:rPr>
          <w:rFonts w:ascii="Bookman Old Style" w:eastAsia="Times New Roman" w:hAnsi="Bookman Old Style" w:cs="Times New Roman"/>
          <w:bCs/>
          <w:sz w:val="24"/>
          <w:szCs w:val="24"/>
          <w:lang w:val="en" w:eastAsia="en-GB"/>
        </w:rPr>
        <w:t>Hyogo Framework for Action</w:t>
      </w:r>
      <w:r w:rsidR="00D37DE7" w:rsidRPr="001D100A">
        <w:rPr>
          <w:rFonts w:ascii="Bookman Old Style" w:eastAsia="Times New Roman" w:hAnsi="Bookman Old Style" w:cs="Times New Roman"/>
          <w:bCs/>
          <w:sz w:val="24"/>
          <w:szCs w:val="24"/>
          <w:lang w:val="en" w:eastAsia="en-GB"/>
        </w:rPr>
        <w:t xml:space="preserve"> that is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in line with the overall objectives of development,</w:t>
      </w:r>
      <w:r w:rsidR="00D37DE7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 a Guiding F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ramework </w:t>
      </w:r>
      <w:r w:rsidR="00D37DE7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that establishes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 global and national goals of reducing the risk of disasters</w:t>
      </w:r>
      <w:r w:rsidR="00D37DE7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,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 </w:t>
      </w:r>
      <w:r w:rsidR="00D37DE7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a Framework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that facilitate and </w:t>
      </w:r>
      <w:r w:rsidR="00D37DE7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set standards for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 monitoring and acco</w:t>
      </w:r>
      <w:r w:rsidR="00D37DE7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untability on the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 implementation of the </w:t>
      </w:r>
      <w:r w:rsidR="00D37DE7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Agenda for Disaster R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isk reduction</w:t>
      </w:r>
      <w:r w:rsidR="00D37DE7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, a Framework tha</w:t>
      </w:r>
      <w:r w:rsidR="00F527B1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t beside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the reduction of losses </w:t>
      </w:r>
      <w:r w:rsidR="00F527B1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in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human lives, </w:t>
      </w:r>
      <w:r w:rsidR="00F527B1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it strengthen the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 protection of development gains and </w:t>
      </w:r>
      <w:r w:rsidR="00F527B1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contribute for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poverty reduction</w:t>
      </w:r>
      <w:r w:rsidR="00F527B1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.</w:t>
      </w:r>
    </w:p>
    <w:p w:rsidR="008E32AA" w:rsidRPr="001D100A" w:rsidRDefault="008E32AA" w:rsidP="001D100A">
      <w:pPr>
        <w:spacing w:after="12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n-GB"/>
        </w:rPr>
      </w:pPr>
    </w:p>
    <w:p w:rsidR="00F527B1" w:rsidRPr="001D100A" w:rsidRDefault="00F527B1" w:rsidP="001D100A">
      <w:pPr>
        <w:spacing w:after="12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n-GB"/>
        </w:rPr>
      </w:pPr>
      <w:r w:rsidRPr="001D100A">
        <w:rPr>
          <w:rFonts w:ascii="Bookman Old Style" w:eastAsia="Times New Roman" w:hAnsi="Bookman Old Style" w:cs="Times New Roman"/>
          <w:b/>
          <w:sz w:val="24"/>
          <w:szCs w:val="24"/>
          <w:lang w:eastAsia="en-GB"/>
        </w:rPr>
        <w:t>Excellences;</w:t>
      </w:r>
    </w:p>
    <w:p w:rsidR="00F527B1" w:rsidRPr="001D100A" w:rsidRDefault="00F527B1" w:rsidP="001D100A">
      <w:pPr>
        <w:spacing w:after="12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n-GB"/>
        </w:rPr>
      </w:pPr>
      <w:r w:rsidRPr="001D100A">
        <w:rPr>
          <w:rFonts w:ascii="Bookman Old Style" w:eastAsia="Times New Roman" w:hAnsi="Bookman Old Style" w:cs="Times New Roman"/>
          <w:b/>
          <w:sz w:val="24"/>
          <w:szCs w:val="24"/>
          <w:lang w:eastAsia="en-GB"/>
        </w:rPr>
        <w:t>Dear Guests;</w:t>
      </w:r>
    </w:p>
    <w:p w:rsidR="00F527B1" w:rsidRPr="001D100A" w:rsidRDefault="00F527B1" w:rsidP="001D100A">
      <w:pPr>
        <w:spacing w:after="12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n" w:eastAsia="en-GB"/>
        </w:rPr>
      </w:pPr>
      <w:r w:rsidRPr="001D100A">
        <w:rPr>
          <w:rFonts w:ascii="Bookman Old Style" w:eastAsia="Times New Roman" w:hAnsi="Bookman Old Style" w:cs="Times New Roman"/>
          <w:b/>
          <w:bCs/>
          <w:sz w:val="24"/>
          <w:szCs w:val="24"/>
          <w:lang w:val="en" w:eastAsia="en-GB"/>
        </w:rPr>
        <w:t>Ladies and Gentlemen,</w:t>
      </w:r>
    </w:p>
    <w:p w:rsidR="00F527B1" w:rsidRPr="001D100A" w:rsidRDefault="00C06670" w:rsidP="001D100A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Mozambique is a country highly </w:t>
      </w:r>
      <w:r w:rsidR="00F527B1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vulnerable</w:t>
      </w: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 to climate disasters, such as tropical cyclones, floo</w:t>
      </w:r>
      <w:r w:rsidR="00F527B1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ds and droughts and earthquakes due to its geographical location in the Indian Ocean Shores, along the African Rift</w:t>
      </w:r>
      <w:r w:rsidR="006452ED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, prone to severe climate variations</w:t>
      </w:r>
      <w:r w:rsidR="00F527B1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.</w:t>
      </w:r>
    </w:p>
    <w:p w:rsidR="006452ED" w:rsidRPr="001D100A" w:rsidRDefault="006452ED" w:rsidP="001D100A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</w:pP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In our country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 weather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related 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disasters are cyclical, frequent and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extensive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, causing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huge 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human losses and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widespread 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damage and annual economic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 losses in excess of 1% of our Gross D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omestic Product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. In the most critical years like 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2000 and 2013, disasters cost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the country about 20% of our G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ross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 D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omestic Product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.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 </w:t>
      </w:r>
    </w:p>
    <w:p w:rsidR="008E32AA" w:rsidRPr="001D100A" w:rsidRDefault="00927C8C" w:rsidP="001D100A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</w:pP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The Government has been taking action </w:t>
      </w:r>
      <w:r w:rsidR="00FD1DB2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to strengthen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 our ability to prevent disaster response preparedness, </w:t>
      </w:r>
      <w:r w:rsidR="00FD1DB2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with the involvement of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 the Community Action Center</w:t>
      </w:r>
      <w:r w:rsidR="00FD1DB2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, boost resilience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of our economy and </w:t>
      </w:r>
      <w:r w:rsidR="006810DB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among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local communities</w:t>
      </w:r>
      <w:r w:rsidR="00FD1DB2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 to disasters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.</w:t>
      </w:r>
    </w:p>
    <w:p w:rsidR="00A322BD" w:rsidRPr="001D100A" w:rsidRDefault="00FD1DB2" w:rsidP="001D100A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</w:pP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We are also engaged in the implementation of programs </w:t>
      </w:r>
      <w:r w:rsidR="00B75702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aimed at the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 expansion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of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 early warning systems </w:t>
      </w:r>
      <w:r w:rsidR="006810DB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with a view to heighten 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early detection</w:t>
      </w:r>
      <w:r w:rsidR="006810DB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 capability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, </w:t>
      </w:r>
      <w:r w:rsidR="006810DB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enhance 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preparedness and </w:t>
      </w:r>
      <w:r w:rsidR="006810DB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ensure 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timely response to hurricanes, floods, earthquakes and </w:t>
      </w:r>
      <w:r w:rsidR="00B75702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in times</w:t>
      </w:r>
      <w:r w:rsidR="006810DB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 of 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food </w:t>
      </w:r>
      <w:r w:rsidR="00B75702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emergency</w:t>
      </w:r>
      <w:r w:rsidR="006810DB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. </w:t>
      </w:r>
      <w:r w:rsidR="00A322BD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We managed to increase the number of local committees for disaster management from 588 in 2011 to 9200 this year.</w:t>
      </w:r>
    </w:p>
    <w:p w:rsidR="009815FC" w:rsidRPr="001D100A" w:rsidRDefault="00C06670" w:rsidP="001D100A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</w:pP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As a result </w:t>
      </w:r>
      <w:r w:rsidR="00A322BD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of these efforts we managed to reduce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drastically </w:t>
      </w:r>
      <w:r w:rsidR="00A322BD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the number of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deaths and </w:t>
      </w:r>
      <w:r w:rsidR="009815FC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the volume of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losses </w:t>
      </w:r>
      <w:r w:rsidR="009815FC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in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 property</w:t>
      </w:r>
      <w:r w:rsidR="009815FC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. For example, </w:t>
      </w:r>
      <w:r w:rsidR="00687D4A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in 2000</w:t>
      </w:r>
      <w:r w:rsidR="009815FC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 the Limpopo river floods caused 500 deaths, but in 2013 only 30 people died from floods in the same area, thanks to community’s enhanced preparedness.</w:t>
      </w:r>
    </w:p>
    <w:p w:rsidR="00C06670" w:rsidRPr="001D100A" w:rsidRDefault="00687D4A" w:rsidP="001D100A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On the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 prevention measures, we have invested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significantly 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in the im</w:t>
      </w: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provement of land use planning by 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encouraging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local 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communities to build </w:t>
      </w:r>
      <w:r w:rsidR="006C471A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their houses 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in safe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areas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far from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 the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river 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beds</w:t>
      </w: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. Simultaneously, in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lastRenderedPageBreak/>
        <w:t xml:space="preserve">the urban settings we are 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promot</w:t>
      </w: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ing the 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resettlement of communities at risk in new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neighbourhoods,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 properly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planed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 and equipped with facilities.</w:t>
      </w:r>
    </w:p>
    <w:p w:rsidR="008E32AA" w:rsidRPr="001D100A" w:rsidRDefault="006C471A" w:rsidP="001D100A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</w:pP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Consequently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, since 2009,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we 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no longer spend resources or effort with search and rescue operations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at least 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in the valleys of Zambezi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River 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and Save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 River despite the occurrence of significant floods.</w:t>
      </w:r>
    </w:p>
    <w:p w:rsidR="006C471A" w:rsidRPr="001D100A" w:rsidRDefault="00C06670" w:rsidP="001D100A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Encouraged by this ex</w:t>
      </w:r>
      <w:r w:rsidR="006C471A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perience, we extended the program to other river basins, and we are in the process of resettling about 14 thousand families affected by floods in 2013.</w:t>
      </w:r>
    </w:p>
    <w:p w:rsidR="00C06670" w:rsidRPr="001D100A" w:rsidRDefault="0094392F" w:rsidP="001D100A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</w:pP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T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he diversification of sources of income and introduction of new technologies for agricultural production and agro-processing, the expansion and improvement of the planning and implementation of socia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l protection programs targeting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 vulnerable groups living in risk areas, allowed 35%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reduction in the number 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people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 depending on food assistance.</w:t>
      </w:r>
      <w:r w:rsidR="008E32AA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 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In this regard, I am pleased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to state 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that as a result of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these governmental policies and actions, 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hunger is no longer cause of death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in Mozambique 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for nearly a decade.</w:t>
      </w:r>
    </w:p>
    <w:p w:rsidR="003E3660" w:rsidRPr="001D100A" w:rsidRDefault="00C06670" w:rsidP="001D100A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</w:pP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The </w:t>
      </w:r>
      <w:r w:rsidR="00EC5E6B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benefits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 of </w:t>
      </w:r>
      <w:r w:rsidR="00EC5E6B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D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isaster </w:t>
      </w:r>
      <w:r w:rsidR="00EC5E6B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Risk R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eduction </w:t>
      </w:r>
      <w:r w:rsidR="00EC5E6B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Programs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in Mozambique are </w:t>
      </w:r>
      <w:r w:rsidR="003E3660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however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, the </w:t>
      </w:r>
      <w:r w:rsidR="00EC5E6B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losses in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 </w:t>
      </w:r>
      <w:r w:rsidRPr="001D100A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val="en" w:eastAsia="en-GB"/>
        </w:rPr>
        <w:t>500 million US dollars</w:t>
      </w:r>
      <w:r w:rsidR="00EC5E6B" w:rsidRPr="001D100A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val="en" w:eastAsia="en-GB"/>
        </w:rPr>
        <w:t xml:space="preserve"> </w:t>
      </w:r>
      <w:r w:rsidR="00EC5E6B" w:rsidRPr="001D100A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val="en" w:eastAsia="en-GB"/>
        </w:rPr>
        <w:t xml:space="preserve">to </w:t>
      </w:r>
      <w:r w:rsidR="003E3660" w:rsidRPr="001D100A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val="en" w:eastAsia="en-GB"/>
        </w:rPr>
        <w:t>disaster</w:t>
      </w:r>
      <w:r w:rsidR="00EC5E6B" w:rsidRPr="001D100A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val="en" w:eastAsia="en-GB"/>
        </w:rPr>
        <w:t xml:space="preserve"> related</w:t>
      </w:r>
      <w:r w:rsidR="003E3660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 damages, equivalent to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 12% of </w:t>
      </w:r>
      <w:r w:rsidR="003E3660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2013 State B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udget, </w:t>
      </w:r>
      <w:r w:rsidR="003E3660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means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t</w:t>
      </w:r>
      <w:r w:rsidR="003E3660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hat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 the level of vulnerability of </w:t>
      </w:r>
      <w:r w:rsidR="003E3660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our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people, communities, the economy and infrastructure is still </w:t>
      </w:r>
      <w:r w:rsidR="003E3660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high. We are faced therefore with an urgent need for additional efforts to boost the resilience of our</w:t>
      </w:r>
      <w:r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 xml:space="preserve"> infrastructure and productive </w:t>
      </w:r>
      <w:r w:rsidR="003E3660" w:rsidRPr="001D100A">
        <w:rPr>
          <w:rFonts w:ascii="Bookman Old Style" w:eastAsia="Times New Roman" w:hAnsi="Bookman Old Style" w:cs="Times New Roman"/>
          <w:sz w:val="24"/>
          <w:szCs w:val="24"/>
          <w:lang w:val="en" w:eastAsia="en-GB"/>
        </w:rPr>
        <w:t>capacity to disasters. This will entail measures to reduce the risk from floods, landslides and coastal erosion.</w:t>
      </w:r>
    </w:p>
    <w:p w:rsidR="0094392F" w:rsidRPr="001D100A" w:rsidRDefault="003E3660" w:rsidP="001D100A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With these goals in mind we enacted laws and adopted policies</w:t>
      </w:r>
      <w:r w:rsidR="009C5B9E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 that form our national platform for Disaster Risk Reduction. Among them I wish to highlight the following:</w:t>
      </w:r>
    </w:p>
    <w:p w:rsidR="00C06670" w:rsidRPr="001D100A" w:rsidRDefault="00C06670" w:rsidP="001D100A">
      <w:pPr>
        <w:pStyle w:val="Paragraphedeliste"/>
        <w:numPr>
          <w:ilvl w:val="0"/>
          <w:numId w:val="3"/>
        </w:numPr>
        <w:spacing w:after="12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1D100A">
        <w:rPr>
          <w:rFonts w:ascii="Bookman Old Style" w:hAnsi="Bookman Old Style"/>
          <w:sz w:val="24"/>
          <w:szCs w:val="24"/>
        </w:rPr>
        <w:t xml:space="preserve">The accession of Mozambique to the </w:t>
      </w:r>
      <w:r w:rsidRPr="001D100A">
        <w:rPr>
          <w:rFonts w:ascii="Bookman Old Style" w:hAnsi="Bookman Old Style"/>
          <w:bCs/>
          <w:color w:val="000000" w:themeColor="text1"/>
          <w:sz w:val="24"/>
          <w:szCs w:val="24"/>
        </w:rPr>
        <w:t>Pilot Prog</w:t>
      </w:r>
      <w:r w:rsidR="009C5B9E" w:rsidRPr="001D100A">
        <w:rPr>
          <w:rFonts w:ascii="Bookman Old Style" w:hAnsi="Bookman Old Style"/>
          <w:bCs/>
          <w:color w:val="000000" w:themeColor="text1"/>
          <w:sz w:val="24"/>
          <w:szCs w:val="24"/>
        </w:rPr>
        <w:t>ram on Climate Resilience (PPCR)</w:t>
      </w:r>
      <w:r w:rsidRPr="001D100A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r w:rsidRPr="001D100A">
        <w:rPr>
          <w:rFonts w:ascii="Bookman Old Style" w:hAnsi="Bookman Old Style"/>
          <w:sz w:val="24"/>
          <w:szCs w:val="24"/>
        </w:rPr>
        <w:t>within the framework of the Climate investment funds, with a view to mobilizing resources for implementing pilot transformational investments and climate resilient agriculture, roads, protection for coastal cities, land management and water resources man</w:t>
      </w:r>
      <w:r w:rsidR="009C5B9E" w:rsidRPr="001D100A">
        <w:rPr>
          <w:rFonts w:ascii="Bookman Old Style" w:hAnsi="Bookman Old Style"/>
          <w:sz w:val="24"/>
          <w:szCs w:val="24"/>
        </w:rPr>
        <w:t>agement and hydro-meteorology</w:t>
      </w:r>
      <w:r w:rsidRPr="001D100A">
        <w:rPr>
          <w:rFonts w:ascii="Bookman Old Style" w:hAnsi="Bookman Old Style"/>
          <w:sz w:val="24"/>
          <w:szCs w:val="24"/>
        </w:rPr>
        <w:t xml:space="preserve"> services.</w:t>
      </w:r>
    </w:p>
    <w:p w:rsidR="0030652C" w:rsidRPr="001D100A" w:rsidRDefault="00C06670" w:rsidP="001D100A">
      <w:pPr>
        <w:pStyle w:val="Paragraphedeliste"/>
        <w:numPr>
          <w:ilvl w:val="0"/>
          <w:numId w:val="3"/>
        </w:numPr>
        <w:spacing w:after="12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1D100A">
        <w:rPr>
          <w:rFonts w:ascii="Bookman Old Style" w:hAnsi="Bookman Old Style"/>
          <w:sz w:val="24"/>
          <w:szCs w:val="24"/>
        </w:rPr>
        <w:t>The approval by the Government</w:t>
      </w:r>
      <w:r w:rsidR="009C5B9E" w:rsidRPr="001D100A">
        <w:rPr>
          <w:rFonts w:ascii="Bookman Old Style" w:hAnsi="Bookman Old Style"/>
          <w:sz w:val="24"/>
          <w:szCs w:val="24"/>
        </w:rPr>
        <w:t xml:space="preserve"> of </w:t>
      </w:r>
      <w:r w:rsidRPr="001D100A">
        <w:rPr>
          <w:rFonts w:ascii="Bookman Old Style" w:hAnsi="Bookman Old Style"/>
          <w:sz w:val="24"/>
          <w:szCs w:val="24"/>
        </w:rPr>
        <w:t xml:space="preserve">the first proposal for a </w:t>
      </w:r>
      <w:r w:rsidRPr="001D100A">
        <w:rPr>
          <w:rFonts w:ascii="Bookman Old Style" w:hAnsi="Bookman Old Style"/>
          <w:bCs/>
          <w:color w:val="000000" w:themeColor="text1"/>
          <w:sz w:val="24"/>
          <w:szCs w:val="24"/>
        </w:rPr>
        <w:t>Disaster Management Act</w:t>
      </w:r>
      <w:r w:rsidR="009C5B9E" w:rsidRPr="001D100A">
        <w:rPr>
          <w:rFonts w:ascii="Bookman Old Style" w:hAnsi="Bookman Old Style"/>
          <w:bCs/>
          <w:color w:val="000000" w:themeColor="text1"/>
          <w:sz w:val="24"/>
          <w:szCs w:val="24"/>
        </w:rPr>
        <w:t>,</w:t>
      </w:r>
      <w:r w:rsidRPr="001D100A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</w:t>
      </w:r>
      <w:r w:rsidRPr="001D100A">
        <w:rPr>
          <w:rFonts w:ascii="Bookman Old Style" w:hAnsi="Bookman Old Style"/>
          <w:sz w:val="24"/>
          <w:szCs w:val="24"/>
        </w:rPr>
        <w:t xml:space="preserve">that </w:t>
      </w:r>
      <w:r w:rsidR="009C5B9E" w:rsidRPr="001D100A">
        <w:rPr>
          <w:rFonts w:ascii="Bookman Old Style" w:hAnsi="Bookman Old Style"/>
          <w:sz w:val="24"/>
          <w:szCs w:val="24"/>
        </w:rPr>
        <w:t>will create</w:t>
      </w:r>
      <w:r w:rsidRPr="001D100A">
        <w:rPr>
          <w:rFonts w:ascii="Bookman Old Style" w:hAnsi="Bookman Old Style"/>
          <w:sz w:val="24"/>
          <w:szCs w:val="24"/>
        </w:rPr>
        <w:t xml:space="preserve"> balance between response and emergency management and disaster risk reduction</w:t>
      </w:r>
      <w:r w:rsidR="009C5B9E" w:rsidRPr="001D100A">
        <w:rPr>
          <w:rFonts w:ascii="Bookman Old Style" w:hAnsi="Bookman Old Style"/>
          <w:sz w:val="24"/>
          <w:szCs w:val="24"/>
        </w:rPr>
        <w:t>,</w:t>
      </w:r>
      <w:r w:rsidRPr="001D100A">
        <w:rPr>
          <w:rFonts w:ascii="Bookman Old Style" w:hAnsi="Bookman Old Style"/>
          <w:sz w:val="24"/>
          <w:szCs w:val="24"/>
        </w:rPr>
        <w:t xml:space="preserve"> and establishes responsibilities at all levels of administration and governance</w:t>
      </w:r>
      <w:r w:rsidR="0030652C" w:rsidRPr="001D100A">
        <w:rPr>
          <w:rFonts w:ascii="Bookman Old Style" w:hAnsi="Bookman Old Style"/>
          <w:sz w:val="24"/>
          <w:szCs w:val="24"/>
        </w:rPr>
        <w:t>.</w:t>
      </w:r>
      <w:r w:rsidRPr="001D100A">
        <w:rPr>
          <w:rFonts w:ascii="Bookman Old Style" w:hAnsi="Bookman Old Style"/>
          <w:sz w:val="24"/>
          <w:szCs w:val="24"/>
        </w:rPr>
        <w:t xml:space="preserve"> </w:t>
      </w:r>
    </w:p>
    <w:p w:rsidR="0030652C" w:rsidRPr="001D100A" w:rsidRDefault="0030652C" w:rsidP="001D100A">
      <w:pPr>
        <w:pStyle w:val="Paragraphedeliste"/>
        <w:numPr>
          <w:ilvl w:val="0"/>
          <w:numId w:val="3"/>
        </w:numPr>
        <w:spacing w:after="120" w:line="240" w:lineRule="auto"/>
        <w:ind w:left="426"/>
        <w:jc w:val="both"/>
        <w:rPr>
          <w:rFonts w:ascii="Bookman Old Style" w:hAnsi="Bookman Old Style"/>
          <w:sz w:val="24"/>
          <w:szCs w:val="24"/>
          <w:lang w:val="en"/>
        </w:rPr>
      </w:pPr>
      <w:r w:rsidRPr="001D100A">
        <w:rPr>
          <w:rFonts w:ascii="Bookman Old Style" w:hAnsi="Bookman Old Style"/>
          <w:sz w:val="24"/>
          <w:szCs w:val="24"/>
          <w:lang w:val="en"/>
        </w:rPr>
        <w:t xml:space="preserve">Inauguration of the </w:t>
      </w:r>
      <w:r w:rsidR="00C06670" w:rsidRPr="001D100A">
        <w:rPr>
          <w:rFonts w:ascii="Bookman Old Style" w:hAnsi="Bookman Old Style"/>
          <w:bCs/>
          <w:color w:val="000000" w:themeColor="text1"/>
          <w:sz w:val="24"/>
          <w:szCs w:val="24"/>
          <w:lang w:val="en"/>
        </w:rPr>
        <w:t xml:space="preserve">triennial cycle (2012-2014) of </w:t>
      </w:r>
      <w:r w:rsidRPr="001D100A">
        <w:rPr>
          <w:rFonts w:ascii="Bookman Old Style" w:hAnsi="Bookman Old Style"/>
          <w:bCs/>
          <w:color w:val="000000" w:themeColor="text1"/>
          <w:sz w:val="24"/>
          <w:szCs w:val="24"/>
          <w:lang w:val="en"/>
        </w:rPr>
        <w:t>sectorial</w:t>
      </w:r>
      <w:r w:rsidR="00C06670" w:rsidRPr="001D100A">
        <w:rPr>
          <w:rFonts w:ascii="Bookman Old Style" w:hAnsi="Bookman Old Style"/>
          <w:bCs/>
          <w:color w:val="000000" w:themeColor="text1"/>
          <w:sz w:val="24"/>
          <w:szCs w:val="24"/>
          <w:lang w:val="en"/>
        </w:rPr>
        <w:t xml:space="preserve"> and institutional reforms </w:t>
      </w:r>
      <w:r w:rsidR="00C06670" w:rsidRPr="001D100A">
        <w:rPr>
          <w:rFonts w:ascii="Bookman Old Style" w:hAnsi="Bookman Old Style"/>
          <w:color w:val="000000" w:themeColor="text1"/>
          <w:sz w:val="24"/>
          <w:szCs w:val="24"/>
          <w:lang w:val="en"/>
        </w:rPr>
        <w:t xml:space="preserve">- </w:t>
      </w:r>
      <w:r w:rsidRPr="001D100A">
        <w:rPr>
          <w:rFonts w:ascii="Bookman Old Style" w:hAnsi="Bookman Old Style"/>
          <w:bCs/>
          <w:color w:val="000000" w:themeColor="text1"/>
          <w:sz w:val="24"/>
          <w:szCs w:val="24"/>
          <w:lang w:val="en"/>
        </w:rPr>
        <w:t>the first program</w:t>
      </w:r>
      <w:r w:rsidR="00C06670" w:rsidRPr="001D100A">
        <w:rPr>
          <w:rFonts w:ascii="Bookman Old Style" w:hAnsi="Bookman Old Style"/>
          <w:bCs/>
          <w:color w:val="000000" w:themeColor="text1"/>
          <w:sz w:val="24"/>
          <w:szCs w:val="24"/>
          <w:lang w:val="en"/>
        </w:rPr>
        <w:t xml:space="preserve"> in Africa</w:t>
      </w:r>
      <w:r w:rsidRPr="001D100A">
        <w:rPr>
          <w:rFonts w:ascii="Bookman Old Style" w:hAnsi="Bookman Old Style"/>
          <w:color w:val="000000" w:themeColor="text1"/>
          <w:sz w:val="24"/>
          <w:szCs w:val="24"/>
          <w:lang w:val="en"/>
        </w:rPr>
        <w:t xml:space="preserve"> -</w:t>
      </w:r>
      <w:r w:rsidR="00C06670" w:rsidRPr="001D100A">
        <w:rPr>
          <w:rFonts w:ascii="Bookman Old Style" w:hAnsi="Bookman Old Style"/>
          <w:sz w:val="24"/>
          <w:szCs w:val="24"/>
          <w:lang w:val="en"/>
        </w:rPr>
        <w:t xml:space="preserve"> in order to effectively integrate climate resilience and reducing the risk of environmental disasters, disaster management, agriculture, roads, power, health, social protection, water management and meteorological services. </w:t>
      </w:r>
    </w:p>
    <w:p w:rsidR="00C06670" w:rsidRDefault="0030652C" w:rsidP="001D100A">
      <w:pPr>
        <w:pStyle w:val="Paragraphedeliste"/>
        <w:numPr>
          <w:ilvl w:val="0"/>
          <w:numId w:val="3"/>
        </w:numPr>
        <w:spacing w:after="120" w:line="240" w:lineRule="auto"/>
        <w:ind w:left="426"/>
        <w:jc w:val="both"/>
        <w:rPr>
          <w:rFonts w:ascii="Bookman Old Style" w:hAnsi="Bookman Old Style"/>
          <w:sz w:val="24"/>
          <w:szCs w:val="24"/>
          <w:lang w:val="en"/>
        </w:rPr>
      </w:pPr>
      <w:r w:rsidRPr="001D100A">
        <w:rPr>
          <w:rFonts w:ascii="Bookman Old Style" w:hAnsi="Bookman Old Style"/>
          <w:color w:val="000000" w:themeColor="text1"/>
          <w:sz w:val="24"/>
          <w:szCs w:val="24"/>
          <w:lang w:val="en"/>
        </w:rPr>
        <w:t>Approval of the</w:t>
      </w:r>
      <w:r w:rsidR="00C06670" w:rsidRPr="001D100A">
        <w:rPr>
          <w:rFonts w:ascii="Bookman Old Style" w:hAnsi="Bookman Old Style"/>
          <w:color w:val="000000" w:themeColor="text1"/>
          <w:sz w:val="24"/>
          <w:szCs w:val="24"/>
          <w:lang w:val="en"/>
        </w:rPr>
        <w:t xml:space="preserve"> </w:t>
      </w:r>
      <w:r w:rsidRPr="001D100A">
        <w:rPr>
          <w:rFonts w:ascii="Bookman Old Style" w:hAnsi="Bookman Old Style"/>
          <w:bCs/>
          <w:color w:val="000000" w:themeColor="text1"/>
          <w:sz w:val="24"/>
          <w:szCs w:val="24"/>
          <w:lang w:val="en"/>
        </w:rPr>
        <w:t>National Strategy for Climate Change Adaptation and M</w:t>
      </w:r>
      <w:r w:rsidR="00C06670" w:rsidRPr="001D100A">
        <w:rPr>
          <w:rFonts w:ascii="Bookman Old Style" w:hAnsi="Bookman Old Style"/>
          <w:bCs/>
          <w:color w:val="000000" w:themeColor="text1"/>
          <w:sz w:val="24"/>
          <w:szCs w:val="24"/>
          <w:lang w:val="en"/>
        </w:rPr>
        <w:t>itigation</w:t>
      </w:r>
      <w:r w:rsidRPr="001D100A">
        <w:rPr>
          <w:rFonts w:ascii="Bookman Old Style" w:hAnsi="Bookman Old Style"/>
          <w:sz w:val="24"/>
          <w:szCs w:val="24"/>
          <w:lang w:val="en"/>
        </w:rPr>
        <w:t xml:space="preserve"> with which</w:t>
      </w:r>
      <w:r w:rsidR="00C06670" w:rsidRPr="001D100A">
        <w:rPr>
          <w:rFonts w:ascii="Bookman Old Style" w:hAnsi="Bookman Old Style"/>
          <w:sz w:val="24"/>
          <w:szCs w:val="24"/>
          <w:lang w:val="en"/>
        </w:rPr>
        <w:t xml:space="preserve"> climate and disaster resilience arises as </w:t>
      </w:r>
      <w:r w:rsidRPr="001D100A">
        <w:rPr>
          <w:rFonts w:ascii="Bookman Old Style" w:hAnsi="Bookman Old Style"/>
          <w:sz w:val="24"/>
          <w:szCs w:val="24"/>
          <w:lang w:val="en"/>
        </w:rPr>
        <w:t xml:space="preserve">a matter of </w:t>
      </w:r>
      <w:r w:rsidR="00C06670" w:rsidRPr="001D100A">
        <w:rPr>
          <w:rFonts w:ascii="Bookman Old Style" w:hAnsi="Bookman Old Style"/>
          <w:sz w:val="24"/>
          <w:szCs w:val="24"/>
          <w:lang w:val="en"/>
        </w:rPr>
        <w:t xml:space="preserve">national priority, whose implementation will require the creation of </w:t>
      </w:r>
      <w:r w:rsidRPr="001D100A">
        <w:rPr>
          <w:rFonts w:ascii="Bookman Old Style" w:hAnsi="Bookman Old Style"/>
          <w:sz w:val="24"/>
          <w:szCs w:val="24"/>
          <w:lang w:val="en"/>
        </w:rPr>
        <w:t xml:space="preserve">a </w:t>
      </w:r>
      <w:r w:rsidR="00C06670" w:rsidRPr="001D100A">
        <w:rPr>
          <w:rFonts w:ascii="Bookman Old Style" w:hAnsi="Bookman Old Style"/>
          <w:sz w:val="24"/>
          <w:szCs w:val="24"/>
          <w:lang w:val="en"/>
        </w:rPr>
        <w:lastRenderedPageBreak/>
        <w:t>national coordination capacity</w:t>
      </w:r>
      <w:r w:rsidRPr="001D100A">
        <w:rPr>
          <w:rFonts w:ascii="Bookman Old Style" w:hAnsi="Bookman Old Style"/>
          <w:sz w:val="24"/>
          <w:szCs w:val="24"/>
          <w:lang w:val="en"/>
        </w:rPr>
        <w:t xml:space="preserve">,  adequate </w:t>
      </w:r>
      <w:r w:rsidR="00C06670" w:rsidRPr="001D100A">
        <w:rPr>
          <w:rFonts w:ascii="Bookman Old Style" w:hAnsi="Bookman Old Style"/>
          <w:sz w:val="24"/>
          <w:szCs w:val="24"/>
          <w:lang w:val="en"/>
        </w:rPr>
        <w:t xml:space="preserve">research and knowledge management, additional funding </w:t>
      </w:r>
      <w:r w:rsidRPr="001D100A">
        <w:rPr>
          <w:rFonts w:ascii="Bookman Old Style" w:hAnsi="Bookman Old Style"/>
          <w:sz w:val="24"/>
          <w:szCs w:val="24"/>
          <w:lang w:val="en"/>
        </w:rPr>
        <w:t xml:space="preserve">mobilization </w:t>
      </w:r>
      <w:r w:rsidR="00C06670" w:rsidRPr="001D100A">
        <w:rPr>
          <w:rFonts w:ascii="Bookman Old Style" w:hAnsi="Bookman Old Style"/>
          <w:sz w:val="24"/>
          <w:szCs w:val="24"/>
          <w:lang w:val="en"/>
        </w:rPr>
        <w:t xml:space="preserve">and </w:t>
      </w:r>
      <w:r w:rsidRPr="001D100A">
        <w:rPr>
          <w:rFonts w:ascii="Bookman Old Style" w:hAnsi="Bookman Old Style"/>
          <w:sz w:val="24"/>
          <w:szCs w:val="24"/>
          <w:lang w:val="en"/>
        </w:rPr>
        <w:t>multi-sectorial</w:t>
      </w:r>
      <w:r w:rsidR="00C06670" w:rsidRPr="001D100A">
        <w:rPr>
          <w:rFonts w:ascii="Bookman Old Style" w:hAnsi="Bookman Old Style"/>
          <w:sz w:val="24"/>
          <w:szCs w:val="24"/>
          <w:lang w:val="en"/>
        </w:rPr>
        <w:t xml:space="preserve">. </w:t>
      </w:r>
    </w:p>
    <w:p w:rsidR="001D100A" w:rsidRPr="001D100A" w:rsidRDefault="001D100A" w:rsidP="001D100A">
      <w:pPr>
        <w:pStyle w:val="Paragraphedeliste"/>
        <w:spacing w:after="120" w:line="240" w:lineRule="auto"/>
        <w:ind w:left="426"/>
        <w:jc w:val="both"/>
        <w:rPr>
          <w:rFonts w:ascii="Bookman Old Style" w:hAnsi="Bookman Old Style"/>
          <w:sz w:val="24"/>
          <w:szCs w:val="24"/>
          <w:lang w:val="en"/>
        </w:rPr>
      </w:pPr>
      <w:bookmarkStart w:id="0" w:name="_GoBack"/>
      <w:bookmarkEnd w:id="0"/>
    </w:p>
    <w:p w:rsidR="00C06670" w:rsidRPr="001D100A" w:rsidRDefault="00BC6750" w:rsidP="001D100A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  <w:r w:rsidRPr="001D100A">
        <w:rPr>
          <w:rFonts w:ascii="Bookman Old Style" w:eastAsia="Times New Roman" w:hAnsi="Bookman Old Style" w:cs="Times New Roman"/>
          <w:b/>
          <w:bCs/>
          <w:sz w:val="24"/>
          <w:szCs w:val="24"/>
          <w:lang w:val="en" w:eastAsia="en-GB"/>
        </w:rPr>
        <w:t>Excellences</w:t>
      </w:r>
    </w:p>
    <w:p w:rsidR="00C06670" w:rsidRPr="001D100A" w:rsidRDefault="00C06670" w:rsidP="001D100A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  <w:r w:rsidRPr="001D100A">
        <w:rPr>
          <w:rFonts w:ascii="Bookman Old Style" w:eastAsia="Times New Roman" w:hAnsi="Bookman Old Style" w:cs="Times New Roman"/>
          <w:b/>
          <w:bCs/>
          <w:sz w:val="24"/>
          <w:szCs w:val="24"/>
          <w:lang w:val="en" w:eastAsia="en-GB"/>
        </w:rPr>
        <w:t>Dear Guests</w:t>
      </w:r>
    </w:p>
    <w:p w:rsidR="00C06670" w:rsidRPr="001D100A" w:rsidRDefault="00C06670" w:rsidP="001D100A">
      <w:pPr>
        <w:spacing w:after="12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n" w:eastAsia="en-GB"/>
        </w:rPr>
      </w:pPr>
      <w:r w:rsidRPr="001D100A">
        <w:rPr>
          <w:rFonts w:ascii="Bookman Old Style" w:eastAsia="Times New Roman" w:hAnsi="Bookman Old Style" w:cs="Times New Roman"/>
          <w:b/>
          <w:bCs/>
          <w:sz w:val="24"/>
          <w:szCs w:val="24"/>
          <w:lang w:val="en" w:eastAsia="en-GB"/>
        </w:rPr>
        <w:t>Ladies and gentlemen</w:t>
      </w:r>
    </w:p>
    <w:p w:rsidR="00C06670" w:rsidRPr="001D100A" w:rsidRDefault="00C06670" w:rsidP="001D100A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Mozambique is currently </w:t>
      </w:r>
      <w:r w:rsidR="00BC6750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in the process of designing</w:t>
      </w: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 its </w:t>
      </w:r>
      <w:r w:rsidR="00BC6750" w:rsidRPr="001D100A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en-GB"/>
        </w:rPr>
        <w:t>National Monitoring and Evaluation S</w:t>
      </w:r>
      <w:r w:rsidRPr="001D100A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en-GB"/>
        </w:rPr>
        <w:t xml:space="preserve">ystem for </w:t>
      </w:r>
      <w:r w:rsidR="00BC6750" w:rsidRPr="001D100A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en-GB"/>
        </w:rPr>
        <w:t>Climate C</w:t>
      </w:r>
      <w:r w:rsidRPr="001D100A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en-GB"/>
        </w:rPr>
        <w:t>hange</w:t>
      </w:r>
      <w:r w:rsidR="004D3C5C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. We envisage an instrument that will not only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 assess the degree of progres</w:t>
      </w:r>
      <w:r w:rsidR="004D3C5C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s in the implementation of our National Strategy for Adaptation and Mitigation of Climate C</w:t>
      </w: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hange, but also, and above all, </w:t>
      </w:r>
      <w:r w:rsidR="00797D5D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one that can </w:t>
      </w:r>
      <w:r w:rsidR="004D3C5C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help</w:t>
      </w: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 us to assess the degree of contribution of climate and disaster resilience </w:t>
      </w:r>
      <w:r w:rsidR="00797D5D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to the development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and poverty reduction</w:t>
      </w:r>
      <w:r w:rsidR="00797D5D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 goals</w:t>
      </w: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.</w:t>
      </w:r>
    </w:p>
    <w:p w:rsidR="00C06670" w:rsidRPr="001D100A" w:rsidRDefault="00C06670" w:rsidP="001D100A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With this in mind, it is our </w:t>
      </w:r>
      <w:r w:rsidR="00797D5D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expectation</w:t>
      </w: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 that the </w:t>
      </w:r>
      <w:r w:rsidR="00797D5D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New Hyogo Framework for A</w:t>
      </w: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ction</w:t>
      </w:r>
      <w:r w:rsidR="00797D5D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 will</w:t>
      </w: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 include explicit</w:t>
      </w:r>
      <w:r w:rsidR="00797D5D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ly include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measurable indicat</w:t>
      </w:r>
      <w:r w:rsidR="00797D5D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ors that will help the Planet, R</w:t>
      </w: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eg</w:t>
      </w:r>
      <w:r w:rsidR="00797D5D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ions and C</w:t>
      </w: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ountries </w:t>
      </w:r>
      <w:r w:rsidR="00797D5D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also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to </w:t>
      </w:r>
      <w:r w:rsidR="00797D5D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quantity</w:t>
      </w: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 </w:t>
      </w:r>
      <w:r w:rsidR="00797D5D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at what degree resilience contribute to the attainment of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sustainable development goals.</w:t>
      </w:r>
    </w:p>
    <w:p w:rsidR="00C06670" w:rsidRPr="001D100A" w:rsidRDefault="00347437" w:rsidP="001D100A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As a nation that cherish and upholds the sanctity, we would like to see a New Hyogo Framework for A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ction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that categorically declares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 deaths by disasters </w:t>
      </w:r>
      <w:r w:rsidR="00734C4F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unacceptable. We would like to see a Framework that 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appeal to a global commitment to the eradication of deaths causes by </w:t>
      </w:r>
      <w:r w:rsidR="007D1DB5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these 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disasters.</w:t>
      </w:r>
    </w:p>
    <w:p w:rsidR="00C06670" w:rsidRPr="001D100A" w:rsidRDefault="00CF79BE" w:rsidP="001D100A">
      <w:pPr>
        <w:spacing w:after="12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en-GB"/>
        </w:rPr>
      </w:pP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In our view the 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future indicators of Sustainable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should express</w:t>
      </w:r>
      <w:r w:rsidR="00C06670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 </w:t>
      </w: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the commitment to </w:t>
      </w:r>
      <w:r w:rsidRPr="001D100A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en-GB"/>
        </w:rPr>
        <w:t>"</w:t>
      </w:r>
      <w:r w:rsidR="00C06670" w:rsidRPr="001D100A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eastAsia="en-GB"/>
        </w:rPr>
        <w:t>Reduce to zero the number of deaths by preventable disaster</w:t>
      </w:r>
      <w:r w:rsidR="00C06670" w:rsidRPr="001D100A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1D100A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eastAsia="en-GB"/>
        </w:rPr>
        <w:t>until 2030.</w:t>
      </w:r>
      <w:r w:rsidR="00C06670" w:rsidRPr="001D100A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en-GB"/>
        </w:rPr>
        <w:t>"</w:t>
      </w:r>
      <w:r w:rsidR="00C06670" w:rsidRPr="001D100A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en-GB"/>
        </w:rPr>
        <w:t xml:space="preserve"> </w:t>
      </w:r>
    </w:p>
    <w:p w:rsidR="00B85C07" w:rsidRPr="001D100A" w:rsidRDefault="00C06670" w:rsidP="001D100A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We believe that only acting collectively </w:t>
      </w:r>
      <w:r w:rsidR="00CF79BE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and in accordance with the Hyogo Framework for A</w:t>
      </w: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ction, </w:t>
      </w:r>
      <w:r w:rsidR="00CF79BE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we will succeed in promoting</w:t>
      </w:r>
      <w:r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 susta</w:t>
      </w:r>
      <w:r w:rsidR="00CF79BE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inable development and resilience to </w:t>
      </w:r>
      <w:r w:rsidR="00B85C07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disasters</w:t>
      </w:r>
      <w:r w:rsidR="00CF79BE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 xml:space="preserve"> and in doing so will vindicate the human dignity and </w:t>
      </w:r>
      <w:r w:rsidR="00B85C07" w:rsidRPr="001D100A">
        <w:rPr>
          <w:rFonts w:ascii="Bookman Old Style" w:eastAsia="Times New Roman" w:hAnsi="Bookman Old Style" w:cs="Times New Roman"/>
          <w:sz w:val="24"/>
          <w:szCs w:val="24"/>
          <w:lang w:eastAsia="en-GB"/>
        </w:rPr>
        <w:t>the value of human life.</w:t>
      </w:r>
    </w:p>
    <w:p w:rsidR="00B85C07" w:rsidRPr="001D100A" w:rsidRDefault="00B85C07" w:rsidP="001D100A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</w:p>
    <w:p w:rsidR="008E32AA" w:rsidRPr="001D100A" w:rsidRDefault="008E32AA" w:rsidP="001D100A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</w:p>
    <w:p w:rsidR="00A55EDC" w:rsidRPr="001D100A" w:rsidRDefault="00B85C07" w:rsidP="001D100A">
      <w:pPr>
        <w:spacing w:after="120" w:line="240" w:lineRule="auto"/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val="en" w:eastAsia="en-GB"/>
        </w:rPr>
      </w:pPr>
      <w:r w:rsidRPr="001D100A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en-GB"/>
        </w:rPr>
        <w:t xml:space="preserve">I </w:t>
      </w:r>
      <w:r w:rsidR="005C0C67" w:rsidRPr="001D100A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val="en" w:eastAsia="en-GB"/>
        </w:rPr>
        <w:t>thank</w:t>
      </w:r>
      <w:r w:rsidR="00C06670" w:rsidRPr="001D100A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val="en" w:eastAsia="en-GB"/>
        </w:rPr>
        <w:t xml:space="preserve"> </w:t>
      </w:r>
      <w:r w:rsidR="008E32AA" w:rsidRPr="001D100A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val="en" w:eastAsia="en-GB"/>
        </w:rPr>
        <w:t>you</w:t>
      </w:r>
    </w:p>
    <w:p w:rsidR="00465AA5" w:rsidRPr="001D100A" w:rsidRDefault="00465AA5" w:rsidP="001D100A">
      <w:pPr>
        <w:spacing w:after="120" w:line="240" w:lineRule="auto"/>
        <w:ind w:left="360"/>
        <w:jc w:val="center"/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val="en" w:eastAsia="en-GB"/>
        </w:rPr>
      </w:pPr>
    </w:p>
    <w:p w:rsidR="00465AA5" w:rsidRPr="001D100A" w:rsidRDefault="00465AA5" w:rsidP="001D100A">
      <w:pPr>
        <w:spacing w:after="120" w:line="240" w:lineRule="auto"/>
        <w:jc w:val="right"/>
        <w:rPr>
          <w:rFonts w:ascii="Bookman Old Style" w:hAnsi="Bookman Old Style"/>
          <w:sz w:val="24"/>
          <w:szCs w:val="24"/>
          <w:lang w:val="en-US"/>
        </w:rPr>
      </w:pPr>
    </w:p>
    <w:p w:rsidR="00465AA5" w:rsidRPr="001D100A" w:rsidRDefault="00465AA5" w:rsidP="001D100A">
      <w:pPr>
        <w:spacing w:after="120" w:line="240" w:lineRule="auto"/>
        <w:jc w:val="right"/>
        <w:rPr>
          <w:rFonts w:ascii="Bookman Old Style" w:hAnsi="Bookman Old Style"/>
          <w:sz w:val="24"/>
          <w:szCs w:val="24"/>
          <w:lang w:val="en-US"/>
        </w:rPr>
      </w:pPr>
    </w:p>
    <w:p w:rsidR="00465AA5" w:rsidRPr="001D100A" w:rsidRDefault="00465AA5" w:rsidP="001D100A">
      <w:pPr>
        <w:spacing w:after="120" w:line="240" w:lineRule="auto"/>
        <w:jc w:val="right"/>
        <w:rPr>
          <w:rFonts w:ascii="Bookman Old Style" w:hAnsi="Bookman Old Style"/>
          <w:sz w:val="24"/>
          <w:szCs w:val="24"/>
          <w:lang w:val="en-US"/>
        </w:rPr>
      </w:pPr>
      <w:r w:rsidRPr="001D100A">
        <w:rPr>
          <w:rFonts w:ascii="Bookman Old Style" w:hAnsi="Bookman Old Style"/>
          <w:sz w:val="24"/>
          <w:szCs w:val="24"/>
          <w:lang w:val="en-US"/>
        </w:rPr>
        <w:t>Geneva, 23 May 2013</w:t>
      </w:r>
    </w:p>
    <w:p w:rsidR="00465AA5" w:rsidRPr="008E32AA" w:rsidRDefault="00465AA5" w:rsidP="00465AA5">
      <w:pPr>
        <w:spacing w:after="0"/>
        <w:ind w:left="360"/>
        <w:jc w:val="right"/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val="en" w:eastAsia="en-GB"/>
        </w:rPr>
      </w:pPr>
    </w:p>
    <w:sectPr w:rsidR="00465AA5" w:rsidRPr="008E32AA" w:rsidSect="00586EAD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85C" w:rsidRDefault="006B385C" w:rsidP="00586EAD">
      <w:pPr>
        <w:spacing w:after="0" w:line="240" w:lineRule="auto"/>
      </w:pPr>
      <w:r>
        <w:separator/>
      </w:r>
    </w:p>
  </w:endnote>
  <w:endnote w:type="continuationSeparator" w:id="0">
    <w:p w:rsidR="006B385C" w:rsidRDefault="006B385C" w:rsidP="0058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260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EAD" w:rsidRDefault="00586EAD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0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86EAD" w:rsidRDefault="00586EA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85C" w:rsidRDefault="006B385C" w:rsidP="00586EAD">
      <w:pPr>
        <w:spacing w:after="0" w:line="240" w:lineRule="auto"/>
      </w:pPr>
      <w:r>
        <w:separator/>
      </w:r>
    </w:p>
  </w:footnote>
  <w:footnote w:type="continuationSeparator" w:id="0">
    <w:p w:rsidR="006B385C" w:rsidRDefault="006B385C" w:rsidP="00586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378"/>
    <w:multiLevelType w:val="hybridMultilevel"/>
    <w:tmpl w:val="34420EFA"/>
    <w:lvl w:ilvl="0" w:tplc="BD5E506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7C50"/>
    <w:multiLevelType w:val="hybridMultilevel"/>
    <w:tmpl w:val="95402672"/>
    <w:lvl w:ilvl="0" w:tplc="BD420A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C7042"/>
    <w:multiLevelType w:val="hybridMultilevel"/>
    <w:tmpl w:val="B842459C"/>
    <w:lvl w:ilvl="0" w:tplc="B1CA1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16A87"/>
    <w:multiLevelType w:val="hybridMultilevel"/>
    <w:tmpl w:val="4D704A88"/>
    <w:lvl w:ilvl="0" w:tplc="BC56DF8C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70"/>
    <w:rsid w:val="0013291D"/>
    <w:rsid w:val="001D100A"/>
    <w:rsid w:val="002C7A75"/>
    <w:rsid w:val="0030652C"/>
    <w:rsid w:val="00322577"/>
    <w:rsid w:val="00347437"/>
    <w:rsid w:val="003E3660"/>
    <w:rsid w:val="00465AA5"/>
    <w:rsid w:val="00493AE2"/>
    <w:rsid w:val="004949B2"/>
    <w:rsid w:val="004D3C5C"/>
    <w:rsid w:val="00586EAD"/>
    <w:rsid w:val="005C0C67"/>
    <w:rsid w:val="006452ED"/>
    <w:rsid w:val="006810DB"/>
    <w:rsid w:val="00687D4A"/>
    <w:rsid w:val="006B385C"/>
    <w:rsid w:val="006C471A"/>
    <w:rsid w:val="006F4790"/>
    <w:rsid w:val="00734C4F"/>
    <w:rsid w:val="00797D5D"/>
    <w:rsid w:val="007D1DB5"/>
    <w:rsid w:val="008E32AA"/>
    <w:rsid w:val="00927C8C"/>
    <w:rsid w:val="0094392F"/>
    <w:rsid w:val="00957610"/>
    <w:rsid w:val="009815FC"/>
    <w:rsid w:val="009C5B9E"/>
    <w:rsid w:val="00A322BD"/>
    <w:rsid w:val="00A55EDC"/>
    <w:rsid w:val="00B75702"/>
    <w:rsid w:val="00B85C07"/>
    <w:rsid w:val="00BC6750"/>
    <w:rsid w:val="00C06670"/>
    <w:rsid w:val="00C56BFD"/>
    <w:rsid w:val="00CD21E1"/>
    <w:rsid w:val="00CD6EF8"/>
    <w:rsid w:val="00CF79BE"/>
    <w:rsid w:val="00D37DE7"/>
    <w:rsid w:val="00DF75D2"/>
    <w:rsid w:val="00EC5E6B"/>
    <w:rsid w:val="00F02210"/>
    <w:rsid w:val="00F1787D"/>
    <w:rsid w:val="00F258E0"/>
    <w:rsid w:val="00F527B1"/>
    <w:rsid w:val="00FD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qFormat/>
    <w:rsid w:val="00C06670"/>
    <w:pPr>
      <w:spacing w:before="20" w:after="20" w:line="240" w:lineRule="auto"/>
      <w:jc w:val="center"/>
    </w:pPr>
    <w:rPr>
      <w:rFonts w:ascii="Helvetica" w:eastAsia="Times New Roman" w:hAnsi="Helvetica" w:cs="Helvetica"/>
      <w:b/>
      <w:bCs/>
      <w:sz w:val="32"/>
      <w:szCs w:val="32"/>
      <w:lang w:eastAsia="en-GB"/>
    </w:rPr>
  </w:style>
  <w:style w:type="character" w:customStyle="1" w:styleId="TitreCar">
    <w:name w:val="Titre Car"/>
    <w:basedOn w:val="Policepardfaut"/>
    <w:link w:val="Titre"/>
    <w:uiPriority w:val="10"/>
    <w:rsid w:val="00C06670"/>
    <w:rPr>
      <w:rFonts w:ascii="Helvetica" w:eastAsia="Times New Roman" w:hAnsi="Helvetica" w:cs="Helvetica"/>
      <w:b/>
      <w:bCs/>
      <w:sz w:val="32"/>
      <w:szCs w:val="32"/>
      <w:lang w:eastAsia="en-GB"/>
    </w:rPr>
  </w:style>
  <w:style w:type="paragraph" w:styleId="Paragraphedeliste">
    <w:name w:val="List Paragraph"/>
    <w:basedOn w:val="Normal"/>
    <w:uiPriority w:val="34"/>
    <w:qFormat/>
    <w:rsid w:val="00C06670"/>
    <w:pPr>
      <w:ind w:left="720"/>
    </w:pPr>
    <w:rPr>
      <w:rFonts w:ascii="Calibri" w:eastAsia="Times New Roman" w:hAnsi="Calibri" w:cs="Times New Roman"/>
      <w:lang w:eastAsia="en-GB"/>
    </w:rPr>
  </w:style>
  <w:style w:type="paragraph" w:styleId="En-tte">
    <w:name w:val="header"/>
    <w:basedOn w:val="Normal"/>
    <w:link w:val="En-tteCar"/>
    <w:uiPriority w:val="99"/>
    <w:unhideWhenUsed/>
    <w:rsid w:val="00586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EAD"/>
  </w:style>
  <w:style w:type="paragraph" w:styleId="Pieddepage">
    <w:name w:val="footer"/>
    <w:basedOn w:val="Normal"/>
    <w:link w:val="PieddepageCar"/>
    <w:uiPriority w:val="99"/>
    <w:unhideWhenUsed/>
    <w:rsid w:val="00586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EAD"/>
  </w:style>
  <w:style w:type="paragraph" w:styleId="Textedebulles">
    <w:name w:val="Balloon Text"/>
    <w:basedOn w:val="Normal"/>
    <w:link w:val="TextedebullesCar"/>
    <w:uiPriority w:val="99"/>
    <w:semiHidden/>
    <w:unhideWhenUsed/>
    <w:rsid w:val="005C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qFormat/>
    <w:rsid w:val="00C06670"/>
    <w:pPr>
      <w:spacing w:before="20" w:after="20" w:line="240" w:lineRule="auto"/>
      <w:jc w:val="center"/>
    </w:pPr>
    <w:rPr>
      <w:rFonts w:ascii="Helvetica" w:eastAsia="Times New Roman" w:hAnsi="Helvetica" w:cs="Helvetica"/>
      <w:b/>
      <w:bCs/>
      <w:sz w:val="32"/>
      <w:szCs w:val="32"/>
      <w:lang w:eastAsia="en-GB"/>
    </w:rPr>
  </w:style>
  <w:style w:type="character" w:customStyle="1" w:styleId="TitreCar">
    <w:name w:val="Titre Car"/>
    <w:basedOn w:val="Policepardfaut"/>
    <w:link w:val="Titre"/>
    <w:uiPriority w:val="10"/>
    <w:rsid w:val="00C06670"/>
    <w:rPr>
      <w:rFonts w:ascii="Helvetica" w:eastAsia="Times New Roman" w:hAnsi="Helvetica" w:cs="Helvetica"/>
      <w:b/>
      <w:bCs/>
      <w:sz w:val="32"/>
      <w:szCs w:val="32"/>
      <w:lang w:eastAsia="en-GB"/>
    </w:rPr>
  </w:style>
  <w:style w:type="paragraph" w:styleId="Paragraphedeliste">
    <w:name w:val="List Paragraph"/>
    <w:basedOn w:val="Normal"/>
    <w:uiPriority w:val="34"/>
    <w:qFormat/>
    <w:rsid w:val="00C06670"/>
    <w:pPr>
      <w:ind w:left="720"/>
    </w:pPr>
    <w:rPr>
      <w:rFonts w:ascii="Calibri" w:eastAsia="Times New Roman" w:hAnsi="Calibri" w:cs="Times New Roman"/>
      <w:lang w:eastAsia="en-GB"/>
    </w:rPr>
  </w:style>
  <w:style w:type="paragraph" w:styleId="En-tte">
    <w:name w:val="header"/>
    <w:basedOn w:val="Normal"/>
    <w:link w:val="En-tteCar"/>
    <w:uiPriority w:val="99"/>
    <w:unhideWhenUsed/>
    <w:rsid w:val="00586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EAD"/>
  </w:style>
  <w:style w:type="paragraph" w:styleId="Pieddepage">
    <w:name w:val="footer"/>
    <w:basedOn w:val="Normal"/>
    <w:link w:val="PieddepageCar"/>
    <w:uiPriority w:val="99"/>
    <w:unhideWhenUsed/>
    <w:rsid w:val="00586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EAD"/>
  </w:style>
  <w:style w:type="paragraph" w:styleId="Textedebulles">
    <w:name w:val="Balloon Text"/>
    <w:basedOn w:val="Normal"/>
    <w:link w:val="TextedebullesCar"/>
    <w:uiPriority w:val="99"/>
    <w:semiHidden/>
    <w:unhideWhenUsed/>
    <w:rsid w:val="005C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pavilion</cp:lastModifiedBy>
  <cp:revision>3</cp:revision>
  <cp:lastPrinted>2013-05-23T07:08:00Z</cp:lastPrinted>
  <dcterms:created xsi:type="dcterms:W3CDTF">2013-05-23T07:09:00Z</dcterms:created>
  <dcterms:modified xsi:type="dcterms:W3CDTF">2013-05-23T07:12:00Z</dcterms:modified>
</cp:coreProperties>
</file>