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61" w:rsidRDefault="001F178B" w:rsidP="001F178B">
      <w:pPr>
        <w:spacing w:after="0" w:line="240" w:lineRule="auto"/>
        <w:rPr>
          <w:rFonts w:ascii="Arial Narrow" w:hAnsi="Arial Narrow"/>
          <w:sz w:val="22"/>
          <w:lang w:val="es-PE"/>
        </w:rPr>
      </w:pPr>
      <w:r>
        <w:rPr>
          <w:rFonts w:ascii="Arial Narrow" w:hAnsi="Arial Narrow"/>
          <w:noProof/>
          <w:sz w:val="2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254635</wp:posOffset>
            </wp:positionV>
            <wp:extent cx="873760" cy="114808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178B">
        <w:rPr>
          <w:rFonts w:ascii="Arial Narrow" w:hAnsi="Arial Narrow"/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254635</wp:posOffset>
            </wp:positionV>
            <wp:extent cx="808990" cy="1066800"/>
            <wp:effectExtent l="57150" t="57150" r="124460" b="133350"/>
            <wp:wrapSquare wrapText="bothSides"/>
            <wp:docPr id="25" name="24 Imagen" descr="Logo-Ind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4 Imagen" descr="Logo-Indeci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1066800"/>
                    </a:xfrm>
                    <a:prstGeom prst="ellipse">
                      <a:avLst/>
                    </a:prstGeom>
                    <a:ln w="3175" cap="rnd"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1F178B" w:rsidRDefault="001F178B" w:rsidP="001F178B">
      <w:pPr>
        <w:spacing w:after="0" w:line="240" w:lineRule="auto"/>
        <w:rPr>
          <w:rFonts w:ascii="Arial Narrow" w:hAnsi="Arial Narrow"/>
          <w:sz w:val="22"/>
          <w:lang w:val="es-PE"/>
        </w:rPr>
      </w:pPr>
    </w:p>
    <w:p w:rsidR="001F178B" w:rsidRDefault="001F178B" w:rsidP="001F178B">
      <w:pPr>
        <w:spacing w:after="0" w:line="240" w:lineRule="auto"/>
        <w:rPr>
          <w:rFonts w:ascii="Arial Narrow" w:hAnsi="Arial Narrow"/>
          <w:sz w:val="22"/>
          <w:lang w:val="es-PE"/>
        </w:rPr>
      </w:pPr>
    </w:p>
    <w:p w:rsidR="001F178B" w:rsidRDefault="001F178B" w:rsidP="001F178B">
      <w:pPr>
        <w:spacing w:after="0" w:line="240" w:lineRule="auto"/>
        <w:rPr>
          <w:rFonts w:ascii="Arial Narrow" w:hAnsi="Arial Narrow"/>
          <w:sz w:val="22"/>
          <w:lang w:val="es-PE"/>
        </w:rPr>
      </w:pPr>
    </w:p>
    <w:p w:rsidR="001F178B" w:rsidRDefault="001F178B" w:rsidP="001F178B">
      <w:pPr>
        <w:spacing w:after="0" w:line="240" w:lineRule="auto"/>
        <w:rPr>
          <w:rFonts w:ascii="Arial Narrow" w:hAnsi="Arial Narrow"/>
          <w:sz w:val="22"/>
          <w:lang w:val="es-PE"/>
        </w:rPr>
      </w:pPr>
    </w:p>
    <w:p w:rsidR="001F178B" w:rsidRDefault="001F178B" w:rsidP="001F178B">
      <w:pPr>
        <w:spacing w:after="0" w:line="240" w:lineRule="auto"/>
        <w:rPr>
          <w:rFonts w:ascii="Arial Narrow" w:hAnsi="Arial Narrow"/>
          <w:sz w:val="22"/>
          <w:lang w:val="es-PE"/>
        </w:rPr>
      </w:pPr>
    </w:p>
    <w:p w:rsidR="001F178B" w:rsidRDefault="001F178B" w:rsidP="001F178B">
      <w:pPr>
        <w:spacing w:after="0" w:line="240" w:lineRule="auto"/>
        <w:jc w:val="center"/>
        <w:rPr>
          <w:rFonts w:ascii="Arial Narrow" w:hAnsi="Arial Narrow"/>
          <w:sz w:val="22"/>
          <w:lang w:val="es-PE"/>
        </w:rPr>
      </w:pPr>
    </w:p>
    <w:p w:rsidR="001F178B" w:rsidRDefault="001F178B" w:rsidP="001F178B">
      <w:pPr>
        <w:spacing w:after="0" w:line="240" w:lineRule="auto"/>
        <w:jc w:val="center"/>
        <w:rPr>
          <w:rFonts w:ascii="Arial Narrow" w:hAnsi="Arial Narrow"/>
          <w:sz w:val="22"/>
          <w:lang w:val="es-PE"/>
        </w:rPr>
      </w:pPr>
    </w:p>
    <w:p w:rsidR="001F178B" w:rsidRDefault="001F178B" w:rsidP="001F178B">
      <w:pPr>
        <w:spacing w:after="0" w:line="240" w:lineRule="auto"/>
        <w:jc w:val="center"/>
        <w:rPr>
          <w:rFonts w:ascii="Arial Narrow" w:hAnsi="Arial Narrow"/>
          <w:sz w:val="22"/>
          <w:lang w:val="es-PE"/>
        </w:rPr>
      </w:pPr>
    </w:p>
    <w:p w:rsidR="001F178B" w:rsidRDefault="001F178B" w:rsidP="001F178B">
      <w:pPr>
        <w:spacing w:after="0" w:line="240" w:lineRule="auto"/>
        <w:jc w:val="center"/>
        <w:rPr>
          <w:rFonts w:ascii="Arial Narrow" w:hAnsi="Arial Narrow"/>
          <w:sz w:val="22"/>
          <w:lang w:val="es-PE"/>
        </w:rPr>
      </w:pPr>
    </w:p>
    <w:p w:rsidR="001F178B" w:rsidRPr="00F53BBF" w:rsidRDefault="001F178B" w:rsidP="001F178B">
      <w:pPr>
        <w:spacing w:after="0" w:line="240" w:lineRule="auto"/>
        <w:jc w:val="center"/>
        <w:rPr>
          <w:rFonts w:ascii="Arial Narrow" w:hAnsi="Arial Narrow"/>
          <w:sz w:val="22"/>
          <w:lang w:val="es-PE"/>
        </w:rPr>
      </w:pPr>
    </w:p>
    <w:p w:rsidR="001F178B" w:rsidRPr="00F53BBF" w:rsidRDefault="001F178B" w:rsidP="001F178B">
      <w:pPr>
        <w:spacing w:after="0" w:line="240" w:lineRule="auto"/>
        <w:jc w:val="center"/>
        <w:rPr>
          <w:rFonts w:ascii="Arial Narrow" w:hAnsi="Arial Narrow"/>
          <w:sz w:val="22"/>
          <w:lang w:val="es-PE"/>
        </w:rPr>
      </w:pPr>
      <w:r w:rsidRPr="00F53BBF">
        <w:rPr>
          <w:rFonts w:ascii="Arial Narrow" w:hAnsi="Arial Narrow"/>
          <w:sz w:val="22"/>
          <w:lang w:val="es-PE"/>
        </w:rPr>
        <w:t>DECLARACION OFICIAL DEL GOBIERNO DEL PERU</w:t>
      </w:r>
    </w:p>
    <w:p w:rsidR="001F178B" w:rsidRPr="00F53BBF" w:rsidRDefault="001F178B" w:rsidP="001F178B">
      <w:pPr>
        <w:spacing w:after="0" w:line="240" w:lineRule="auto"/>
        <w:jc w:val="center"/>
        <w:rPr>
          <w:rFonts w:ascii="Lucida Sans Unicode" w:hAnsi="Lucida Sans Unicode" w:cs="Lucida Sans Unicode"/>
          <w:b/>
          <w:sz w:val="28"/>
          <w:lang w:val="es-CL"/>
        </w:rPr>
      </w:pPr>
      <w:r w:rsidRPr="00F53BBF">
        <w:rPr>
          <w:rFonts w:ascii="Lucida Sans Unicode" w:hAnsi="Lucida Sans Unicode" w:cs="Lucida Sans Unicode"/>
          <w:b/>
          <w:sz w:val="28"/>
          <w:lang w:val="es-CL"/>
        </w:rPr>
        <w:t xml:space="preserve">IV </w:t>
      </w:r>
      <w:r w:rsidR="00441302" w:rsidRPr="00F53BBF">
        <w:rPr>
          <w:rFonts w:ascii="Lucida Sans Unicode" w:hAnsi="Lucida Sans Unicode" w:cs="Lucida Sans Unicode"/>
          <w:b/>
          <w:sz w:val="28"/>
          <w:lang w:val="es-CL"/>
        </w:rPr>
        <w:t xml:space="preserve">Sesión de la </w:t>
      </w:r>
      <w:r w:rsidRPr="00F53BBF">
        <w:rPr>
          <w:rFonts w:ascii="Lucida Sans Unicode" w:hAnsi="Lucida Sans Unicode" w:cs="Lucida Sans Unicode"/>
          <w:b/>
          <w:sz w:val="28"/>
          <w:lang w:val="es-CL"/>
        </w:rPr>
        <w:t>Plataforma Global de Reducción del Riesgo de Desastres</w:t>
      </w:r>
    </w:p>
    <w:p w:rsidR="001F178B" w:rsidRPr="00F53BBF" w:rsidRDefault="001F178B" w:rsidP="001F178B">
      <w:pPr>
        <w:spacing w:after="0" w:line="240" w:lineRule="auto"/>
        <w:jc w:val="center"/>
        <w:rPr>
          <w:rFonts w:ascii="Lucida Sans Unicode" w:hAnsi="Lucida Sans Unicode" w:cs="Lucida Sans Unicode"/>
          <w:b/>
          <w:sz w:val="28"/>
          <w:lang w:val="es-CL"/>
        </w:rPr>
      </w:pPr>
      <w:r w:rsidRPr="00F53BBF">
        <w:rPr>
          <w:rFonts w:ascii="Lucida Sans Unicode" w:hAnsi="Lucida Sans Unicode" w:cs="Lucida Sans Unicode"/>
          <w:b/>
          <w:sz w:val="28"/>
          <w:lang w:val="es-CL"/>
        </w:rPr>
        <w:t>Ginebra, Suiza, 201</w:t>
      </w:r>
      <w:r w:rsidR="006B2BAA" w:rsidRPr="00F53BBF">
        <w:rPr>
          <w:rFonts w:ascii="Lucida Sans Unicode" w:hAnsi="Lucida Sans Unicode" w:cs="Lucida Sans Unicode"/>
          <w:b/>
          <w:sz w:val="28"/>
          <w:lang w:val="es-CL"/>
        </w:rPr>
        <w:t>3</w:t>
      </w:r>
    </w:p>
    <w:p w:rsidR="001F178B" w:rsidRPr="00F53BBF" w:rsidRDefault="001F178B" w:rsidP="001F178B">
      <w:pPr>
        <w:spacing w:after="0" w:line="240" w:lineRule="auto"/>
        <w:jc w:val="center"/>
        <w:rPr>
          <w:rFonts w:ascii="Arial Narrow" w:hAnsi="Arial Narrow"/>
          <w:sz w:val="22"/>
          <w:lang w:val="es-PE"/>
        </w:rPr>
      </w:pPr>
    </w:p>
    <w:p w:rsidR="001F178B" w:rsidRPr="00F53BBF" w:rsidRDefault="001F178B" w:rsidP="007148F6">
      <w:pPr>
        <w:spacing w:after="0" w:line="240" w:lineRule="auto"/>
        <w:rPr>
          <w:rFonts w:ascii="Arial Narrow" w:hAnsi="Arial Narrow"/>
          <w:sz w:val="22"/>
          <w:lang w:val="es-PE"/>
        </w:rPr>
      </w:pPr>
    </w:p>
    <w:p w:rsidR="007148F6" w:rsidRPr="00F53BBF" w:rsidRDefault="007148F6" w:rsidP="007148F6">
      <w:pPr>
        <w:spacing w:after="0" w:line="240" w:lineRule="auto"/>
        <w:rPr>
          <w:rFonts w:ascii="Arial Narrow" w:hAnsi="Arial Narrow"/>
          <w:sz w:val="22"/>
          <w:lang w:val="es-PE"/>
        </w:rPr>
      </w:pPr>
      <w:r w:rsidRPr="00F53BBF">
        <w:rPr>
          <w:rFonts w:ascii="Arial Narrow" w:hAnsi="Arial Narrow"/>
          <w:sz w:val="22"/>
          <w:lang w:val="es-PE"/>
        </w:rPr>
        <w:t>Sr. Presidente,</w:t>
      </w:r>
    </w:p>
    <w:p w:rsidR="001F178B" w:rsidRPr="00F53BBF" w:rsidRDefault="001F178B" w:rsidP="001F178B">
      <w:pPr>
        <w:spacing w:after="0" w:line="240" w:lineRule="auto"/>
        <w:rPr>
          <w:rFonts w:ascii="Arial Narrow" w:hAnsi="Arial Narrow"/>
          <w:sz w:val="22"/>
          <w:lang w:val="es-PE"/>
        </w:rPr>
      </w:pPr>
    </w:p>
    <w:p w:rsidR="001F178B" w:rsidRPr="00F53BBF" w:rsidRDefault="001F178B" w:rsidP="00E05D18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  <w:r w:rsidRPr="00F53BBF">
        <w:rPr>
          <w:rFonts w:ascii="Arial Narrow" w:hAnsi="Arial Narrow"/>
          <w:sz w:val="22"/>
          <w:lang w:val="es-PE"/>
        </w:rPr>
        <w:t xml:space="preserve">El Gobierno del Perú desea agradecer la invitación realizada por la Secretaría </w:t>
      </w:r>
      <w:r w:rsidR="00E05D18" w:rsidRPr="00F53BBF">
        <w:rPr>
          <w:rFonts w:ascii="Arial Narrow" w:hAnsi="Arial Narrow"/>
          <w:sz w:val="22"/>
          <w:lang w:val="es-PE"/>
        </w:rPr>
        <w:t>General para la</w:t>
      </w:r>
      <w:r w:rsidRPr="00F53BBF">
        <w:rPr>
          <w:rFonts w:ascii="Arial Narrow" w:hAnsi="Arial Narrow"/>
          <w:sz w:val="22"/>
          <w:lang w:val="es-PE"/>
        </w:rPr>
        <w:t xml:space="preserve"> Reducción de Riesgos de Desastres de las Nac</w:t>
      </w:r>
      <w:r w:rsidR="00E05D18" w:rsidRPr="00F53BBF">
        <w:rPr>
          <w:rFonts w:ascii="Arial Narrow" w:hAnsi="Arial Narrow"/>
          <w:sz w:val="22"/>
          <w:lang w:val="es-PE"/>
        </w:rPr>
        <w:t>iones Unidas a este importante evento</w:t>
      </w:r>
      <w:r w:rsidRPr="00F53BBF">
        <w:rPr>
          <w:rFonts w:ascii="Arial Narrow" w:hAnsi="Arial Narrow"/>
          <w:sz w:val="22"/>
          <w:lang w:val="es-PE"/>
        </w:rPr>
        <w:t xml:space="preserve"> internacional </w:t>
      </w:r>
      <w:r w:rsidR="00E05D18" w:rsidRPr="00F53BBF">
        <w:rPr>
          <w:rFonts w:ascii="Arial Narrow" w:hAnsi="Arial Narrow"/>
          <w:sz w:val="22"/>
          <w:lang w:val="es-PE"/>
        </w:rPr>
        <w:t>que congrega a diversos</w:t>
      </w:r>
      <w:r w:rsidRPr="00F53BBF">
        <w:rPr>
          <w:rFonts w:ascii="Arial Narrow" w:hAnsi="Arial Narrow"/>
          <w:sz w:val="22"/>
          <w:lang w:val="es-PE"/>
        </w:rPr>
        <w:t xml:space="preserve"> actores globales, regionales, nacionales y locales</w:t>
      </w:r>
      <w:r w:rsidR="007148F6" w:rsidRPr="00F53BBF">
        <w:rPr>
          <w:rFonts w:ascii="Arial Narrow" w:hAnsi="Arial Narrow"/>
          <w:sz w:val="22"/>
          <w:lang w:val="es-PE"/>
        </w:rPr>
        <w:t>;</w:t>
      </w:r>
      <w:r w:rsidRPr="00F53BBF">
        <w:rPr>
          <w:rFonts w:ascii="Arial Narrow" w:hAnsi="Arial Narrow"/>
          <w:sz w:val="22"/>
          <w:lang w:val="es-PE"/>
        </w:rPr>
        <w:t xml:space="preserve"> </w:t>
      </w:r>
      <w:r w:rsidR="00012EC8" w:rsidRPr="00F53BBF">
        <w:rPr>
          <w:rFonts w:ascii="Arial Narrow" w:hAnsi="Arial Narrow"/>
          <w:sz w:val="22"/>
          <w:lang w:val="es-PE"/>
        </w:rPr>
        <w:t xml:space="preserve">y nos </w:t>
      </w:r>
      <w:r w:rsidR="007148F6" w:rsidRPr="00F53BBF">
        <w:rPr>
          <w:rFonts w:ascii="Arial Narrow" w:hAnsi="Arial Narrow"/>
          <w:sz w:val="22"/>
          <w:lang w:val="es-PE"/>
        </w:rPr>
        <w:t>permiti</w:t>
      </w:r>
      <w:r w:rsidR="00012EC8" w:rsidRPr="00F53BBF">
        <w:rPr>
          <w:rFonts w:ascii="Arial Narrow" w:hAnsi="Arial Narrow"/>
          <w:sz w:val="22"/>
          <w:lang w:val="es-PE"/>
        </w:rPr>
        <w:t>m</w:t>
      </w:r>
      <w:r w:rsidR="007148F6" w:rsidRPr="00F53BBF">
        <w:rPr>
          <w:rFonts w:ascii="Arial Narrow" w:hAnsi="Arial Narrow"/>
          <w:sz w:val="22"/>
          <w:lang w:val="es-PE"/>
        </w:rPr>
        <w:t xml:space="preserve">os </w:t>
      </w:r>
      <w:r w:rsidRPr="00F53BBF">
        <w:rPr>
          <w:rFonts w:ascii="Arial Narrow" w:hAnsi="Arial Narrow"/>
          <w:sz w:val="22"/>
          <w:lang w:val="es-PE"/>
        </w:rPr>
        <w:t xml:space="preserve">dar a conocer </w:t>
      </w:r>
      <w:r w:rsidR="00E05D18" w:rsidRPr="00F53BBF">
        <w:rPr>
          <w:rFonts w:ascii="Arial Narrow" w:hAnsi="Arial Narrow"/>
          <w:sz w:val="22"/>
          <w:lang w:val="es-PE"/>
        </w:rPr>
        <w:t>nuestros</w:t>
      </w:r>
      <w:r w:rsidRPr="00F53BBF">
        <w:rPr>
          <w:rFonts w:ascii="Arial Narrow" w:hAnsi="Arial Narrow"/>
          <w:sz w:val="22"/>
          <w:lang w:val="es-PE"/>
        </w:rPr>
        <w:t xml:space="preserve"> avances en el logro de</w:t>
      </w:r>
      <w:r w:rsidR="008006FD" w:rsidRPr="00F53BBF">
        <w:rPr>
          <w:rFonts w:ascii="Arial Narrow" w:hAnsi="Arial Narrow"/>
          <w:sz w:val="22"/>
          <w:lang w:val="es-PE"/>
        </w:rPr>
        <w:t xml:space="preserve"> </w:t>
      </w:r>
      <w:r w:rsidRPr="00F53BBF">
        <w:rPr>
          <w:rFonts w:ascii="Arial Narrow" w:hAnsi="Arial Narrow"/>
          <w:sz w:val="22"/>
          <w:lang w:val="es-PE"/>
        </w:rPr>
        <w:t>l</w:t>
      </w:r>
      <w:r w:rsidR="008006FD" w:rsidRPr="00F53BBF">
        <w:rPr>
          <w:rFonts w:ascii="Arial Narrow" w:hAnsi="Arial Narrow"/>
          <w:sz w:val="22"/>
          <w:lang w:val="es-PE"/>
        </w:rPr>
        <w:t>a implementación del</w:t>
      </w:r>
      <w:r w:rsidRPr="00F53BBF">
        <w:rPr>
          <w:rFonts w:ascii="Arial Narrow" w:hAnsi="Arial Narrow"/>
          <w:sz w:val="22"/>
          <w:lang w:val="es-PE"/>
        </w:rPr>
        <w:t xml:space="preserve"> Marco de Acción de Hyogo y </w:t>
      </w:r>
      <w:r w:rsidR="00012EC8" w:rsidRPr="00F53BBF">
        <w:rPr>
          <w:rFonts w:ascii="Arial Narrow" w:hAnsi="Arial Narrow"/>
          <w:sz w:val="22"/>
          <w:lang w:val="es-PE"/>
        </w:rPr>
        <w:t>dentro del diá</w:t>
      </w:r>
      <w:r w:rsidR="00E05D18" w:rsidRPr="00F53BBF">
        <w:rPr>
          <w:rFonts w:ascii="Arial Narrow" w:hAnsi="Arial Narrow"/>
          <w:sz w:val="22"/>
          <w:lang w:val="es-PE"/>
        </w:rPr>
        <w:t>logo</w:t>
      </w:r>
      <w:r w:rsidR="00012EC8" w:rsidRPr="00F53BBF">
        <w:rPr>
          <w:rFonts w:ascii="Arial Narrow" w:hAnsi="Arial Narrow"/>
          <w:sz w:val="22"/>
          <w:lang w:val="es-PE"/>
        </w:rPr>
        <w:t>,</w:t>
      </w:r>
      <w:r w:rsidR="00E05D18" w:rsidRPr="00F53BBF">
        <w:rPr>
          <w:rFonts w:ascii="Arial Narrow" w:hAnsi="Arial Narrow"/>
          <w:sz w:val="22"/>
          <w:lang w:val="es-PE"/>
        </w:rPr>
        <w:t xml:space="preserve"> compar</w:t>
      </w:r>
      <w:r w:rsidR="008006FD" w:rsidRPr="00F53BBF">
        <w:rPr>
          <w:rFonts w:ascii="Arial Narrow" w:hAnsi="Arial Narrow"/>
          <w:sz w:val="22"/>
          <w:lang w:val="es-PE"/>
        </w:rPr>
        <w:t>tir experiencias y desafíos en Gestión del R</w:t>
      </w:r>
      <w:r w:rsidR="00E05D18" w:rsidRPr="00F53BBF">
        <w:rPr>
          <w:rFonts w:ascii="Arial Narrow" w:hAnsi="Arial Narrow"/>
          <w:sz w:val="22"/>
          <w:lang w:val="es-PE"/>
        </w:rPr>
        <w:t xml:space="preserve">iesgo de </w:t>
      </w:r>
      <w:r w:rsidR="008006FD" w:rsidRPr="00F53BBF">
        <w:rPr>
          <w:rFonts w:ascii="Arial Narrow" w:hAnsi="Arial Narrow"/>
          <w:sz w:val="22"/>
          <w:lang w:val="es-PE"/>
        </w:rPr>
        <w:t>D</w:t>
      </w:r>
      <w:r w:rsidR="00E05D18" w:rsidRPr="00F53BBF">
        <w:rPr>
          <w:rFonts w:ascii="Arial Narrow" w:hAnsi="Arial Narrow"/>
          <w:sz w:val="22"/>
          <w:lang w:val="es-PE"/>
        </w:rPr>
        <w:t>esastres. Este evento es un</w:t>
      </w:r>
      <w:r w:rsidR="008006FD" w:rsidRPr="00F53BBF">
        <w:rPr>
          <w:rFonts w:ascii="Arial Narrow" w:hAnsi="Arial Narrow"/>
          <w:sz w:val="22"/>
          <w:lang w:val="es-PE"/>
        </w:rPr>
        <w:t>a oportunidad</w:t>
      </w:r>
      <w:r w:rsidR="0041609F" w:rsidRPr="00F53BBF">
        <w:rPr>
          <w:rFonts w:ascii="Arial Narrow" w:hAnsi="Arial Narrow"/>
          <w:sz w:val="22"/>
          <w:lang w:val="es-PE"/>
        </w:rPr>
        <w:t xml:space="preserve"> </w:t>
      </w:r>
      <w:r w:rsidR="00E05D18" w:rsidRPr="00F53BBF">
        <w:rPr>
          <w:rFonts w:ascii="Arial Narrow" w:hAnsi="Arial Narrow"/>
          <w:sz w:val="22"/>
          <w:lang w:val="es-PE"/>
        </w:rPr>
        <w:t xml:space="preserve">para </w:t>
      </w:r>
      <w:r w:rsidR="0041609F" w:rsidRPr="00F53BBF">
        <w:rPr>
          <w:rFonts w:ascii="Arial Narrow" w:hAnsi="Arial Narrow"/>
          <w:sz w:val="22"/>
          <w:lang w:val="es-PE"/>
        </w:rPr>
        <w:t xml:space="preserve">reafirmar el compromiso político, estratégico y técnico que tiene </w:t>
      </w:r>
      <w:r w:rsidR="007148F6" w:rsidRPr="00F53BBF">
        <w:rPr>
          <w:rFonts w:ascii="Arial Narrow" w:hAnsi="Arial Narrow"/>
          <w:sz w:val="22"/>
          <w:lang w:val="es-PE"/>
        </w:rPr>
        <w:t>nuestro</w:t>
      </w:r>
      <w:r w:rsidR="0041609F" w:rsidRPr="00F53BBF">
        <w:rPr>
          <w:rFonts w:ascii="Arial Narrow" w:hAnsi="Arial Narrow"/>
          <w:sz w:val="22"/>
          <w:lang w:val="es-PE"/>
        </w:rPr>
        <w:t xml:space="preserve"> país </w:t>
      </w:r>
      <w:r w:rsidR="00012EC8" w:rsidRPr="00F53BBF">
        <w:rPr>
          <w:rFonts w:ascii="Arial Narrow" w:hAnsi="Arial Narrow"/>
          <w:sz w:val="22"/>
          <w:lang w:val="es-PE"/>
        </w:rPr>
        <w:t>con</w:t>
      </w:r>
      <w:r w:rsidR="0041609F" w:rsidRPr="00F53BBF">
        <w:rPr>
          <w:rFonts w:ascii="Arial Narrow" w:hAnsi="Arial Narrow"/>
          <w:sz w:val="22"/>
          <w:lang w:val="es-PE"/>
        </w:rPr>
        <w:t xml:space="preserve"> el logro de los objetivos globales en </w:t>
      </w:r>
      <w:r w:rsidR="008006FD" w:rsidRPr="00F53BBF">
        <w:rPr>
          <w:rFonts w:ascii="Arial Narrow" w:hAnsi="Arial Narrow"/>
          <w:sz w:val="22"/>
          <w:lang w:val="es-PE"/>
        </w:rPr>
        <w:t>G</w:t>
      </w:r>
      <w:r w:rsidR="0041609F" w:rsidRPr="00F53BBF">
        <w:rPr>
          <w:rFonts w:ascii="Arial Narrow" w:hAnsi="Arial Narrow"/>
          <w:sz w:val="22"/>
          <w:lang w:val="es-PE"/>
        </w:rPr>
        <w:t xml:space="preserve">estión del </w:t>
      </w:r>
      <w:r w:rsidR="008006FD" w:rsidRPr="00F53BBF">
        <w:rPr>
          <w:rFonts w:ascii="Arial Narrow" w:hAnsi="Arial Narrow"/>
          <w:sz w:val="22"/>
          <w:lang w:val="es-PE"/>
        </w:rPr>
        <w:t>R</w:t>
      </w:r>
      <w:r w:rsidR="0041609F" w:rsidRPr="00F53BBF">
        <w:rPr>
          <w:rFonts w:ascii="Arial Narrow" w:hAnsi="Arial Narrow"/>
          <w:sz w:val="22"/>
          <w:lang w:val="es-PE"/>
        </w:rPr>
        <w:t xml:space="preserve">iesgo de </w:t>
      </w:r>
      <w:r w:rsidR="008006FD" w:rsidRPr="00F53BBF">
        <w:rPr>
          <w:rFonts w:ascii="Arial Narrow" w:hAnsi="Arial Narrow"/>
          <w:sz w:val="22"/>
          <w:lang w:val="es-PE"/>
        </w:rPr>
        <w:t>D</w:t>
      </w:r>
      <w:r w:rsidR="0041609F" w:rsidRPr="00F53BBF">
        <w:rPr>
          <w:rFonts w:ascii="Arial Narrow" w:hAnsi="Arial Narrow"/>
          <w:sz w:val="22"/>
          <w:lang w:val="es-PE"/>
        </w:rPr>
        <w:t xml:space="preserve">esastres y </w:t>
      </w:r>
      <w:r w:rsidR="008006FD" w:rsidRPr="00F53BBF">
        <w:rPr>
          <w:rFonts w:ascii="Arial Narrow" w:hAnsi="Arial Narrow"/>
          <w:sz w:val="22"/>
          <w:lang w:val="es-PE"/>
        </w:rPr>
        <w:t>D</w:t>
      </w:r>
      <w:r w:rsidR="0041609F" w:rsidRPr="00F53BBF">
        <w:rPr>
          <w:rFonts w:ascii="Arial Narrow" w:hAnsi="Arial Narrow"/>
          <w:sz w:val="22"/>
          <w:lang w:val="es-PE"/>
        </w:rPr>
        <w:t xml:space="preserve">esarrollo </w:t>
      </w:r>
      <w:r w:rsidR="008006FD" w:rsidRPr="00F53BBF">
        <w:rPr>
          <w:rFonts w:ascii="Arial Narrow" w:hAnsi="Arial Narrow"/>
          <w:sz w:val="22"/>
          <w:lang w:val="es-PE"/>
        </w:rPr>
        <w:t>S</w:t>
      </w:r>
      <w:r w:rsidR="0041609F" w:rsidRPr="00F53BBF">
        <w:rPr>
          <w:rFonts w:ascii="Arial Narrow" w:hAnsi="Arial Narrow"/>
          <w:sz w:val="22"/>
          <w:lang w:val="es-PE"/>
        </w:rPr>
        <w:t>ostenible.</w:t>
      </w:r>
      <w:r w:rsidR="00E05D18" w:rsidRPr="00F53BBF">
        <w:rPr>
          <w:rFonts w:ascii="Arial Narrow" w:hAnsi="Arial Narrow"/>
          <w:sz w:val="22"/>
          <w:lang w:val="es-PE"/>
        </w:rPr>
        <w:t xml:space="preserve"> </w:t>
      </w:r>
    </w:p>
    <w:p w:rsidR="00E05D18" w:rsidRPr="00F53BBF" w:rsidRDefault="00E05D18" w:rsidP="00E05D18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</w:p>
    <w:p w:rsidR="00E05D18" w:rsidRPr="00F53BBF" w:rsidRDefault="00E05D18" w:rsidP="00E05D18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  <w:r w:rsidRPr="00F53BBF">
        <w:rPr>
          <w:rFonts w:ascii="Arial Narrow" w:hAnsi="Arial Narrow"/>
          <w:sz w:val="22"/>
          <w:lang w:val="es-PE"/>
        </w:rPr>
        <w:t xml:space="preserve">El Perú </w:t>
      </w:r>
      <w:r w:rsidR="00FE438B" w:rsidRPr="00F53BBF">
        <w:rPr>
          <w:rFonts w:ascii="Arial Narrow" w:hAnsi="Arial Narrow"/>
          <w:sz w:val="22"/>
          <w:lang w:val="es-PE"/>
        </w:rPr>
        <w:t>ha</w:t>
      </w:r>
      <w:r w:rsidR="0041609F" w:rsidRPr="00F53BBF">
        <w:rPr>
          <w:rFonts w:ascii="Arial Narrow" w:hAnsi="Arial Narrow"/>
          <w:sz w:val="22"/>
          <w:lang w:val="es-PE"/>
        </w:rPr>
        <w:t xml:space="preserve"> </w:t>
      </w:r>
      <w:r w:rsidR="00FE438B" w:rsidRPr="00F53BBF">
        <w:rPr>
          <w:rFonts w:ascii="Arial Narrow" w:hAnsi="Arial Narrow"/>
          <w:sz w:val="22"/>
          <w:lang w:val="es-PE"/>
        </w:rPr>
        <w:t>consolidado los compromisos asumidos desde el 2009 con la aprobación de la Ley N° 29664 del Sistema Nacional de Gestión del Riesgo de Desastres - SINAGERD, la cual</w:t>
      </w:r>
      <w:r w:rsidR="00012EC8" w:rsidRPr="00F53BBF">
        <w:rPr>
          <w:rFonts w:ascii="Arial Narrow" w:hAnsi="Arial Narrow"/>
          <w:sz w:val="22"/>
          <w:lang w:val="es-PE"/>
        </w:rPr>
        <w:t>,</w:t>
      </w:r>
      <w:r w:rsidR="00FE438B" w:rsidRPr="00F53BBF">
        <w:rPr>
          <w:rFonts w:ascii="Arial Narrow" w:hAnsi="Arial Narrow"/>
          <w:sz w:val="22"/>
          <w:lang w:val="es-PE"/>
        </w:rPr>
        <w:t xml:space="preserve"> bajo un enfoque </w:t>
      </w:r>
      <w:r w:rsidR="00FE438B" w:rsidRPr="00F53BBF">
        <w:rPr>
          <w:rFonts w:ascii="Arial Narrow" w:hAnsi="Arial Narrow"/>
          <w:i/>
          <w:sz w:val="22"/>
          <w:lang w:val="es-PE"/>
        </w:rPr>
        <w:t xml:space="preserve">sistémico, </w:t>
      </w:r>
      <w:r w:rsidR="00FE438B" w:rsidRPr="00F53BBF">
        <w:rPr>
          <w:rFonts w:ascii="Arial Narrow" w:hAnsi="Arial Narrow"/>
          <w:bCs/>
          <w:i/>
          <w:iCs/>
          <w:sz w:val="22"/>
        </w:rPr>
        <w:t>interinstitucional, sinérgico, descentralizado, transversal y participativo,</w:t>
      </w:r>
      <w:r w:rsidR="00FE438B" w:rsidRPr="00F53BBF">
        <w:rPr>
          <w:rFonts w:ascii="Arial Narrow" w:hAnsi="Arial Narrow"/>
          <w:bCs/>
          <w:iCs/>
          <w:sz w:val="22"/>
        </w:rPr>
        <w:t xml:space="preserve"> integra a todos los niveles de gobierno, el sector privado, la sociedad civil y la cooperación internacional. </w:t>
      </w:r>
      <w:r w:rsidR="00FE438B" w:rsidRPr="00F53BBF">
        <w:rPr>
          <w:rFonts w:ascii="Arial Narrow" w:hAnsi="Arial Narrow"/>
          <w:sz w:val="22"/>
          <w:lang w:val="es-PE"/>
        </w:rPr>
        <w:t xml:space="preserve">Desde mediados del 2011 se viene implementando </w:t>
      </w:r>
      <w:r w:rsidR="0041609F" w:rsidRPr="00F53BBF">
        <w:rPr>
          <w:rFonts w:ascii="Arial Narrow" w:hAnsi="Arial Narrow"/>
          <w:sz w:val="22"/>
          <w:lang w:val="es-PE"/>
        </w:rPr>
        <w:t xml:space="preserve">los mecanismos para </w:t>
      </w:r>
      <w:r w:rsidR="00012EC8" w:rsidRPr="00F53BBF">
        <w:rPr>
          <w:rFonts w:ascii="Arial Narrow" w:hAnsi="Arial Narrow"/>
          <w:sz w:val="22"/>
          <w:lang w:val="es-PE"/>
        </w:rPr>
        <w:t xml:space="preserve">poner en acción </w:t>
      </w:r>
      <w:r w:rsidR="0041609F" w:rsidRPr="00F53BBF">
        <w:rPr>
          <w:rFonts w:ascii="Arial Narrow" w:hAnsi="Arial Narrow"/>
          <w:sz w:val="22"/>
          <w:lang w:val="es-PE"/>
        </w:rPr>
        <w:t xml:space="preserve">los componentes y procesos de la </w:t>
      </w:r>
      <w:r w:rsidR="007148F6" w:rsidRPr="00F53BBF">
        <w:rPr>
          <w:rFonts w:ascii="Arial Narrow" w:hAnsi="Arial Narrow"/>
          <w:sz w:val="22"/>
          <w:lang w:val="es-PE"/>
        </w:rPr>
        <w:t xml:space="preserve">nueva </w:t>
      </w:r>
      <w:r w:rsidR="0041609F" w:rsidRPr="00F53BBF">
        <w:rPr>
          <w:rFonts w:ascii="Arial Narrow" w:hAnsi="Arial Narrow"/>
          <w:sz w:val="22"/>
          <w:lang w:val="es-PE"/>
        </w:rPr>
        <w:t xml:space="preserve">política nacional de gestión del riesgo de desastres. </w:t>
      </w:r>
    </w:p>
    <w:p w:rsidR="00E05D18" w:rsidRPr="00F53BBF" w:rsidRDefault="00E05D18" w:rsidP="00E05D18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</w:p>
    <w:p w:rsidR="007148F6" w:rsidRPr="00F53BBF" w:rsidRDefault="007148F6" w:rsidP="00E05D18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  <w:r w:rsidRPr="00F53BBF">
        <w:rPr>
          <w:rFonts w:ascii="Arial Narrow" w:hAnsi="Arial Narrow"/>
          <w:sz w:val="22"/>
          <w:lang w:val="es-PE"/>
        </w:rPr>
        <w:t xml:space="preserve">Deseamos con su venia, compartir con Ud. y los presentes, los principales logros y del mismo modo los </w:t>
      </w:r>
      <w:r w:rsidR="009212EE" w:rsidRPr="00F53BBF">
        <w:rPr>
          <w:rFonts w:ascii="Arial Narrow" w:hAnsi="Arial Narrow"/>
          <w:sz w:val="22"/>
          <w:lang w:val="es-PE"/>
        </w:rPr>
        <w:t>próximos pasos</w:t>
      </w:r>
      <w:r w:rsidRPr="00F53BBF">
        <w:rPr>
          <w:rFonts w:ascii="Arial Narrow" w:hAnsi="Arial Narrow"/>
          <w:sz w:val="22"/>
          <w:lang w:val="es-PE"/>
        </w:rPr>
        <w:t xml:space="preserve"> que </w:t>
      </w:r>
      <w:r w:rsidR="004272CD" w:rsidRPr="00F53BBF">
        <w:rPr>
          <w:rFonts w:ascii="Arial Narrow" w:hAnsi="Arial Narrow"/>
          <w:sz w:val="22"/>
          <w:lang w:val="es-PE"/>
        </w:rPr>
        <w:t>proyectamos realizar en el proceso de implementación y consolidación del SINAGERD</w:t>
      </w:r>
      <w:r w:rsidRPr="00F53BBF">
        <w:rPr>
          <w:rFonts w:ascii="Arial Narrow" w:hAnsi="Arial Narrow"/>
          <w:sz w:val="22"/>
          <w:lang w:val="es-PE"/>
        </w:rPr>
        <w:t>.</w:t>
      </w:r>
    </w:p>
    <w:p w:rsidR="007148F6" w:rsidRPr="00F53BBF" w:rsidRDefault="007148F6" w:rsidP="00E05D18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</w:p>
    <w:p w:rsidR="007148F6" w:rsidRPr="00F53BBF" w:rsidRDefault="00FE438B" w:rsidP="00E05D18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  <w:r w:rsidRPr="00F53BBF">
        <w:rPr>
          <w:rFonts w:ascii="Arial Narrow" w:hAnsi="Arial Narrow"/>
          <w:sz w:val="22"/>
          <w:lang w:val="es-PE"/>
        </w:rPr>
        <w:t xml:space="preserve">Algunos de los </w:t>
      </w:r>
      <w:r w:rsidR="007148F6" w:rsidRPr="00F53BBF">
        <w:rPr>
          <w:rFonts w:ascii="Arial Narrow" w:hAnsi="Arial Narrow"/>
          <w:sz w:val="22"/>
          <w:lang w:val="es-PE"/>
        </w:rPr>
        <w:t>principales avances que venimos obteniendo a la fecha son los siguientes:</w:t>
      </w:r>
    </w:p>
    <w:p w:rsidR="007148F6" w:rsidRPr="00F53BBF" w:rsidRDefault="00B65D1B" w:rsidP="007148F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 xml:space="preserve">El nivel de toma de decisiones en la implementación de la política, planes y estrategias </w:t>
      </w:r>
      <w:r w:rsidR="00FE438B" w:rsidRPr="00F53BBF">
        <w:rPr>
          <w:rFonts w:ascii="Arial Narrow" w:hAnsi="Arial Narrow"/>
          <w:lang w:val="es-PE"/>
        </w:rPr>
        <w:t xml:space="preserve">del SINAGERD </w:t>
      </w:r>
      <w:r w:rsidR="00AB34EB" w:rsidRPr="00F53BBF">
        <w:rPr>
          <w:rFonts w:ascii="Arial Narrow" w:hAnsi="Arial Narrow"/>
          <w:lang w:val="es-PE"/>
        </w:rPr>
        <w:t>recae en</w:t>
      </w:r>
      <w:r w:rsidRPr="00F53BBF">
        <w:rPr>
          <w:rFonts w:ascii="Arial Narrow" w:hAnsi="Arial Narrow"/>
          <w:lang w:val="es-PE"/>
        </w:rPr>
        <w:t xml:space="preserve"> </w:t>
      </w:r>
      <w:r w:rsidR="00FE438B" w:rsidRPr="00F53BBF">
        <w:rPr>
          <w:rFonts w:ascii="Arial Narrow" w:hAnsi="Arial Narrow"/>
          <w:lang w:val="es-PE"/>
        </w:rPr>
        <w:t>la Presidencia del Consejo de Ministros</w:t>
      </w:r>
      <w:r w:rsidR="00AB34EB" w:rsidRPr="00F53BBF">
        <w:rPr>
          <w:rFonts w:ascii="Arial Narrow" w:hAnsi="Arial Narrow"/>
          <w:lang w:val="es-PE"/>
        </w:rPr>
        <w:t>, en calidad de Ente Rector.</w:t>
      </w:r>
      <w:r w:rsidR="001A0FEB" w:rsidRPr="00F53BBF">
        <w:rPr>
          <w:rFonts w:ascii="Arial Narrow" w:hAnsi="Arial Narrow"/>
          <w:lang w:val="es-PE"/>
        </w:rPr>
        <w:t xml:space="preserve"> </w:t>
      </w:r>
    </w:p>
    <w:p w:rsidR="00FE438B" w:rsidRPr="00F53BBF" w:rsidRDefault="00AB34EB" w:rsidP="00FE438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>La P</w:t>
      </w:r>
      <w:r w:rsidR="00FE438B" w:rsidRPr="00F53BBF">
        <w:rPr>
          <w:rFonts w:ascii="Arial Narrow" w:hAnsi="Arial Narrow"/>
          <w:lang w:val="es-PE"/>
        </w:rPr>
        <w:t xml:space="preserve">olítica </w:t>
      </w:r>
      <w:r w:rsidRPr="00F53BBF">
        <w:rPr>
          <w:rFonts w:ascii="Arial Narrow" w:hAnsi="Arial Narrow"/>
          <w:lang w:val="es-PE"/>
        </w:rPr>
        <w:t>N</w:t>
      </w:r>
      <w:r w:rsidR="00FE438B" w:rsidRPr="00F53BBF">
        <w:rPr>
          <w:rFonts w:ascii="Arial Narrow" w:hAnsi="Arial Narrow"/>
          <w:lang w:val="es-PE"/>
        </w:rPr>
        <w:t xml:space="preserve">acional </w:t>
      </w:r>
      <w:r w:rsidRPr="00F53BBF">
        <w:rPr>
          <w:rFonts w:ascii="Arial Narrow" w:hAnsi="Arial Narrow"/>
          <w:lang w:val="es-PE"/>
        </w:rPr>
        <w:t xml:space="preserve">de Gestión del Riesgo de Desastres ha sido declarada como </w:t>
      </w:r>
      <w:r w:rsidR="00FE438B" w:rsidRPr="00F53BBF">
        <w:rPr>
          <w:rFonts w:ascii="Arial Narrow" w:hAnsi="Arial Narrow"/>
          <w:lang w:val="es-PE"/>
        </w:rPr>
        <w:t>de obligatorio cumplimiento</w:t>
      </w:r>
      <w:r w:rsidR="00134C57" w:rsidRPr="00F53BBF">
        <w:rPr>
          <w:rFonts w:ascii="Arial Narrow" w:hAnsi="Arial Narrow"/>
          <w:lang w:val="es-PE"/>
        </w:rPr>
        <w:t xml:space="preserve">. </w:t>
      </w:r>
      <w:r w:rsidR="00FE438B" w:rsidRPr="00F53BBF">
        <w:rPr>
          <w:rFonts w:ascii="Arial Narrow" w:hAnsi="Arial Narrow"/>
          <w:lang w:val="es-PE"/>
        </w:rPr>
        <w:t xml:space="preserve">  </w:t>
      </w:r>
    </w:p>
    <w:p w:rsidR="00263146" w:rsidRPr="00F53BBF" w:rsidRDefault="00263146" w:rsidP="00FE438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 xml:space="preserve">La descentralización de las acciones del SINAGERD está permitiendo el empoderamiento de </w:t>
      </w:r>
      <w:r w:rsidR="00387F9F" w:rsidRPr="00F53BBF">
        <w:rPr>
          <w:rFonts w:ascii="Arial Narrow" w:hAnsi="Arial Narrow"/>
          <w:lang w:val="es-PE"/>
        </w:rPr>
        <w:t>los roles y responsabilidades</w:t>
      </w:r>
      <w:r w:rsidRPr="00F53BBF">
        <w:rPr>
          <w:rFonts w:ascii="Arial Narrow" w:hAnsi="Arial Narrow"/>
          <w:lang w:val="es-PE"/>
        </w:rPr>
        <w:t xml:space="preserve"> </w:t>
      </w:r>
      <w:r w:rsidR="00012EC8" w:rsidRPr="00F53BBF">
        <w:rPr>
          <w:rFonts w:ascii="Arial Narrow" w:hAnsi="Arial Narrow"/>
          <w:lang w:val="es-PE"/>
        </w:rPr>
        <w:t>asignado</w:t>
      </w:r>
      <w:r w:rsidRPr="00F53BBF">
        <w:rPr>
          <w:rFonts w:ascii="Arial Narrow" w:hAnsi="Arial Narrow"/>
          <w:lang w:val="es-PE"/>
        </w:rPr>
        <w:t>s a los gobiernos regionales y locales.</w:t>
      </w:r>
    </w:p>
    <w:p w:rsidR="00B65D1B" w:rsidRPr="00F53BBF" w:rsidRDefault="00134C57" w:rsidP="007148F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>En el marco de la estrategia financiera en la fecha se tienen</w:t>
      </w:r>
      <w:r w:rsidR="00B65D1B" w:rsidRPr="00F53BBF">
        <w:rPr>
          <w:rFonts w:ascii="Arial Narrow" w:hAnsi="Arial Narrow"/>
          <w:lang w:val="es-PE"/>
        </w:rPr>
        <w:t xml:space="preserve"> </w:t>
      </w:r>
      <w:r w:rsidRPr="00F53BBF">
        <w:rPr>
          <w:rFonts w:ascii="Arial Narrow" w:hAnsi="Arial Narrow"/>
          <w:lang w:val="es-PE"/>
        </w:rPr>
        <w:t>programas e incentivos financieros</w:t>
      </w:r>
      <w:r w:rsidR="00B65D1B" w:rsidRPr="00F53BBF">
        <w:rPr>
          <w:rFonts w:ascii="Arial Narrow" w:hAnsi="Arial Narrow"/>
          <w:lang w:val="es-PE"/>
        </w:rPr>
        <w:t xml:space="preserve"> que permiten la reducción de vulnerabilidades y atención de emergencias por desastres</w:t>
      </w:r>
      <w:r w:rsidR="00012EC8" w:rsidRPr="00F53BBF">
        <w:rPr>
          <w:rFonts w:ascii="Arial Narrow" w:hAnsi="Arial Narrow"/>
          <w:lang w:val="es-PE"/>
        </w:rPr>
        <w:t>.</w:t>
      </w:r>
      <w:r w:rsidR="00B65D1B" w:rsidRPr="00F53BBF">
        <w:rPr>
          <w:rFonts w:ascii="Arial Narrow" w:hAnsi="Arial Narrow"/>
          <w:lang w:val="es-PE"/>
        </w:rPr>
        <w:t xml:space="preserve"> </w:t>
      </w:r>
      <w:r w:rsidR="00012EC8" w:rsidRPr="00F53BBF">
        <w:rPr>
          <w:rFonts w:ascii="Arial Narrow" w:hAnsi="Arial Narrow"/>
          <w:lang w:val="es-PE"/>
        </w:rPr>
        <w:t>E</w:t>
      </w:r>
      <w:r w:rsidR="00B65D1B" w:rsidRPr="00F53BBF">
        <w:rPr>
          <w:rFonts w:ascii="Arial Narrow" w:hAnsi="Arial Narrow"/>
          <w:lang w:val="es-PE"/>
        </w:rPr>
        <w:t>n el 2013 estos recursos se han triplicado en relación al 2012.</w:t>
      </w:r>
    </w:p>
    <w:p w:rsidR="001F3810" w:rsidRPr="00F53BBF" w:rsidRDefault="001F3810" w:rsidP="007148F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>En el proceso de fortalecimiento de capacidades</w:t>
      </w:r>
      <w:r w:rsidR="00012EC8" w:rsidRPr="00F53BBF">
        <w:rPr>
          <w:rFonts w:ascii="Arial Narrow" w:hAnsi="Arial Narrow"/>
          <w:lang w:val="es-PE"/>
        </w:rPr>
        <w:t xml:space="preserve"> dirigido por los gobiernos regionales y locales</w:t>
      </w:r>
      <w:r w:rsidRPr="00F53BBF">
        <w:rPr>
          <w:rFonts w:ascii="Arial Narrow" w:hAnsi="Arial Narrow"/>
          <w:lang w:val="es-PE"/>
        </w:rPr>
        <w:t>, s</w:t>
      </w:r>
      <w:r w:rsidR="00B65D1B" w:rsidRPr="00F53BBF">
        <w:rPr>
          <w:rFonts w:ascii="Arial Narrow" w:hAnsi="Arial Narrow"/>
          <w:lang w:val="es-PE"/>
        </w:rPr>
        <w:t>e han ampliado y diversificado las acciones de prepara</w:t>
      </w:r>
      <w:r w:rsidR="004272CD" w:rsidRPr="00F53BBF">
        <w:rPr>
          <w:rFonts w:ascii="Arial Narrow" w:hAnsi="Arial Narrow"/>
          <w:lang w:val="es-PE"/>
        </w:rPr>
        <w:t xml:space="preserve">ción </w:t>
      </w:r>
      <w:r w:rsidR="00B65D1B" w:rsidRPr="00F53BBF">
        <w:rPr>
          <w:rFonts w:ascii="Arial Narrow" w:hAnsi="Arial Narrow"/>
          <w:lang w:val="es-PE"/>
        </w:rPr>
        <w:t xml:space="preserve">para desastres y alerta temprana en el país. </w:t>
      </w:r>
      <w:r w:rsidR="00107D81" w:rsidRPr="00F53BBF">
        <w:rPr>
          <w:rFonts w:ascii="Arial Narrow" w:hAnsi="Arial Narrow"/>
          <w:lang w:val="es-PE"/>
        </w:rPr>
        <w:t xml:space="preserve">Se han realizado </w:t>
      </w:r>
      <w:r w:rsidR="00B65D1B" w:rsidRPr="00F53BBF">
        <w:rPr>
          <w:rFonts w:ascii="Arial Narrow" w:hAnsi="Arial Narrow"/>
          <w:lang w:val="es-PE"/>
        </w:rPr>
        <w:t xml:space="preserve">simulacros nacionales, </w:t>
      </w:r>
      <w:proofErr w:type="spellStart"/>
      <w:r w:rsidR="00107D81" w:rsidRPr="00F53BBF">
        <w:rPr>
          <w:rFonts w:ascii="Arial Narrow" w:hAnsi="Arial Narrow"/>
          <w:lang w:val="es-PE"/>
        </w:rPr>
        <w:t>subnacionales</w:t>
      </w:r>
      <w:proofErr w:type="spellEnd"/>
      <w:r w:rsidR="00107D81" w:rsidRPr="00F53BBF">
        <w:rPr>
          <w:rFonts w:ascii="Arial Narrow" w:hAnsi="Arial Narrow"/>
          <w:lang w:val="es-PE"/>
        </w:rPr>
        <w:t xml:space="preserve"> y binacionales, </w:t>
      </w:r>
      <w:r w:rsidR="00012EC8" w:rsidRPr="00F53BBF">
        <w:rPr>
          <w:rFonts w:ascii="Arial Narrow" w:hAnsi="Arial Narrow"/>
          <w:lang w:val="es-PE"/>
        </w:rPr>
        <w:t>éstos últimos co</w:t>
      </w:r>
      <w:r w:rsidR="00107D81" w:rsidRPr="00F53BBF">
        <w:rPr>
          <w:rFonts w:ascii="Arial Narrow" w:hAnsi="Arial Narrow"/>
          <w:lang w:val="es-PE"/>
        </w:rPr>
        <w:t>n países fronterizos</w:t>
      </w:r>
      <w:r w:rsidR="00B65D1B" w:rsidRPr="00F53BBF">
        <w:rPr>
          <w:rFonts w:ascii="Arial Narrow" w:hAnsi="Arial Narrow"/>
          <w:lang w:val="es-PE"/>
        </w:rPr>
        <w:t>.</w:t>
      </w:r>
      <w:r w:rsidR="000605B5" w:rsidRPr="00F53BBF">
        <w:rPr>
          <w:rFonts w:ascii="Arial Narrow" w:hAnsi="Arial Narrow"/>
          <w:lang w:val="es-PE"/>
        </w:rPr>
        <w:t xml:space="preserve">  </w:t>
      </w:r>
    </w:p>
    <w:p w:rsidR="001A0FEB" w:rsidRPr="00F53BBF" w:rsidRDefault="000605B5" w:rsidP="007148F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lastRenderedPageBreak/>
        <w:t xml:space="preserve">Se vienen implementando acciones de </w:t>
      </w:r>
      <w:r w:rsidR="001A0FEB" w:rsidRPr="00F53BBF">
        <w:rPr>
          <w:rFonts w:ascii="Arial Narrow" w:hAnsi="Arial Narrow"/>
          <w:lang w:val="es-PE"/>
        </w:rPr>
        <w:t xml:space="preserve">reducción del riesgo </w:t>
      </w:r>
      <w:r w:rsidR="001F3810" w:rsidRPr="00F53BBF">
        <w:rPr>
          <w:rFonts w:ascii="Arial Narrow" w:hAnsi="Arial Narrow"/>
          <w:lang w:val="es-PE"/>
        </w:rPr>
        <w:t xml:space="preserve">a nivel de gobiernos regionales y locales, </w:t>
      </w:r>
      <w:r w:rsidR="00107D81" w:rsidRPr="00F53BBF">
        <w:rPr>
          <w:rFonts w:ascii="Arial Narrow" w:hAnsi="Arial Narrow"/>
          <w:lang w:val="es-PE"/>
        </w:rPr>
        <w:t xml:space="preserve">lo que ha promovido la toma de </w:t>
      </w:r>
      <w:r w:rsidR="00263146" w:rsidRPr="00F53BBF">
        <w:rPr>
          <w:rFonts w:ascii="Arial Narrow" w:hAnsi="Arial Narrow"/>
          <w:lang w:val="es-PE"/>
        </w:rPr>
        <w:t>decisiones para priorizar el ordenamiento territorial y el desarrollo de capacidades locales.</w:t>
      </w:r>
    </w:p>
    <w:p w:rsidR="001A0FEB" w:rsidRPr="00F53BBF" w:rsidRDefault="00012EC8" w:rsidP="007148F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>Dentro de la</w:t>
      </w:r>
      <w:r w:rsidR="00263146" w:rsidRPr="00F53BBF">
        <w:rPr>
          <w:rFonts w:ascii="Arial Narrow" w:hAnsi="Arial Narrow"/>
          <w:lang w:val="es-PE"/>
        </w:rPr>
        <w:t xml:space="preserve"> institucionalización del</w:t>
      </w:r>
      <w:r w:rsidR="001A0FEB" w:rsidRPr="00F53BBF">
        <w:rPr>
          <w:rFonts w:ascii="Arial Narrow" w:hAnsi="Arial Narrow"/>
          <w:lang w:val="es-PE"/>
        </w:rPr>
        <w:t xml:space="preserve"> proceso de reconstrucción vinculado al desarrollo</w:t>
      </w:r>
      <w:r w:rsidR="00263146" w:rsidRPr="00F53BBF">
        <w:rPr>
          <w:rFonts w:ascii="Arial Narrow" w:hAnsi="Arial Narrow"/>
          <w:lang w:val="es-PE"/>
        </w:rPr>
        <w:t xml:space="preserve">, </w:t>
      </w:r>
      <w:r w:rsidRPr="00F53BBF">
        <w:rPr>
          <w:rFonts w:ascii="Arial Narrow" w:hAnsi="Arial Narrow"/>
          <w:lang w:val="es-PE"/>
        </w:rPr>
        <w:t>ést</w:t>
      </w:r>
      <w:r w:rsidR="00D108E9">
        <w:rPr>
          <w:rFonts w:ascii="Arial Narrow" w:hAnsi="Arial Narrow"/>
          <w:lang w:val="es-PE"/>
        </w:rPr>
        <w:t>a</w:t>
      </w:r>
      <w:r w:rsidRPr="00F53BBF">
        <w:rPr>
          <w:rFonts w:ascii="Arial Narrow" w:hAnsi="Arial Narrow"/>
          <w:lang w:val="es-PE"/>
        </w:rPr>
        <w:t xml:space="preserve"> conducido por</w:t>
      </w:r>
      <w:r w:rsidR="00263146" w:rsidRPr="00F53BBF">
        <w:rPr>
          <w:rFonts w:ascii="Arial Narrow" w:hAnsi="Arial Narrow"/>
          <w:lang w:val="es-PE"/>
        </w:rPr>
        <w:t xml:space="preserve"> </w:t>
      </w:r>
      <w:proofErr w:type="gramStart"/>
      <w:r w:rsidR="00263146" w:rsidRPr="00F53BBF">
        <w:rPr>
          <w:rFonts w:ascii="Arial Narrow" w:hAnsi="Arial Narrow"/>
          <w:lang w:val="es-PE"/>
        </w:rPr>
        <w:t xml:space="preserve">los entes técnicos nacionales </w:t>
      </w:r>
      <w:r w:rsidRPr="00F53BBF">
        <w:rPr>
          <w:rFonts w:ascii="Arial Narrow" w:hAnsi="Arial Narrow"/>
          <w:lang w:val="es-PE"/>
        </w:rPr>
        <w:t>e implementa</w:t>
      </w:r>
      <w:r w:rsidR="001A0FEB" w:rsidRPr="00F53BBF">
        <w:rPr>
          <w:rFonts w:ascii="Arial Narrow" w:hAnsi="Arial Narrow"/>
          <w:lang w:val="es-PE"/>
        </w:rPr>
        <w:t>do</w:t>
      </w:r>
      <w:proofErr w:type="gramEnd"/>
      <w:r w:rsidR="001A0FEB" w:rsidRPr="00F53BBF">
        <w:rPr>
          <w:rFonts w:ascii="Arial Narrow" w:hAnsi="Arial Narrow"/>
          <w:lang w:val="es-PE"/>
        </w:rPr>
        <w:t xml:space="preserve"> en forma conjunta con gobiernos </w:t>
      </w:r>
      <w:r w:rsidR="00263146" w:rsidRPr="00F53BBF">
        <w:rPr>
          <w:rFonts w:ascii="Arial Narrow" w:hAnsi="Arial Narrow"/>
          <w:lang w:val="es-PE"/>
        </w:rPr>
        <w:t>regionales</w:t>
      </w:r>
      <w:r w:rsidR="001A0FEB" w:rsidRPr="00F53BBF">
        <w:rPr>
          <w:rFonts w:ascii="Arial Narrow" w:hAnsi="Arial Narrow"/>
          <w:lang w:val="es-PE"/>
        </w:rPr>
        <w:t xml:space="preserve"> y locales</w:t>
      </w:r>
      <w:r w:rsidR="00263146" w:rsidRPr="00F53BBF">
        <w:rPr>
          <w:rFonts w:ascii="Arial Narrow" w:hAnsi="Arial Narrow"/>
          <w:lang w:val="es-PE"/>
        </w:rPr>
        <w:t xml:space="preserve"> en el país</w:t>
      </w:r>
      <w:r w:rsidR="001A0FEB" w:rsidRPr="00F53BBF">
        <w:rPr>
          <w:rFonts w:ascii="Arial Narrow" w:hAnsi="Arial Narrow"/>
          <w:lang w:val="es-PE"/>
        </w:rPr>
        <w:t>.</w:t>
      </w:r>
    </w:p>
    <w:p w:rsidR="00B65D1B" w:rsidRPr="00F53BBF" w:rsidRDefault="00107D81" w:rsidP="007148F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>Un S</w:t>
      </w:r>
      <w:r w:rsidR="001A0FEB" w:rsidRPr="00F53BBF">
        <w:rPr>
          <w:rFonts w:ascii="Arial Narrow" w:hAnsi="Arial Narrow"/>
          <w:lang w:val="es-PE"/>
        </w:rPr>
        <w:t xml:space="preserve">istema </w:t>
      </w:r>
      <w:r w:rsidRPr="00F53BBF">
        <w:rPr>
          <w:rFonts w:ascii="Arial Narrow" w:hAnsi="Arial Narrow"/>
          <w:lang w:val="es-PE"/>
        </w:rPr>
        <w:t>N</w:t>
      </w:r>
      <w:r w:rsidR="000605B5" w:rsidRPr="00F53BBF">
        <w:rPr>
          <w:rFonts w:ascii="Arial Narrow" w:hAnsi="Arial Narrow"/>
          <w:lang w:val="es-PE"/>
        </w:rPr>
        <w:t xml:space="preserve">acional </w:t>
      </w:r>
      <w:r w:rsidR="001A0FEB" w:rsidRPr="00F53BBF">
        <w:rPr>
          <w:rFonts w:ascii="Arial Narrow" w:hAnsi="Arial Narrow"/>
          <w:lang w:val="es-PE"/>
        </w:rPr>
        <w:t xml:space="preserve">de </w:t>
      </w:r>
      <w:r w:rsidRPr="00F53BBF">
        <w:rPr>
          <w:rFonts w:ascii="Arial Narrow" w:hAnsi="Arial Narrow"/>
          <w:lang w:val="es-PE"/>
        </w:rPr>
        <w:t>I</w:t>
      </w:r>
      <w:r w:rsidR="001A0FEB" w:rsidRPr="00F53BBF">
        <w:rPr>
          <w:rFonts w:ascii="Arial Narrow" w:hAnsi="Arial Narrow"/>
          <w:lang w:val="es-PE"/>
        </w:rPr>
        <w:t xml:space="preserve">nformación de </w:t>
      </w:r>
      <w:r w:rsidR="00CB1FD6" w:rsidRPr="00F53BBF">
        <w:rPr>
          <w:rFonts w:ascii="Arial Narrow" w:hAnsi="Arial Narrow"/>
          <w:lang w:val="es-PE"/>
        </w:rPr>
        <w:t>G</w:t>
      </w:r>
      <w:r w:rsidR="001A0FEB" w:rsidRPr="00F53BBF">
        <w:rPr>
          <w:rFonts w:ascii="Arial Narrow" w:hAnsi="Arial Narrow"/>
          <w:lang w:val="es-PE"/>
        </w:rPr>
        <w:t xml:space="preserve">estión del </w:t>
      </w:r>
      <w:r w:rsidR="00CB1FD6" w:rsidRPr="00F53BBF">
        <w:rPr>
          <w:rFonts w:ascii="Arial Narrow" w:hAnsi="Arial Narrow"/>
          <w:lang w:val="es-PE"/>
        </w:rPr>
        <w:t>R</w:t>
      </w:r>
      <w:r w:rsidR="001A0FEB" w:rsidRPr="00F53BBF">
        <w:rPr>
          <w:rFonts w:ascii="Arial Narrow" w:hAnsi="Arial Narrow"/>
          <w:lang w:val="es-PE"/>
        </w:rPr>
        <w:t>iesgo de</w:t>
      </w:r>
      <w:r w:rsidR="00B65D1B" w:rsidRPr="00F53BBF">
        <w:rPr>
          <w:rFonts w:ascii="Arial Narrow" w:hAnsi="Arial Narrow"/>
          <w:lang w:val="es-PE"/>
        </w:rPr>
        <w:t xml:space="preserve"> </w:t>
      </w:r>
      <w:r w:rsidR="00CB1FD6" w:rsidRPr="00F53BBF">
        <w:rPr>
          <w:rFonts w:ascii="Arial Narrow" w:hAnsi="Arial Narrow"/>
          <w:lang w:val="es-PE"/>
        </w:rPr>
        <w:t>D</w:t>
      </w:r>
      <w:r w:rsidR="001A0FEB" w:rsidRPr="00F53BBF">
        <w:rPr>
          <w:rFonts w:ascii="Arial Narrow" w:hAnsi="Arial Narrow"/>
          <w:lang w:val="es-PE"/>
        </w:rPr>
        <w:t xml:space="preserve">esastres para la </w:t>
      </w:r>
      <w:r w:rsidR="00263146" w:rsidRPr="00F53BBF">
        <w:rPr>
          <w:rFonts w:ascii="Arial Narrow" w:hAnsi="Arial Narrow"/>
          <w:lang w:val="es-PE"/>
        </w:rPr>
        <w:t>gestión prospectiva, correctiva y reactiva</w:t>
      </w:r>
      <w:r w:rsidR="004272CD" w:rsidRPr="00F53BBF">
        <w:rPr>
          <w:rFonts w:ascii="Arial Narrow" w:hAnsi="Arial Narrow"/>
          <w:lang w:val="es-PE"/>
        </w:rPr>
        <w:t xml:space="preserve">, existe y </w:t>
      </w:r>
      <w:r w:rsidR="001A0FEB" w:rsidRPr="00F53BBF">
        <w:rPr>
          <w:rFonts w:ascii="Arial Narrow" w:hAnsi="Arial Narrow"/>
          <w:lang w:val="es-PE"/>
        </w:rPr>
        <w:t>permite mejorar acciones de planificación y gestión.</w:t>
      </w:r>
      <w:r w:rsidR="000605B5" w:rsidRPr="00F53BBF">
        <w:rPr>
          <w:rFonts w:ascii="Arial Narrow" w:hAnsi="Arial Narrow"/>
          <w:lang w:val="es-PE"/>
        </w:rPr>
        <w:t xml:space="preserve"> </w:t>
      </w:r>
      <w:bookmarkStart w:id="0" w:name="_GoBack"/>
      <w:bookmarkEnd w:id="0"/>
    </w:p>
    <w:p w:rsidR="00387F9F" w:rsidRPr="00F53BBF" w:rsidRDefault="00387F9F" w:rsidP="007148F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 xml:space="preserve">La Red Humanitaria </w:t>
      </w:r>
      <w:r w:rsidR="00107D81" w:rsidRPr="00F53BBF">
        <w:rPr>
          <w:rFonts w:ascii="Arial Narrow" w:hAnsi="Arial Narrow"/>
          <w:lang w:val="es-PE"/>
        </w:rPr>
        <w:t>Nacional ha sido reconocida en la Ley y constituye</w:t>
      </w:r>
      <w:r w:rsidR="00012EC8" w:rsidRPr="00F53BBF">
        <w:rPr>
          <w:rFonts w:ascii="Arial Narrow" w:hAnsi="Arial Narrow"/>
          <w:lang w:val="es-PE"/>
        </w:rPr>
        <w:t>,</w:t>
      </w:r>
      <w:r w:rsidR="00107D81" w:rsidRPr="00F53BBF">
        <w:rPr>
          <w:rFonts w:ascii="Arial Narrow" w:hAnsi="Arial Narrow"/>
          <w:lang w:val="es-PE"/>
        </w:rPr>
        <w:t xml:space="preserve"> por su funcionamiento y nivel de convocatoria</w:t>
      </w:r>
      <w:r w:rsidR="00012EC8" w:rsidRPr="00F53BBF">
        <w:rPr>
          <w:rFonts w:ascii="Arial Narrow" w:hAnsi="Arial Narrow"/>
          <w:lang w:val="es-PE"/>
        </w:rPr>
        <w:t>,</w:t>
      </w:r>
      <w:r w:rsidR="00107D81" w:rsidRPr="00F53BBF">
        <w:rPr>
          <w:rFonts w:ascii="Arial Narrow" w:hAnsi="Arial Narrow"/>
          <w:lang w:val="es-PE"/>
        </w:rPr>
        <w:t xml:space="preserve"> una experiencia relevante en la región. </w:t>
      </w:r>
    </w:p>
    <w:p w:rsidR="00387F9F" w:rsidRPr="00F53BBF" w:rsidRDefault="00107D81" w:rsidP="00387F9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 xml:space="preserve">Se ha fortalecido la relación de los entes técnicos del sistema con los organismos y </w:t>
      </w:r>
      <w:r w:rsidR="00387F9F" w:rsidRPr="00F53BBF">
        <w:rPr>
          <w:rFonts w:ascii="Arial Narrow" w:hAnsi="Arial Narrow"/>
          <w:lang w:val="es-PE"/>
        </w:rPr>
        <w:t>mecanismos</w:t>
      </w:r>
      <w:r w:rsidRPr="00F53BBF">
        <w:rPr>
          <w:rFonts w:ascii="Arial Narrow" w:hAnsi="Arial Narrow"/>
          <w:lang w:val="es-PE"/>
        </w:rPr>
        <w:t xml:space="preserve"> </w:t>
      </w:r>
      <w:r w:rsidR="00387F9F" w:rsidRPr="00F53BBF">
        <w:rPr>
          <w:rFonts w:ascii="Arial Narrow" w:hAnsi="Arial Narrow"/>
          <w:lang w:val="es-PE"/>
        </w:rPr>
        <w:t xml:space="preserve"> </w:t>
      </w:r>
      <w:r w:rsidRPr="00F53BBF">
        <w:rPr>
          <w:rFonts w:ascii="Arial Narrow" w:hAnsi="Arial Narrow"/>
          <w:lang w:val="es-PE"/>
        </w:rPr>
        <w:t>internacionales, espe</w:t>
      </w:r>
      <w:r w:rsidR="00012EC8" w:rsidRPr="00F53BBF">
        <w:rPr>
          <w:rFonts w:ascii="Arial Narrow" w:hAnsi="Arial Narrow"/>
          <w:lang w:val="es-PE"/>
        </w:rPr>
        <w:t>cialmente de l</w:t>
      </w:r>
      <w:r w:rsidRPr="00F53BBF">
        <w:rPr>
          <w:rFonts w:ascii="Arial Narrow" w:hAnsi="Arial Narrow"/>
          <w:lang w:val="es-PE"/>
        </w:rPr>
        <w:t xml:space="preserve">as Américas </w:t>
      </w:r>
      <w:r w:rsidR="00387F9F" w:rsidRPr="00F53BBF">
        <w:rPr>
          <w:rFonts w:ascii="Arial Narrow" w:hAnsi="Arial Narrow"/>
          <w:lang w:val="es-PE"/>
        </w:rPr>
        <w:t>permitiendo la integración de esfuerzos</w:t>
      </w:r>
      <w:r w:rsidRPr="00F53BBF">
        <w:rPr>
          <w:rFonts w:ascii="Arial Narrow" w:hAnsi="Arial Narrow"/>
          <w:lang w:val="es-PE"/>
        </w:rPr>
        <w:t>, intercambio de conocimientos y experiencias en</w:t>
      </w:r>
      <w:r w:rsidR="00387F9F" w:rsidRPr="00F53BBF">
        <w:rPr>
          <w:rFonts w:ascii="Arial Narrow" w:hAnsi="Arial Narrow"/>
          <w:lang w:val="es-PE"/>
        </w:rPr>
        <w:t xml:space="preserve"> gestión del riesgo de desastres.</w:t>
      </w:r>
    </w:p>
    <w:p w:rsidR="007148F6" w:rsidRPr="00F53BBF" w:rsidRDefault="007148F6" w:rsidP="00E05D18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</w:p>
    <w:p w:rsidR="00CB1FD6" w:rsidRPr="00F53BBF" w:rsidRDefault="00CB1FD6" w:rsidP="00CB1FD6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  <w:r w:rsidRPr="00F53BBF">
        <w:rPr>
          <w:rFonts w:ascii="Arial Narrow" w:hAnsi="Arial Narrow"/>
          <w:sz w:val="22"/>
          <w:lang w:val="es-PE"/>
        </w:rPr>
        <w:t xml:space="preserve">Teniendo en cuenta que el 60% de nuestra población está expuesta a peligros, los entes técnicos del sistema vienen realizando un esfuerzo conjunto en apoyo a los gobiernos regionales, municipales provinciales y distritales, con especial énfasis en lo local pues estamos convencidos que allí es donde se originan y se pueden gestionar los riesgos de desastres, por lo que </w:t>
      </w:r>
      <w:r w:rsidR="00012EC8" w:rsidRPr="00F53BBF">
        <w:rPr>
          <w:rFonts w:ascii="Arial Narrow" w:hAnsi="Arial Narrow"/>
          <w:sz w:val="22"/>
          <w:lang w:val="es-PE"/>
        </w:rPr>
        <w:t>el Gobierno peruano se</w:t>
      </w:r>
      <w:r w:rsidRPr="00F53BBF">
        <w:rPr>
          <w:rFonts w:ascii="Arial Narrow" w:hAnsi="Arial Narrow"/>
          <w:sz w:val="22"/>
          <w:lang w:val="es-PE"/>
        </w:rPr>
        <w:t xml:space="preserve"> enc</w:t>
      </w:r>
      <w:r w:rsidR="00012EC8" w:rsidRPr="00F53BBF">
        <w:rPr>
          <w:rFonts w:ascii="Arial Narrow" w:hAnsi="Arial Narrow"/>
          <w:sz w:val="22"/>
          <w:lang w:val="es-PE"/>
        </w:rPr>
        <w:t>ue</w:t>
      </w:r>
      <w:r w:rsidRPr="00F53BBF">
        <w:rPr>
          <w:rFonts w:ascii="Arial Narrow" w:hAnsi="Arial Narrow"/>
          <w:sz w:val="22"/>
          <w:lang w:val="es-PE"/>
        </w:rPr>
        <w:t xml:space="preserve">ntra comprometido </w:t>
      </w:r>
      <w:r w:rsidR="00012EC8" w:rsidRPr="00F53BBF">
        <w:rPr>
          <w:rFonts w:ascii="Arial Narrow" w:hAnsi="Arial Narrow"/>
          <w:sz w:val="22"/>
          <w:lang w:val="es-PE"/>
        </w:rPr>
        <w:t>a</w:t>
      </w:r>
      <w:r w:rsidRPr="00F53BBF">
        <w:rPr>
          <w:rFonts w:ascii="Arial Narrow" w:hAnsi="Arial Narrow"/>
          <w:sz w:val="22"/>
          <w:lang w:val="es-PE"/>
        </w:rPr>
        <w:t xml:space="preserve"> lograr:</w:t>
      </w:r>
    </w:p>
    <w:p w:rsidR="009212EE" w:rsidRPr="00F53BBF" w:rsidRDefault="00387F9F" w:rsidP="004E6A0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>El fortalecimiento e i</w:t>
      </w:r>
      <w:r w:rsidR="009212EE" w:rsidRPr="00F53BBF">
        <w:rPr>
          <w:rFonts w:ascii="Arial Narrow" w:hAnsi="Arial Narrow"/>
          <w:lang w:val="es-PE"/>
        </w:rPr>
        <w:t>ntegración de la gestión del riesgo de desastres en la planificación y gestión del desarrollo</w:t>
      </w:r>
      <w:r w:rsidRPr="00F53BBF">
        <w:rPr>
          <w:rFonts w:ascii="Arial Narrow" w:hAnsi="Arial Narrow"/>
          <w:lang w:val="es-PE"/>
        </w:rPr>
        <w:t xml:space="preserve"> en todos los niveles de gobierno, especialmente en los municipios</w:t>
      </w:r>
      <w:r w:rsidR="009212EE" w:rsidRPr="00F53BBF">
        <w:rPr>
          <w:rFonts w:ascii="Arial Narrow" w:hAnsi="Arial Narrow"/>
          <w:lang w:val="es-PE"/>
        </w:rPr>
        <w:t>.</w:t>
      </w:r>
    </w:p>
    <w:p w:rsidR="009212EE" w:rsidRPr="00F53BBF" w:rsidRDefault="00387F9F" w:rsidP="004E6A0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 xml:space="preserve">El desarrollo pleno de </w:t>
      </w:r>
      <w:r w:rsidR="00CB1FD6" w:rsidRPr="00F53BBF">
        <w:rPr>
          <w:rFonts w:ascii="Arial Narrow" w:hAnsi="Arial Narrow"/>
          <w:lang w:val="es-PE"/>
        </w:rPr>
        <w:t>la E</w:t>
      </w:r>
      <w:r w:rsidR="009212EE" w:rsidRPr="00F53BBF">
        <w:rPr>
          <w:rFonts w:ascii="Arial Narrow" w:hAnsi="Arial Narrow"/>
          <w:lang w:val="es-PE"/>
        </w:rPr>
        <w:t xml:space="preserve">strategia </w:t>
      </w:r>
      <w:r w:rsidR="00CB1FD6" w:rsidRPr="00F53BBF">
        <w:rPr>
          <w:rFonts w:ascii="Arial Narrow" w:hAnsi="Arial Narrow"/>
          <w:lang w:val="es-PE"/>
        </w:rPr>
        <w:t>F</w:t>
      </w:r>
      <w:r w:rsidR="009212EE" w:rsidRPr="00F53BBF">
        <w:rPr>
          <w:rFonts w:ascii="Arial Narrow" w:hAnsi="Arial Narrow"/>
          <w:lang w:val="es-PE"/>
        </w:rPr>
        <w:t xml:space="preserve">inanciera del </w:t>
      </w:r>
      <w:r w:rsidR="00CB1FD6" w:rsidRPr="00F53BBF">
        <w:rPr>
          <w:rFonts w:ascii="Arial Narrow" w:hAnsi="Arial Narrow"/>
          <w:lang w:val="es-PE"/>
        </w:rPr>
        <w:t>Riesgo de Desastres</w:t>
      </w:r>
      <w:r w:rsidR="009212EE" w:rsidRPr="00F53BBF">
        <w:rPr>
          <w:rFonts w:ascii="Arial Narrow" w:hAnsi="Arial Narrow"/>
          <w:lang w:val="es-PE"/>
        </w:rPr>
        <w:t>.</w:t>
      </w:r>
    </w:p>
    <w:p w:rsidR="009212EE" w:rsidRPr="00F53BBF" w:rsidRDefault="00387F9F" w:rsidP="004E6A0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>La c</w:t>
      </w:r>
      <w:r w:rsidR="009212EE" w:rsidRPr="00F53BBF">
        <w:rPr>
          <w:rFonts w:ascii="Arial Narrow" w:hAnsi="Arial Narrow"/>
          <w:lang w:val="es-PE"/>
        </w:rPr>
        <w:t>onsolidación de las estrategias de desarrollo de capacidades en todos los</w:t>
      </w:r>
      <w:r w:rsidRPr="00F53BBF">
        <w:rPr>
          <w:rFonts w:ascii="Arial Narrow" w:hAnsi="Arial Narrow"/>
          <w:lang w:val="es-PE"/>
        </w:rPr>
        <w:t xml:space="preserve"> niveles de gobierno y sociedad civil.</w:t>
      </w:r>
    </w:p>
    <w:p w:rsidR="009212EE" w:rsidRPr="00F53BBF" w:rsidRDefault="00387F9F" w:rsidP="004E6A0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>La r</w:t>
      </w:r>
      <w:r w:rsidR="009212EE" w:rsidRPr="00F53BBF">
        <w:rPr>
          <w:rFonts w:ascii="Arial Narrow" w:hAnsi="Arial Narrow"/>
          <w:lang w:val="es-PE"/>
        </w:rPr>
        <w:t>ecopilación e integración del total de la información asociada a la gestión del riesgo de desastres disponible en el país.</w:t>
      </w:r>
    </w:p>
    <w:p w:rsidR="009212EE" w:rsidRPr="00F53BBF" w:rsidRDefault="00387F9F" w:rsidP="004E6A0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>La e</w:t>
      </w:r>
      <w:r w:rsidR="009212EE" w:rsidRPr="00F53BBF">
        <w:rPr>
          <w:rFonts w:ascii="Arial Narrow" w:hAnsi="Arial Narrow"/>
          <w:lang w:val="es-PE"/>
        </w:rPr>
        <w:t xml:space="preserve">standarización y uso de metodologías únicas dispuestas por las entidades competentes del SINAGERD </w:t>
      </w:r>
      <w:r w:rsidR="00012EC8" w:rsidRPr="00F53BBF">
        <w:rPr>
          <w:rFonts w:ascii="Arial Narrow" w:hAnsi="Arial Narrow"/>
          <w:lang w:val="es-PE"/>
        </w:rPr>
        <w:t>por</w:t>
      </w:r>
      <w:r w:rsidR="009212EE" w:rsidRPr="00F53BBF">
        <w:rPr>
          <w:rFonts w:ascii="Arial Narrow" w:hAnsi="Arial Narrow"/>
          <w:lang w:val="es-PE"/>
        </w:rPr>
        <w:t xml:space="preserve"> todos los actores </w:t>
      </w:r>
      <w:r w:rsidR="004E6A0A" w:rsidRPr="00F53BBF">
        <w:rPr>
          <w:rFonts w:ascii="Arial Narrow" w:hAnsi="Arial Narrow"/>
          <w:lang w:val="es-PE"/>
        </w:rPr>
        <w:t>involucrados en la</w:t>
      </w:r>
      <w:r w:rsidR="009212EE" w:rsidRPr="00F53BBF">
        <w:rPr>
          <w:rFonts w:ascii="Arial Narrow" w:hAnsi="Arial Narrow"/>
          <w:lang w:val="es-PE"/>
        </w:rPr>
        <w:t xml:space="preserve"> gestión del riesgo de desastres en el país.</w:t>
      </w:r>
    </w:p>
    <w:p w:rsidR="009212EE" w:rsidRPr="00F53BBF" w:rsidRDefault="00387F9F" w:rsidP="004E6A0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>La o</w:t>
      </w:r>
      <w:r w:rsidR="009212EE" w:rsidRPr="00F53BBF">
        <w:rPr>
          <w:rFonts w:ascii="Arial Narrow" w:hAnsi="Arial Narrow"/>
          <w:lang w:val="es-PE"/>
        </w:rPr>
        <w:t xml:space="preserve">rientación </w:t>
      </w:r>
      <w:r w:rsidR="00134C57" w:rsidRPr="00F53BBF">
        <w:rPr>
          <w:rFonts w:ascii="Arial Narrow" w:hAnsi="Arial Narrow"/>
          <w:lang w:val="es-PE"/>
        </w:rPr>
        <w:t>de</w:t>
      </w:r>
      <w:r w:rsidR="009212EE" w:rsidRPr="00F53BBF">
        <w:rPr>
          <w:rFonts w:ascii="Arial Narrow" w:hAnsi="Arial Narrow"/>
          <w:lang w:val="es-PE"/>
        </w:rPr>
        <w:t>l apoyo de la cooperación internacional a las zonas de mayor riesgo para complementar los esfuerzos del gobierno.</w:t>
      </w:r>
    </w:p>
    <w:p w:rsidR="00387F9F" w:rsidRPr="00F53BBF" w:rsidRDefault="00387F9F" w:rsidP="004E6A0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lang w:val="es-PE"/>
        </w:rPr>
      </w:pPr>
      <w:r w:rsidRPr="00F53BBF">
        <w:rPr>
          <w:rFonts w:ascii="Arial Narrow" w:hAnsi="Arial Narrow"/>
          <w:lang w:val="es-PE"/>
        </w:rPr>
        <w:t xml:space="preserve">El </w:t>
      </w:r>
      <w:r w:rsidR="00CB1FD6" w:rsidRPr="00F53BBF">
        <w:rPr>
          <w:rFonts w:ascii="Arial Narrow" w:hAnsi="Arial Narrow"/>
          <w:lang w:val="es-PE"/>
        </w:rPr>
        <w:t>fortalecimiento</w:t>
      </w:r>
      <w:r w:rsidRPr="00F53BBF">
        <w:rPr>
          <w:rFonts w:ascii="Arial Narrow" w:hAnsi="Arial Narrow"/>
          <w:lang w:val="es-PE"/>
        </w:rPr>
        <w:t xml:space="preserve"> de</w:t>
      </w:r>
      <w:r w:rsidR="00B607F9" w:rsidRPr="00F53BBF">
        <w:rPr>
          <w:rFonts w:ascii="Arial Narrow" w:hAnsi="Arial Narrow"/>
          <w:lang w:val="es-PE"/>
        </w:rPr>
        <w:t xml:space="preserve"> </w:t>
      </w:r>
      <w:r w:rsidRPr="00F53BBF">
        <w:rPr>
          <w:rFonts w:ascii="Arial Narrow" w:hAnsi="Arial Narrow"/>
          <w:lang w:val="es-PE"/>
        </w:rPr>
        <w:t>estrategias para incrementar la resiliencia en la población.</w:t>
      </w:r>
    </w:p>
    <w:p w:rsidR="00FE4902" w:rsidRPr="00F53BBF" w:rsidRDefault="00FE4902" w:rsidP="00E05D18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</w:p>
    <w:p w:rsidR="00FE4902" w:rsidRPr="00F53BBF" w:rsidRDefault="00FE4902" w:rsidP="00E05D18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  <w:r w:rsidRPr="00F53BBF">
        <w:rPr>
          <w:rFonts w:ascii="Arial Narrow" w:hAnsi="Arial Narrow"/>
          <w:sz w:val="22"/>
          <w:lang w:val="es-PE"/>
        </w:rPr>
        <w:t xml:space="preserve">Sr. Presidente, a nombre </w:t>
      </w:r>
      <w:r w:rsidR="00CB1FD6" w:rsidRPr="00F53BBF">
        <w:rPr>
          <w:rFonts w:ascii="Arial Narrow" w:hAnsi="Arial Narrow"/>
          <w:sz w:val="22"/>
          <w:lang w:val="es-PE"/>
        </w:rPr>
        <w:t>de la República del Perú</w:t>
      </w:r>
      <w:r w:rsidRPr="00F53BBF">
        <w:rPr>
          <w:rFonts w:ascii="Arial Narrow" w:hAnsi="Arial Narrow"/>
          <w:sz w:val="22"/>
          <w:lang w:val="es-PE"/>
        </w:rPr>
        <w:t xml:space="preserve">, </w:t>
      </w:r>
      <w:r w:rsidR="00CB1FD6" w:rsidRPr="00F53BBF">
        <w:rPr>
          <w:rFonts w:ascii="Arial Narrow" w:hAnsi="Arial Narrow"/>
          <w:sz w:val="22"/>
          <w:lang w:val="es-PE"/>
        </w:rPr>
        <w:t xml:space="preserve">ratificamos </w:t>
      </w:r>
      <w:r w:rsidRPr="00F53BBF">
        <w:rPr>
          <w:rFonts w:ascii="Arial Narrow" w:hAnsi="Arial Narrow"/>
          <w:sz w:val="22"/>
          <w:lang w:val="es-PE"/>
        </w:rPr>
        <w:t xml:space="preserve">nuestra disponibilidad y compromiso para compartir experiencias </w:t>
      </w:r>
      <w:r w:rsidR="00A853B9" w:rsidRPr="00F53BBF">
        <w:rPr>
          <w:rFonts w:ascii="Arial Narrow" w:hAnsi="Arial Narrow"/>
          <w:sz w:val="22"/>
          <w:lang w:val="es-PE"/>
        </w:rPr>
        <w:t xml:space="preserve">y </w:t>
      </w:r>
      <w:r w:rsidR="00CB1FD6" w:rsidRPr="00F53BBF">
        <w:rPr>
          <w:rFonts w:ascii="Arial Narrow" w:hAnsi="Arial Narrow"/>
          <w:sz w:val="22"/>
          <w:lang w:val="es-PE"/>
        </w:rPr>
        <w:t xml:space="preserve">conocimientos a través de la </w:t>
      </w:r>
      <w:r w:rsidRPr="00F53BBF">
        <w:rPr>
          <w:rFonts w:ascii="Arial Narrow" w:hAnsi="Arial Narrow"/>
          <w:sz w:val="22"/>
          <w:lang w:val="es-PE"/>
        </w:rPr>
        <w:t xml:space="preserve">cooperación </w:t>
      </w:r>
      <w:r w:rsidR="00CB1FD6" w:rsidRPr="00F53BBF">
        <w:rPr>
          <w:rFonts w:ascii="Arial Narrow" w:hAnsi="Arial Narrow"/>
          <w:sz w:val="22"/>
          <w:lang w:val="es-PE"/>
        </w:rPr>
        <w:t xml:space="preserve">triangular y </w:t>
      </w:r>
      <w:r w:rsidRPr="00F53BBF">
        <w:rPr>
          <w:rFonts w:ascii="Arial Narrow" w:hAnsi="Arial Narrow"/>
          <w:sz w:val="22"/>
          <w:lang w:val="es-PE"/>
        </w:rPr>
        <w:t xml:space="preserve">Sur-Sur </w:t>
      </w:r>
      <w:r w:rsidR="00A853B9" w:rsidRPr="00F53BBF">
        <w:rPr>
          <w:rFonts w:ascii="Arial Narrow" w:hAnsi="Arial Narrow"/>
          <w:sz w:val="22"/>
          <w:lang w:val="es-PE"/>
        </w:rPr>
        <w:t>con</w:t>
      </w:r>
      <w:r w:rsidRPr="00F53BBF">
        <w:rPr>
          <w:rFonts w:ascii="Arial Narrow" w:hAnsi="Arial Narrow"/>
          <w:sz w:val="22"/>
          <w:lang w:val="es-PE"/>
        </w:rPr>
        <w:t xml:space="preserve"> los países hermanos presentes en este evento.</w:t>
      </w:r>
    </w:p>
    <w:p w:rsidR="00A853B9" w:rsidRPr="00F53BBF" w:rsidRDefault="00A853B9" w:rsidP="00E05D18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</w:p>
    <w:p w:rsidR="004E6A0A" w:rsidRPr="00F53BBF" w:rsidRDefault="004E6A0A" w:rsidP="004E6A0A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  <w:r w:rsidRPr="00F53BBF">
        <w:rPr>
          <w:rFonts w:ascii="Arial Narrow" w:hAnsi="Arial Narrow"/>
          <w:sz w:val="22"/>
          <w:lang w:val="es-PE"/>
        </w:rPr>
        <w:t xml:space="preserve">A nombre de todos los </w:t>
      </w:r>
      <w:r w:rsidR="00CB1FD6" w:rsidRPr="00F53BBF">
        <w:rPr>
          <w:rFonts w:ascii="Arial Narrow" w:hAnsi="Arial Narrow"/>
          <w:sz w:val="22"/>
          <w:lang w:val="es-PE"/>
        </w:rPr>
        <w:t>hombres y mujeres, de la Costa, Sierra y Selva de</w:t>
      </w:r>
      <w:r w:rsidRPr="00F53BBF">
        <w:rPr>
          <w:rFonts w:ascii="Arial Narrow" w:hAnsi="Arial Narrow"/>
          <w:sz w:val="22"/>
          <w:lang w:val="es-PE"/>
        </w:rPr>
        <w:t xml:space="preserve">l Perú, el agradecimiento sincero por esta oportunidad. </w:t>
      </w:r>
    </w:p>
    <w:p w:rsidR="00FE4902" w:rsidRDefault="00FE4902" w:rsidP="00E05D18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</w:p>
    <w:p w:rsidR="00E05D18" w:rsidRDefault="00FE4902" w:rsidP="00E05D18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  <w:r>
        <w:rPr>
          <w:rFonts w:ascii="Arial Narrow" w:hAnsi="Arial Narrow"/>
          <w:sz w:val="22"/>
          <w:lang w:val="es-PE"/>
        </w:rPr>
        <w:t xml:space="preserve"> </w:t>
      </w:r>
      <w:r w:rsidR="009212EE">
        <w:rPr>
          <w:rFonts w:ascii="Arial Narrow" w:hAnsi="Arial Narrow"/>
          <w:sz w:val="22"/>
          <w:lang w:val="es-PE"/>
        </w:rPr>
        <w:t xml:space="preserve"> </w:t>
      </w:r>
    </w:p>
    <w:p w:rsidR="00E05D18" w:rsidRDefault="00E05D18" w:rsidP="00E05D18">
      <w:pPr>
        <w:spacing w:after="0" w:line="240" w:lineRule="auto"/>
        <w:jc w:val="both"/>
        <w:rPr>
          <w:rFonts w:ascii="Arial Narrow" w:hAnsi="Arial Narrow"/>
          <w:sz w:val="22"/>
          <w:lang w:val="es-PE"/>
        </w:rPr>
      </w:pPr>
    </w:p>
    <w:p w:rsidR="001F178B" w:rsidRDefault="001F178B" w:rsidP="001F178B">
      <w:pPr>
        <w:spacing w:after="0" w:line="240" w:lineRule="auto"/>
        <w:rPr>
          <w:rFonts w:ascii="Arial Narrow" w:hAnsi="Arial Narrow"/>
          <w:sz w:val="22"/>
          <w:lang w:val="es-PE"/>
        </w:rPr>
      </w:pPr>
    </w:p>
    <w:p w:rsidR="001F178B" w:rsidRDefault="001F178B" w:rsidP="001F178B">
      <w:pPr>
        <w:spacing w:after="0" w:line="240" w:lineRule="auto"/>
        <w:rPr>
          <w:rFonts w:ascii="Arial Narrow" w:hAnsi="Arial Narrow"/>
          <w:sz w:val="22"/>
          <w:lang w:val="es-PE"/>
        </w:rPr>
      </w:pPr>
    </w:p>
    <w:p w:rsidR="00FE4902" w:rsidRPr="00FE4902" w:rsidRDefault="00FE4902" w:rsidP="001F178B">
      <w:pPr>
        <w:spacing w:after="0" w:line="240" w:lineRule="auto"/>
        <w:rPr>
          <w:rFonts w:ascii="Arial Narrow" w:hAnsi="Arial Narrow"/>
          <w:sz w:val="14"/>
          <w:lang w:val="es-PE"/>
        </w:rPr>
      </w:pPr>
    </w:p>
    <w:p w:rsidR="00FE4902" w:rsidRPr="00FE4902" w:rsidRDefault="00FE4902" w:rsidP="001F178B">
      <w:pPr>
        <w:spacing w:after="0" w:line="240" w:lineRule="auto"/>
        <w:rPr>
          <w:rFonts w:ascii="Arial Narrow" w:hAnsi="Arial Narrow"/>
          <w:sz w:val="14"/>
          <w:lang w:val="es-PE"/>
        </w:rPr>
      </w:pPr>
    </w:p>
    <w:p w:rsidR="00FE4902" w:rsidRPr="00FE4902" w:rsidRDefault="00FE4902" w:rsidP="001F178B">
      <w:pPr>
        <w:spacing w:after="0" w:line="240" w:lineRule="auto"/>
        <w:rPr>
          <w:rFonts w:ascii="Arial Narrow" w:hAnsi="Arial Narrow"/>
          <w:sz w:val="14"/>
          <w:lang w:val="es-PE"/>
        </w:rPr>
      </w:pPr>
      <w:r w:rsidRPr="00FE4902">
        <w:rPr>
          <w:rFonts w:ascii="Arial Narrow" w:hAnsi="Arial Narrow"/>
          <w:sz w:val="14"/>
          <w:lang w:val="es-PE"/>
        </w:rPr>
        <w:t>SAG/.</w:t>
      </w:r>
    </w:p>
    <w:sectPr w:rsidR="00FE4902" w:rsidRPr="00FE4902" w:rsidSect="002B0E95">
      <w:headerReference w:type="default" r:id="rId11"/>
      <w:footerReference w:type="default" r:id="rId12"/>
      <w:pgSz w:w="11906" w:h="16838" w:code="9"/>
      <w:pgMar w:top="2127" w:right="1418" w:bottom="124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E8" w:rsidRDefault="00D105E8" w:rsidP="00881E58">
      <w:pPr>
        <w:spacing w:after="0" w:line="240" w:lineRule="auto"/>
      </w:pPr>
      <w:r>
        <w:separator/>
      </w:r>
    </w:p>
  </w:endnote>
  <w:endnote w:type="continuationSeparator" w:id="0">
    <w:p w:rsidR="00D105E8" w:rsidRDefault="00D105E8" w:rsidP="0088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744412"/>
      <w:docPartObj>
        <w:docPartGallery w:val="Page Numbers (Bottom of Page)"/>
        <w:docPartUnique/>
      </w:docPartObj>
    </w:sdtPr>
    <w:sdtEndPr/>
    <w:sdtContent>
      <w:p w:rsidR="00FE4902" w:rsidRDefault="00416A80">
        <w:pPr>
          <w:pStyle w:val="Piedepgina"/>
          <w:jc w:val="right"/>
        </w:pPr>
        <w:r>
          <w:fldChar w:fldCharType="begin"/>
        </w:r>
        <w:r w:rsidR="00FE4902">
          <w:instrText>PAGE   \* MERGEFORMAT</w:instrText>
        </w:r>
        <w:r>
          <w:fldChar w:fldCharType="separate"/>
        </w:r>
        <w:r w:rsidR="00D108E9">
          <w:rPr>
            <w:noProof/>
          </w:rPr>
          <w:t>2</w:t>
        </w:r>
        <w:r>
          <w:fldChar w:fldCharType="end"/>
        </w:r>
      </w:p>
    </w:sdtContent>
  </w:sdt>
  <w:p w:rsidR="00FE4902" w:rsidRDefault="00FE49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E8" w:rsidRDefault="00D105E8" w:rsidP="00881E58">
      <w:pPr>
        <w:spacing w:after="0" w:line="240" w:lineRule="auto"/>
      </w:pPr>
      <w:r>
        <w:separator/>
      </w:r>
    </w:p>
  </w:footnote>
  <w:footnote w:type="continuationSeparator" w:id="0">
    <w:p w:rsidR="00D105E8" w:rsidRDefault="00D105E8" w:rsidP="0088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3A" w:rsidRPr="00521352" w:rsidRDefault="00F53BBF" w:rsidP="00521352">
    <w:pPr>
      <w:jc w:val="center"/>
      <w:rPr>
        <w:rFonts w:ascii="Arial Narrow" w:hAnsi="Arial Narrow"/>
        <w:sz w:val="14"/>
        <w:szCs w:val="16"/>
      </w:rPr>
    </w:pPr>
    <w:r>
      <w:rPr>
        <w:rFonts w:ascii="Arial Narrow" w:hAnsi="Arial Narrow"/>
        <w:noProof/>
        <w:sz w:val="14"/>
        <w:szCs w:val="16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4154170</wp:posOffset>
              </wp:positionH>
              <wp:positionV relativeFrom="paragraph">
                <wp:posOffset>-206375</wp:posOffset>
              </wp:positionV>
              <wp:extent cx="2230120" cy="5943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012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78B" w:rsidRPr="00220918" w:rsidRDefault="001F178B" w:rsidP="001F178B">
                          <w:pPr>
                            <w:shd w:val="clear" w:color="auto" w:fill="595959" w:themeFill="text1" w:themeFillTint="A6"/>
                            <w:spacing w:after="0" w:line="240" w:lineRule="exact"/>
                            <w:rPr>
                              <w:rFonts w:ascii="Calibri" w:hAnsi="Calibri"/>
                              <w:color w:val="FFFFFF" w:themeColor="background1"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lang w:val="es-MX"/>
                            </w:rPr>
                            <w:t>Instituto Nacional de Defensa Civil - INDECI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7.1pt;margin-top:-16.25pt;width:175.6pt;height:4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ZhK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" filled="f" stroked="f">
              <v:textbox>
                <w:txbxContent>
                  <w:p w:rsidR="001F178B" w:rsidRPr="00220918" w:rsidRDefault="001F178B" w:rsidP="001F178B">
                    <w:pPr>
                      <w:shd w:val="clear" w:color="auto" w:fill="595959" w:themeFill="text1" w:themeFillTint="A6"/>
                      <w:spacing w:after="0" w:line="240" w:lineRule="exact"/>
                      <w:rPr>
                        <w:rFonts w:ascii="Calibri" w:hAnsi="Calibri"/>
                        <w:color w:val="FFFFFF" w:themeColor="background1"/>
                        <w:lang w:val="es-MX"/>
                      </w:rPr>
                    </w:pPr>
                    <w:r>
                      <w:rPr>
                        <w:rFonts w:asciiTheme="minorHAnsi" w:hAnsiTheme="minorHAnsi"/>
                        <w:color w:val="FFFFFF" w:themeColor="background1"/>
                        <w:sz w:val="22"/>
                        <w:lang w:val="es-MX"/>
                      </w:rPr>
                      <w:t>Instituto Nacional de Defensa Civil - INDECI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4"/>
        <w:szCs w:val="16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2071370</wp:posOffset>
              </wp:positionH>
              <wp:positionV relativeFrom="paragraph">
                <wp:posOffset>-206375</wp:posOffset>
              </wp:positionV>
              <wp:extent cx="2204720" cy="5943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83A" w:rsidRPr="00C412A2" w:rsidRDefault="00C2183A" w:rsidP="00FF42A2">
                          <w:pPr>
                            <w:shd w:val="clear" w:color="auto" w:fill="595959" w:themeFill="text1" w:themeFillTint="A6"/>
                            <w:spacing w:after="0" w:line="240" w:lineRule="exact"/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lang w:val="es-MX"/>
                            </w:rPr>
                          </w:pPr>
                          <w:r w:rsidRPr="00C412A2"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lang w:val="es-MX"/>
                            </w:rPr>
                            <w:t xml:space="preserve">Centro Nacional de Estimación, </w:t>
                          </w:r>
                          <w:r w:rsidR="00220918" w:rsidRPr="00C412A2"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lang w:val="es-MX"/>
                            </w:rPr>
                            <w:t xml:space="preserve"> </w:t>
                          </w:r>
                          <w:r w:rsidRPr="00C412A2"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lang w:val="es-MX"/>
                            </w:rPr>
                            <w:t>P</w:t>
                          </w:r>
                          <w:r w:rsidR="00FF42A2" w:rsidRPr="00C412A2"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lang w:val="es-MX"/>
                            </w:rPr>
                            <w:t>revención</w:t>
                          </w:r>
                          <w:r w:rsidRPr="00C412A2"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lang w:val="es-MX"/>
                            </w:rPr>
                            <w:t xml:space="preserve"> y Reducción del Riesgo de Desastres  - CENEPRED</w:t>
                          </w:r>
                        </w:p>
                        <w:p w:rsidR="00C2183A" w:rsidRPr="00316956" w:rsidRDefault="00C2183A" w:rsidP="00220918">
                          <w:pPr>
                            <w:shd w:val="clear" w:color="auto" w:fill="595959" w:themeFill="text1" w:themeFillTint="A6"/>
                            <w:spacing w:after="0" w:line="192" w:lineRule="auto"/>
                            <w:rPr>
                              <w:rFonts w:asciiTheme="minorHAnsi" w:hAnsiTheme="minorHAnsi"/>
                              <w:color w:val="FFFFFF" w:themeColor="background1"/>
                              <w:lang w:val="es-MX"/>
                            </w:rPr>
                          </w:pPr>
                        </w:p>
                        <w:p w:rsidR="00C2183A" w:rsidRPr="00220918" w:rsidRDefault="00C2183A" w:rsidP="00220918">
                          <w:pPr>
                            <w:shd w:val="clear" w:color="auto" w:fill="595959" w:themeFill="text1" w:themeFillTint="A6"/>
                            <w:spacing w:line="192" w:lineRule="auto"/>
                            <w:rPr>
                              <w:rFonts w:ascii="Calibri" w:hAnsi="Calibri"/>
                              <w:color w:val="FFFFFF" w:themeColor="background1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63.1pt;margin-top:-16.25pt;width:173.6pt;height:4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vjw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" filled="f" stroked="f">
              <v:textbox>
                <w:txbxContent>
                  <w:p w:rsidR="00C2183A" w:rsidRPr="00C412A2" w:rsidRDefault="00C2183A" w:rsidP="00FF42A2">
                    <w:pPr>
                      <w:shd w:val="clear" w:color="auto" w:fill="595959" w:themeFill="text1" w:themeFillTint="A6"/>
                      <w:spacing w:after="0" w:line="240" w:lineRule="exact"/>
                      <w:rPr>
                        <w:rFonts w:asciiTheme="minorHAnsi" w:hAnsiTheme="minorHAnsi"/>
                        <w:color w:val="FFFFFF" w:themeColor="background1"/>
                        <w:sz w:val="22"/>
                        <w:lang w:val="es-MX"/>
                      </w:rPr>
                    </w:pPr>
                    <w:r w:rsidRPr="00C412A2">
                      <w:rPr>
                        <w:rFonts w:asciiTheme="minorHAnsi" w:hAnsiTheme="minorHAnsi"/>
                        <w:color w:val="FFFFFF" w:themeColor="background1"/>
                        <w:sz w:val="22"/>
                        <w:lang w:val="es-MX"/>
                      </w:rPr>
                      <w:t xml:space="preserve">Centro Nacional de Estimación, </w:t>
                    </w:r>
                    <w:r w:rsidR="00220918" w:rsidRPr="00C412A2">
                      <w:rPr>
                        <w:rFonts w:asciiTheme="minorHAnsi" w:hAnsiTheme="minorHAnsi"/>
                        <w:color w:val="FFFFFF" w:themeColor="background1"/>
                        <w:sz w:val="22"/>
                        <w:lang w:val="es-MX"/>
                      </w:rPr>
                      <w:t xml:space="preserve"> </w:t>
                    </w:r>
                    <w:r w:rsidRPr="00C412A2">
                      <w:rPr>
                        <w:rFonts w:asciiTheme="minorHAnsi" w:hAnsiTheme="minorHAnsi"/>
                        <w:color w:val="FFFFFF" w:themeColor="background1"/>
                        <w:sz w:val="22"/>
                        <w:lang w:val="es-MX"/>
                      </w:rPr>
                      <w:t>P</w:t>
                    </w:r>
                    <w:r w:rsidR="00FF42A2" w:rsidRPr="00C412A2">
                      <w:rPr>
                        <w:rFonts w:asciiTheme="minorHAnsi" w:hAnsiTheme="minorHAnsi"/>
                        <w:color w:val="FFFFFF" w:themeColor="background1"/>
                        <w:sz w:val="22"/>
                        <w:lang w:val="es-MX"/>
                      </w:rPr>
                      <w:t>revención</w:t>
                    </w:r>
                    <w:r w:rsidRPr="00C412A2">
                      <w:rPr>
                        <w:rFonts w:asciiTheme="minorHAnsi" w:hAnsiTheme="minorHAnsi"/>
                        <w:color w:val="FFFFFF" w:themeColor="background1"/>
                        <w:sz w:val="22"/>
                        <w:lang w:val="es-MX"/>
                      </w:rPr>
                      <w:t xml:space="preserve"> y Reducción del Riesgo de Desastres  - CENEPRED</w:t>
                    </w:r>
                  </w:p>
                  <w:p w:rsidR="00C2183A" w:rsidRPr="00316956" w:rsidRDefault="00C2183A" w:rsidP="00220918">
                    <w:pPr>
                      <w:shd w:val="clear" w:color="auto" w:fill="595959" w:themeFill="text1" w:themeFillTint="A6"/>
                      <w:spacing w:after="0" w:line="192" w:lineRule="auto"/>
                      <w:rPr>
                        <w:rFonts w:asciiTheme="minorHAnsi" w:hAnsiTheme="minorHAnsi"/>
                        <w:color w:val="FFFFFF" w:themeColor="background1"/>
                        <w:lang w:val="es-MX"/>
                      </w:rPr>
                    </w:pPr>
                  </w:p>
                  <w:p w:rsidR="00C2183A" w:rsidRPr="00220918" w:rsidRDefault="00C2183A" w:rsidP="00220918">
                    <w:pPr>
                      <w:shd w:val="clear" w:color="auto" w:fill="595959" w:themeFill="text1" w:themeFillTint="A6"/>
                      <w:spacing w:line="192" w:lineRule="auto"/>
                      <w:rPr>
                        <w:rFonts w:ascii="Calibri" w:hAnsi="Calibri"/>
                        <w:color w:val="FFFFFF" w:themeColor="background1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C2183A">
      <w:rPr>
        <w:rFonts w:ascii="Arial Narrow" w:hAnsi="Arial Narrow"/>
        <w:noProof/>
        <w:sz w:val="14"/>
        <w:szCs w:val="16"/>
        <w:lang w:val="en-US"/>
      </w:rPr>
      <w:drawing>
        <wp:anchor distT="0" distB="0" distL="114300" distR="114300" simplePos="0" relativeHeight="251660800" behindDoc="0" locked="0" layoutInCell="1" allowOverlap="1" wp14:anchorId="36AFC122" wp14:editId="0F91023B">
          <wp:simplePos x="0" y="0"/>
          <wp:positionH relativeFrom="column">
            <wp:posOffset>-507785</wp:posOffset>
          </wp:positionH>
          <wp:positionV relativeFrom="paragraph">
            <wp:posOffset>-164194</wp:posOffset>
          </wp:positionV>
          <wp:extent cx="2648435" cy="518354"/>
          <wp:effectExtent l="19050" t="0" r="0" b="0"/>
          <wp:wrapNone/>
          <wp:docPr id="1" name="0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435" cy="518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183A" w:rsidRDefault="00C2183A" w:rsidP="00521352">
    <w:pPr>
      <w:jc w:val="center"/>
      <w:rPr>
        <w:rFonts w:ascii="Arial Narrow" w:hAnsi="Arial Narrow"/>
        <w:sz w:val="14"/>
        <w:szCs w:val="16"/>
      </w:rPr>
    </w:pPr>
  </w:p>
  <w:p w:rsidR="000C1868" w:rsidRDefault="000C1868" w:rsidP="00264E66">
    <w:pPr>
      <w:pStyle w:val="Sinespaciado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“Decenio de las Personas con Discapacidad en el Perú”</w:t>
    </w:r>
  </w:p>
  <w:p w:rsidR="00264E66" w:rsidRPr="006A4489" w:rsidRDefault="00F53BBF" w:rsidP="00F53BBF">
    <w:pPr>
      <w:pStyle w:val="Sinespaciado"/>
      <w:jc w:val="center"/>
      <w:rPr>
        <w:rFonts w:cs="Arial"/>
        <w:sz w:val="18"/>
        <w:szCs w:val="18"/>
      </w:rPr>
    </w:pPr>
    <w:r w:rsidRPr="006A4489">
      <w:rPr>
        <w:rFonts w:cs="Arial"/>
        <w:sz w:val="18"/>
        <w:szCs w:val="18"/>
      </w:rPr>
      <w:t>“</w:t>
    </w:r>
    <w:r>
      <w:rPr>
        <w:rFonts w:cs="Arial"/>
        <w:sz w:val="18"/>
        <w:szCs w:val="18"/>
      </w:rPr>
      <w:t>Año de la Inversión para el Desarrollo Rural y la Seguridad Alimentaria</w:t>
    </w:r>
    <w:r w:rsidRPr="006A4489">
      <w:rPr>
        <w:rFonts w:cs="Arial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A92"/>
    <w:multiLevelType w:val="hybridMultilevel"/>
    <w:tmpl w:val="56A8CAD4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E840F9"/>
    <w:multiLevelType w:val="hybridMultilevel"/>
    <w:tmpl w:val="B716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83452"/>
    <w:multiLevelType w:val="hybridMultilevel"/>
    <w:tmpl w:val="FFE458AE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60CABFD0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D974DE"/>
    <w:multiLevelType w:val="hybridMultilevel"/>
    <w:tmpl w:val="738C64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17018"/>
    <w:multiLevelType w:val="hybridMultilevel"/>
    <w:tmpl w:val="109A60E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B33F5"/>
    <w:multiLevelType w:val="hybridMultilevel"/>
    <w:tmpl w:val="1B5614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B327A9"/>
    <w:multiLevelType w:val="hybridMultilevel"/>
    <w:tmpl w:val="87AC7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F6589"/>
    <w:multiLevelType w:val="hybridMultilevel"/>
    <w:tmpl w:val="14FC5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F01D3"/>
    <w:multiLevelType w:val="hybridMultilevel"/>
    <w:tmpl w:val="5810D382"/>
    <w:lvl w:ilvl="0" w:tplc="92D8D17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C5D75"/>
    <w:multiLevelType w:val="hybridMultilevel"/>
    <w:tmpl w:val="1B969A4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5407BA"/>
    <w:multiLevelType w:val="hybridMultilevel"/>
    <w:tmpl w:val="F9106D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64A2B"/>
    <w:multiLevelType w:val="hybridMultilevel"/>
    <w:tmpl w:val="E22A05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B04B28"/>
    <w:multiLevelType w:val="hybridMultilevel"/>
    <w:tmpl w:val="71D681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8A2FE1"/>
    <w:multiLevelType w:val="hybridMultilevel"/>
    <w:tmpl w:val="FCF4D5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43EA6"/>
    <w:multiLevelType w:val="hybridMultilevel"/>
    <w:tmpl w:val="FA08CDBE"/>
    <w:lvl w:ilvl="0" w:tplc="8058431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07905"/>
    <w:multiLevelType w:val="hybridMultilevel"/>
    <w:tmpl w:val="2A067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C2954"/>
    <w:multiLevelType w:val="hybridMultilevel"/>
    <w:tmpl w:val="109A60E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2C4C"/>
    <w:multiLevelType w:val="hybridMultilevel"/>
    <w:tmpl w:val="109A60E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4"/>
  </w:num>
  <w:num w:numId="5">
    <w:abstractNumId w:val="9"/>
  </w:num>
  <w:num w:numId="6">
    <w:abstractNumId w:val="2"/>
  </w:num>
  <w:num w:numId="7">
    <w:abstractNumId w:val="13"/>
  </w:num>
  <w:num w:numId="8">
    <w:abstractNumId w:val="12"/>
  </w:num>
  <w:num w:numId="9">
    <w:abstractNumId w:val="3"/>
  </w:num>
  <w:num w:numId="10">
    <w:abstractNumId w:val="15"/>
  </w:num>
  <w:num w:numId="11">
    <w:abstractNumId w:val="11"/>
  </w:num>
  <w:num w:numId="12">
    <w:abstractNumId w:val="0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5E"/>
    <w:rsid w:val="00012EC8"/>
    <w:rsid w:val="00014372"/>
    <w:rsid w:val="000250A3"/>
    <w:rsid w:val="000408F3"/>
    <w:rsid w:val="00052411"/>
    <w:rsid w:val="00054F60"/>
    <w:rsid w:val="000605B5"/>
    <w:rsid w:val="0006330D"/>
    <w:rsid w:val="00063D73"/>
    <w:rsid w:val="00086F72"/>
    <w:rsid w:val="00093F2D"/>
    <w:rsid w:val="000A37B4"/>
    <w:rsid w:val="000B48EB"/>
    <w:rsid w:val="000C1868"/>
    <w:rsid w:val="00100AFF"/>
    <w:rsid w:val="00105113"/>
    <w:rsid w:val="00107D81"/>
    <w:rsid w:val="00110611"/>
    <w:rsid w:val="0012546E"/>
    <w:rsid w:val="00134C57"/>
    <w:rsid w:val="0014161E"/>
    <w:rsid w:val="00151976"/>
    <w:rsid w:val="001542E7"/>
    <w:rsid w:val="001A0FEB"/>
    <w:rsid w:val="001A3A65"/>
    <w:rsid w:val="001C2214"/>
    <w:rsid w:val="001C3A67"/>
    <w:rsid w:val="001C70D2"/>
    <w:rsid w:val="001F178B"/>
    <w:rsid w:val="001F1955"/>
    <w:rsid w:val="001F3810"/>
    <w:rsid w:val="001F4E23"/>
    <w:rsid w:val="001F5703"/>
    <w:rsid w:val="001F7183"/>
    <w:rsid w:val="00200DB8"/>
    <w:rsid w:val="00215076"/>
    <w:rsid w:val="00220918"/>
    <w:rsid w:val="0023376A"/>
    <w:rsid w:val="00246361"/>
    <w:rsid w:val="00253BA5"/>
    <w:rsid w:val="00254E31"/>
    <w:rsid w:val="002557F4"/>
    <w:rsid w:val="00263146"/>
    <w:rsid w:val="00264E66"/>
    <w:rsid w:val="00271A51"/>
    <w:rsid w:val="002A6921"/>
    <w:rsid w:val="002A7ED1"/>
    <w:rsid w:val="002B0E95"/>
    <w:rsid w:val="002C1CD0"/>
    <w:rsid w:val="002D5547"/>
    <w:rsid w:val="002E366E"/>
    <w:rsid w:val="002F19BD"/>
    <w:rsid w:val="00316956"/>
    <w:rsid w:val="003306F3"/>
    <w:rsid w:val="00340159"/>
    <w:rsid w:val="00385B66"/>
    <w:rsid w:val="00385F1B"/>
    <w:rsid w:val="00387F9F"/>
    <w:rsid w:val="003970D4"/>
    <w:rsid w:val="00397936"/>
    <w:rsid w:val="00397BC9"/>
    <w:rsid w:val="003B6113"/>
    <w:rsid w:val="003E6716"/>
    <w:rsid w:val="003F244E"/>
    <w:rsid w:val="00414289"/>
    <w:rsid w:val="0041609F"/>
    <w:rsid w:val="00416A80"/>
    <w:rsid w:val="00422DA6"/>
    <w:rsid w:val="00423E76"/>
    <w:rsid w:val="00425FE6"/>
    <w:rsid w:val="004272CD"/>
    <w:rsid w:val="00441302"/>
    <w:rsid w:val="00454D67"/>
    <w:rsid w:val="004643C7"/>
    <w:rsid w:val="00481FD7"/>
    <w:rsid w:val="004A240A"/>
    <w:rsid w:val="004B2D66"/>
    <w:rsid w:val="004D550A"/>
    <w:rsid w:val="004D5739"/>
    <w:rsid w:val="004E6A0A"/>
    <w:rsid w:val="004F5232"/>
    <w:rsid w:val="00521352"/>
    <w:rsid w:val="0056128F"/>
    <w:rsid w:val="00561725"/>
    <w:rsid w:val="00562EFC"/>
    <w:rsid w:val="005857CA"/>
    <w:rsid w:val="005957F4"/>
    <w:rsid w:val="005A1C39"/>
    <w:rsid w:val="005A54AA"/>
    <w:rsid w:val="005C0161"/>
    <w:rsid w:val="005C706C"/>
    <w:rsid w:val="00600803"/>
    <w:rsid w:val="00602A0B"/>
    <w:rsid w:val="00622AB0"/>
    <w:rsid w:val="006274B4"/>
    <w:rsid w:val="00651582"/>
    <w:rsid w:val="00660750"/>
    <w:rsid w:val="00667C43"/>
    <w:rsid w:val="00671A70"/>
    <w:rsid w:val="00672DFE"/>
    <w:rsid w:val="006A09CB"/>
    <w:rsid w:val="006A4489"/>
    <w:rsid w:val="006A5C5E"/>
    <w:rsid w:val="006B2BAA"/>
    <w:rsid w:val="006C3736"/>
    <w:rsid w:val="006C7905"/>
    <w:rsid w:val="006D146C"/>
    <w:rsid w:val="006D550A"/>
    <w:rsid w:val="007148F6"/>
    <w:rsid w:val="00726FEF"/>
    <w:rsid w:val="00734F0E"/>
    <w:rsid w:val="00735C1F"/>
    <w:rsid w:val="00746F0D"/>
    <w:rsid w:val="007572C9"/>
    <w:rsid w:val="00762EBD"/>
    <w:rsid w:val="00764992"/>
    <w:rsid w:val="007748BF"/>
    <w:rsid w:val="00783791"/>
    <w:rsid w:val="0079540A"/>
    <w:rsid w:val="007A0632"/>
    <w:rsid w:val="007B0FF3"/>
    <w:rsid w:val="007D51F0"/>
    <w:rsid w:val="008006FD"/>
    <w:rsid w:val="00814A70"/>
    <w:rsid w:val="00815BF6"/>
    <w:rsid w:val="00817F8E"/>
    <w:rsid w:val="008525E7"/>
    <w:rsid w:val="00855702"/>
    <w:rsid w:val="008678FC"/>
    <w:rsid w:val="00881E58"/>
    <w:rsid w:val="00897629"/>
    <w:rsid w:val="008A2136"/>
    <w:rsid w:val="008B1D26"/>
    <w:rsid w:val="008B2A52"/>
    <w:rsid w:val="009119EC"/>
    <w:rsid w:val="00912C6C"/>
    <w:rsid w:val="009170AC"/>
    <w:rsid w:val="009212EE"/>
    <w:rsid w:val="00925DFA"/>
    <w:rsid w:val="009331EA"/>
    <w:rsid w:val="00935E23"/>
    <w:rsid w:val="009838F7"/>
    <w:rsid w:val="009A1BFF"/>
    <w:rsid w:val="009B3E60"/>
    <w:rsid w:val="009C2380"/>
    <w:rsid w:val="009C501D"/>
    <w:rsid w:val="009C6C7D"/>
    <w:rsid w:val="009F7EFB"/>
    <w:rsid w:val="00A069AD"/>
    <w:rsid w:val="00A075CA"/>
    <w:rsid w:val="00A10D87"/>
    <w:rsid w:val="00A13935"/>
    <w:rsid w:val="00A27D6E"/>
    <w:rsid w:val="00A4409B"/>
    <w:rsid w:val="00A853B9"/>
    <w:rsid w:val="00AB34EB"/>
    <w:rsid w:val="00AB557F"/>
    <w:rsid w:val="00AB6564"/>
    <w:rsid w:val="00AD0A68"/>
    <w:rsid w:val="00AD1C26"/>
    <w:rsid w:val="00AD68F7"/>
    <w:rsid w:val="00AE4307"/>
    <w:rsid w:val="00AF2BE4"/>
    <w:rsid w:val="00B039C8"/>
    <w:rsid w:val="00B125A0"/>
    <w:rsid w:val="00B13B95"/>
    <w:rsid w:val="00B32645"/>
    <w:rsid w:val="00B33BC8"/>
    <w:rsid w:val="00B348D6"/>
    <w:rsid w:val="00B41992"/>
    <w:rsid w:val="00B607F9"/>
    <w:rsid w:val="00B65D1B"/>
    <w:rsid w:val="00B676F0"/>
    <w:rsid w:val="00BA7960"/>
    <w:rsid w:val="00BC1BDE"/>
    <w:rsid w:val="00BE0346"/>
    <w:rsid w:val="00BE0388"/>
    <w:rsid w:val="00BE4046"/>
    <w:rsid w:val="00BE795B"/>
    <w:rsid w:val="00C2183A"/>
    <w:rsid w:val="00C412A2"/>
    <w:rsid w:val="00C450F2"/>
    <w:rsid w:val="00C54DFE"/>
    <w:rsid w:val="00C55794"/>
    <w:rsid w:val="00C65CD6"/>
    <w:rsid w:val="00C77094"/>
    <w:rsid w:val="00C83E46"/>
    <w:rsid w:val="00CA074A"/>
    <w:rsid w:val="00CA43D0"/>
    <w:rsid w:val="00CA59BD"/>
    <w:rsid w:val="00CA61F4"/>
    <w:rsid w:val="00CB1FD6"/>
    <w:rsid w:val="00CB7F25"/>
    <w:rsid w:val="00CC2504"/>
    <w:rsid w:val="00CC5D5E"/>
    <w:rsid w:val="00CD424E"/>
    <w:rsid w:val="00CF2B3A"/>
    <w:rsid w:val="00CF389E"/>
    <w:rsid w:val="00D06550"/>
    <w:rsid w:val="00D105E8"/>
    <w:rsid w:val="00D108E9"/>
    <w:rsid w:val="00D27C0E"/>
    <w:rsid w:val="00D3018F"/>
    <w:rsid w:val="00D3388E"/>
    <w:rsid w:val="00D33954"/>
    <w:rsid w:val="00D3445F"/>
    <w:rsid w:val="00D35367"/>
    <w:rsid w:val="00D56FC7"/>
    <w:rsid w:val="00D6240C"/>
    <w:rsid w:val="00D80658"/>
    <w:rsid w:val="00DA41DB"/>
    <w:rsid w:val="00DB0CAF"/>
    <w:rsid w:val="00DB4FDE"/>
    <w:rsid w:val="00DD6FB1"/>
    <w:rsid w:val="00DD7F9B"/>
    <w:rsid w:val="00DE4CB8"/>
    <w:rsid w:val="00DE6131"/>
    <w:rsid w:val="00E02908"/>
    <w:rsid w:val="00E05D18"/>
    <w:rsid w:val="00E20B63"/>
    <w:rsid w:val="00E263D4"/>
    <w:rsid w:val="00E30EE5"/>
    <w:rsid w:val="00E97CEB"/>
    <w:rsid w:val="00EA728C"/>
    <w:rsid w:val="00EB1BBC"/>
    <w:rsid w:val="00ED0D00"/>
    <w:rsid w:val="00EE6D91"/>
    <w:rsid w:val="00EF0C3C"/>
    <w:rsid w:val="00EF347B"/>
    <w:rsid w:val="00F03EBF"/>
    <w:rsid w:val="00F46733"/>
    <w:rsid w:val="00F53BBF"/>
    <w:rsid w:val="00F54F40"/>
    <w:rsid w:val="00F5623B"/>
    <w:rsid w:val="00F65D89"/>
    <w:rsid w:val="00F848AC"/>
    <w:rsid w:val="00FD7937"/>
    <w:rsid w:val="00FE438B"/>
    <w:rsid w:val="00FE4902"/>
    <w:rsid w:val="00FE7636"/>
    <w:rsid w:val="00FF42A2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8C"/>
    <w:rPr>
      <w:rFonts w:ascii="Arial" w:eastAsia="Calibri" w:hAnsi="Arial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65D8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Sinespaciado">
    <w:name w:val="No Spacing"/>
    <w:uiPriority w:val="1"/>
    <w:qFormat/>
    <w:rsid w:val="00762EBD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81E5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1E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1E5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213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521352"/>
  </w:style>
  <w:style w:type="paragraph" w:styleId="Piedepgina">
    <w:name w:val="footer"/>
    <w:basedOn w:val="Normal"/>
    <w:link w:val="PiedepginaCar"/>
    <w:uiPriority w:val="99"/>
    <w:unhideWhenUsed/>
    <w:rsid w:val="005213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1352"/>
  </w:style>
  <w:style w:type="paragraph" w:styleId="Textodeglobo">
    <w:name w:val="Balloon Text"/>
    <w:basedOn w:val="Normal"/>
    <w:link w:val="TextodegloboCar"/>
    <w:uiPriority w:val="99"/>
    <w:semiHidden/>
    <w:unhideWhenUsed/>
    <w:rsid w:val="0052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3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6D9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3E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qFormat/>
    <w:rsid w:val="00EA728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A7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8C"/>
    <w:rPr>
      <w:rFonts w:ascii="Arial" w:eastAsia="Calibri" w:hAnsi="Arial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65D8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Sinespaciado">
    <w:name w:val="No Spacing"/>
    <w:uiPriority w:val="1"/>
    <w:qFormat/>
    <w:rsid w:val="00762EBD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81E5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1E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1E5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213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521352"/>
  </w:style>
  <w:style w:type="paragraph" w:styleId="Piedepgina">
    <w:name w:val="footer"/>
    <w:basedOn w:val="Normal"/>
    <w:link w:val="PiedepginaCar"/>
    <w:uiPriority w:val="99"/>
    <w:unhideWhenUsed/>
    <w:rsid w:val="005213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1352"/>
  </w:style>
  <w:style w:type="paragraph" w:styleId="Textodeglobo">
    <w:name w:val="Balloon Text"/>
    <w:basedOn w:val="Normal"/>
    <w:link w:val="TextodegloboCar"/>
    <w:uiPriority w:val="99"/>
    <w:semiHidden/>
    <w:unhideWhenUsed/>
    <w:rsid w:val="0052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3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6D9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3E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qFormat/>
    <w:rsid w:val="00EA728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A7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B518-24DB-4861-8930-C8B3C255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Choquimaqui</dc:creator>
  <cp:lastModifiedBy>Sergio Alex Alvarez Gutierrez</cp:lastModifiedBy>
  <cp:revision>3</cp:revision>
  <cp:lastPrinted>2013-05-16T22:12:00Z</cp:lastPrinted>
  <dcterms:created xsi:type="dcterms:W3CDTF">2013-05-17T16:08:00Z</dcterms:created>
  <dcterms:modified xsi:type="dcterms:W3CDTF">2013-05-17T22:11:00Z</dcterms:modified>
</cp:coreProperties>
</file>