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B4" w:rsidRDefault="00FC7DB4" w:rsidP="00FC7DB4">
      <w:bookmarkStart w:id="0" w:name="_GoBack"/>
      <w:bookmarkEnd w:id="0"/>
    </w:p>
    <w:p w:rsidR="00FC7DB4" w:rsidRDefault="00FC7DB4" w:rsidP="00FC7DB4">
      <w:pPr>
        <w:jc w:val="center"/>
      </w:pPr>
      <w:r>
        <w:t>UK STATEMENT</w:t>
      </w:r>
    </w:p>
    <w:p w:rsidR="00FC7DB4" w:rsidRDefault="00FC7DB4" w:rsidP="00FC7DB4">
      <w:pPr>
        <w:jc w:val="center"/>
      </w:pPr>
    </w:p>
    <w:p w:rsidR="00FC7DB4" w:rsidRDefault="00FC7DB4" w:rsidP="00FC7DB4">
      <w:pPr>
        <w:jc w:val="center"/>
      </w:pPr>
      <w:r>
        <w:t>GLOBAL PLATFORM FOR DISASTER RISK REDUCTION</w:t>
      </w:r>
    </w:p>
    <w:p w:rsidR="00FC7DB4" w:rsidRDefault="0049284D" w:rsidP="00FC7DB4">
      <w:pPr>
        <w:jc w:val="center"/>
      </w:pPr>
      <w:r>
        <w:t>19 - 23 May</w:t>
      </w:r>
      <w:r w:rsidR="00FC7DB4">
        <w:t xml:space="preserve"> 2013</w:t>
      </w:r>
    </w:p>
    <w:p w:rsidR="00FC7DB4" w:rsidRDefault="00FC7DB4" w:rsidP="00FC7DB4">
      <w:pPr>
        <w:jc w:val="center"/>
      </w:pPr>
    </w:p>
    <w:p w:rsidR="00FC7DB4" w:rsidRDefault="00A22204" w:rsidP="00FC7DB4">
      <w:r>
        <w:t>[</w:t>
      </w:r>
      <w:proofErr w:type="gramStart"/>
      <w:r>
        <w:t>check</w:t>
      </w:r>
      <w:proofErr w:type="gramEnd"/>
      <w:r>
        <w:t xml:space="preserve"> against delivery]</w:t>
      </w:r>
    </w:p>
    <w:p w:rsidR="00A22204" w:rsidRDefault="00A22204" w:rsidP="00FC7DB4"/>
    <w:p w:rsidR="00E52119" w:rsidRDefault="00FC7DB4" w:rsidP="00E52119">
      <w:pPr>
        <w:spacing w:line="360" w:lineRule="auto"/>
      </w:pPr>
      <w:r>
        <w:t xml:space="preserve">Thank you, Madam Chair, </w:t>
      </w:r>
      <w:r w:rsidR="00E65CB4">
        <w:t xml:space="preserve">the United Kingdom is grateful </w:t>
      </w:r>
      <w:r>
        <w:t>for this opportunity to make a statement</w:t>
      </w:r>
      <w:r w:rsidR="00E65CB4">
        <w:t xml:space="preserve">. </w:t>
      </w:r>
      <w:r w:rsidR="00BB6786">
        <w:t xml:space="preserve"> </w:t>
      </w:r>
      <w:r w:rsidR="00154B3E">
        <w:t xml:space="preserve">And </w:t>
      </w:r>
      <w:r w:rsidR="00E65CB4">
        <w:t>I would like to thank ISDR for organising this</w:t>
      </w:r>
      <w:r w:rsidR="007F11C3" w:rsidRPr="007F11C3">
        <w:t xml:space="preserve"> </w:t>
      </w:r>
      <w:r w:rsidR="0049284D">
        <w:t>F</w:t>
      </w:r>
      <w:r w:rsidR="0049284D" w:rsidRPr="0049284D">
        <w:t>ourth Glo</w:t>
      </w:r>
      <w:r w:rsidR="005B0761">
        <w:t xml:space="preserve">bal Platform </w:t>
      </w:r>
      <w:r w:rsidR="00BB6786">
        <w:t>M</w:t>
      </w:r>
      <w:r w:rsidR="00E65CB4">
        <w:t>eeting</w:t>
      </w:r>
      <w:r w:rsidR="00E52119">
        <w:t xml:space="preserve">.  </w:t>
      </w:r>
    </w:p>
    <w:p w:rsidR="0053159B" w:rsidRPr="0053159B" w:rsidRDefault="0053159B" w:rsidP="00E52119">
      <w:pPr>
        <w:spacing w:line="360" w:lineRule="auto"/>
      </w:pPr>
    </w:p>
    <w:p w:rsidR="0004447D" w:rsidRPr="00E52119" w:rsidRDefault="00D82282" w:rsidP="00E52119">
      <w:pPr>
        <w:spacing w:line="360" w:lineRule="auto"/>
        <w:rPr>
          <w:rFonts w:cs="Arial"/>
        </w:rPr>
      </w:pPr>
      <w:r>
        <w:rPr>
          <w:rFonts w:cs="Arial"/>
        </w:rPr>
        <w:t>The expected increase in the</w:t>
      </w:r>
      <w:r w:rsidR="0004447D" w:rsidRPr="00E52119">
        <w:rPr>
          <w:rFonts w:cs="Arial"/>
        </w:rPr>
        <w:t xml:space="preserve"> frequency and scale of disasters </w:t>
      </w:r>
      <w:r>
        <w:rPr>
          <w:rFonts w:cs="Arial"/>
        </w:rPr>
        <w:t>could have a profound</w:t>
      </w:r>
      <w:r w:rsidR="0004447D" w:rsidRPr="00E52119">
        <w:rPr>
          <w:rFonts w:cs="Arial"/>
        </w:rPr>
        <w:t xml:space="preserve"> impact</w:t>
      </w:r>
      <w:r w:rsidR="0053159B">
        <w:rPr>
          <w:rFonts w:cs="Arial"/>
        </w:rPr>
        <w:t xml:space="preserve"> on lives and livelihoods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 xml:space="preserve">Better managing these risks </w:t>
      </w:r>
      <w:r w:rsidR="0004447D" w:rsidRPr="00E52119">
        <w:rPr>
          <w:rFonts w:cs="Arial"/>
        </w:rPr>
        <w:t>warrant</w:t>
      </w:r>
      <w:r>
        <w:rPr>
          <w:rFonts w:cs="Arial"/>
        </w:rPr>
        <w:t>s</w:t>
      </w:r>
      <w:r w:rsidR="0004447D" w:rsidRPr="00E52119">
        <w:rPr>
          <w:rFonts w:cs="Arial"/>
        </w:rPr>
        <w:t xml:space="preserve"> </w:t>
      </w:r>
      <w:r>
        <w:rPr>
          <w:rFonts w:cs="Arial"/>
        </w:rPr>
        <w:t xml:space="preserve">much </w:t>
      </w:r>
      <w:r w:rsidR="0004447D" w:rsidRPr="00E52119">
        <w:rPr>
          <w:rFonts w:cs="Arial"/>
        </w:rPr>
        <w:t>greater attention</w:t>
      </w:r>
      <w:r w:rsidR="00795BCB">
        <w:rPr>
          <w:rFonts w:cs="Arial"/>
        </w:rPr>
        <w:t xml:space="preserve">, so that </w:t>
      </w:r>
      <w:r>
        <w:rPr>
          <w:rFonts w:cs="Arial"/>
        </w:rPr>
        <w:t xml:space="preserve">economic growth and </w:t>
      </w:r>
      <w:r w:rsidRPr="00B33878">
        <w:rPr>
          <w:rFonts w:cs="Arial"/>
        </w:rPr>
        <w:t>development gains are safeguarded.</w:t>
      </w:r>
      <w:proofErr w:type="gramEnd"/>
    </w:p>
    <w:p w:rsidR="0004447D" w:rsidRPr="00E52119" w:rsidRDefault="0004447D" w:rsidP="00E52119">
      <w:pPr>
        <w:spacing w:line="360" w:lineRule="auto"/>
        <w:contextualSpacing/>
        <w:rPr>
          <w:rFonts w:cs="Arial"/>
        </w:rPr>
      </w:pPr>
    </w:p>
    <w:p w:rsidR="0004447D" w:rsidRDefault="00795BCB" w:rsidP="00E52119">
      <w:pPr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Although we believe </w:t>
      </w:r>
      <w:r w:rsidR="0004447D" w:rsidRPr="00E52119">
        <w:rPr>
          <w:rFonts w:cs="Arial"/>
        </w:rPr>
        <w:t>emphasis should be given to helping low income countries, who are most vulnerable to natural</w:t>
      </w:r>
      <w:r w:rsidR="00D82282" w:rsidRPr="00D82282">
        <w:rPr>
          <w:rFonts w:cs="Arial"/>
        </w:rPr>
        <w:t xml:space="preserve"> shocks</w:t>
      </w:r>
      <w:r w:rsidR="00310B47">
        <w:rPr>
          <w:rFonts w:cs="Arial"/>
        </w:rPr>
        <w:t>, no one is immune</w:t>
      </w:r>
      <w:r w:rsidR="00D82282">
        <w:rPr>
          <w:rFonts w:cs="Arial"/>
        </w:rPr>
        <w:t xml:space="preserve">. </w:t>
      </w:r>
      <w:r w:rsidR="00E310CF" w:rsidRPr="00B90C39">
        <w:t xml:space="preserve">In the UK last year, </w:t>
      </w:r>
      <w:r w:rsidR="00163812">
        <w:t xml:space="preserve">the wettest in the last </w:t>
      </w:r>
      <w:r w:rsidR="00E35DED">
        <w:t>100</w:t>
      </w:r>
      <w:r w:rsidR="00163812">
        <w:t xml:space="preserve"> years, </w:t>
      </w:r>
      <w:r w:rsidR="00E310CF" w:rsidRPr="00B90C39">
        <w:t>the overall cost of flooding, just to insurers, was over £1 billion</w:t>
      </w:r>
      <w:r w:rsidR="00554A4B">
        <w:t xml:space="preserve"> and </w:t>
      </w:r>
      <w:r w:rsidR="00EC566B">
        <w:t xml:space="preserve">is </w:t>
      </w:r>
      <w:r w:rsidR="00554A4B">
        <w:t xml:space="preserve">why we are spending </w:t>
      </w:r>
      <w:r w:rsidR="00E35DED">
        <w:t xml:space="preserve">over </w:t>
      </w:r>
      <w:r w:rsidR="00554A4B">
        <w:t>£</w:t>
      </w:r>
      <w:r w:rsidR="00E35DED">
        <w:t>2 billion</w:t>
      </w:r>
      <w:r w:rsidR="00554A4B">
        <w:t xml:space="preserve"> </w:t>
      </w:r>
      <w:r w:rsidR="00E35DED">
        <w:t>between 2011 and 2015</w:t>
      </w:r>
      <w:r w:rsidR="00554A4B">
        <w:t xml:space="preserve"> on flood prevention measures</w:t>
      </w:r>
      <w:r w:rsidR="00D82282" w:rsidRPr="00B90C39">
        <w:rPr>
          <w:rFonts w:cs="Arial"/>
        </w:rPr>
        <w:t>.</w:t>
      </w:r>
      <w:r w:rsidR="0004447D" w:rsidRPr="00B90C39">
        <w:rPr>
          <w:rFonts w:cs="Arial"/>
        </w:rPr>
        <w:t xml:space="preserve"> </w:t>
      </w:r>
    </w:p>
    <w:p w:rsidR="007F5DB9" w:rsidRDefault="007F5DB9" w:rsidP="00E52119">
      <w:pPr>
        <w:spacing w:line="360" w:lineRule="auto"/>
      </w:pPr>
    </w:p>
    <w:p w:rsidR="00310B47" w:rsidRDefault="00163812" w:rsidP="00B90C39">
      <w:pPr>
        <w:spacing w:line="360" w:lineRule="auto"/>
      </w:pPr>
      <w:r>
        <w:t>Our commitment to reducing our vulnerability and continually improving our ability to identify, assess, warn and then, as necessary, respond and recover effectively from emergencies of all kinds</w:t>
      </w:r>
      <w:r w:rsidR="0029729F" w:rsidRPr="00E52119">
        <w:t xml:space="preserve"> is reflected in our willingness </w:t>
      </w:r>
      <w:r w:rsidR="0029729F">
        <w:t xml:space="preserve">to </w:t>
      </w:r>
      <w:r>
        <w:t>volunteer to</w:t>
      </w:r>
      <w:r w:rsidR="0029729F">
        <w:t xml:space="preserve"> be the fir</w:t>
      </w:r>
      <w:r w:rsidR="00310B47">
        <w:t xml:space="preserve">st country to be peer reviewed </w:t>
      </w:r>
      <w:r w:rsidR="0029729F">
        <w:t>o</w:t>
      </w:r>
      <w:r w:rsidR="00310B47">
        <w:t>n our implementation of the Hyogo Framework for Action (HFA).</w:t>
      </w:r>
    </w:p>
    <w:p w:rsidR="00B90C39" w:rsidRDefault="00B90C39" w:rsidP="00B90C39">
      <w:pPr>
        <w:spacing w:line="360" w:lineRule="auto"/>
      </w:pPr>
    </w:p>
    <w:p w:rsidR="00B90C39" w:rsidRDefault="003D0EB5" w:rsidP="00B90C39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A7250B">
        <w:rPr>
          <w:rFonts w:cs="Arial"/>
          <w:color w:val="000000"/>
        </w:rPr>
        <w:t>xperts</w:t>
      </w:r>
      <w:r w:rsidR="00A7250B" w:rsidRPr="001B2FA7">
        <w:rPr>
          <w:rFonts w:cs="Arial"/>
          <w:color w:val="000000"/>
        </w:rPr>
        <w:t xml:space="preserve"> from Sweden, Italy and Finland, assisted by officials from the UN</w:t>
      </w:r>
      <w:r w:rsidR="00A7250B">
        <w:rPr>
          <w:rFonts w:cs="Arial"/>
          <w:color w:val="000000"/>
        </w:rPr>
        <w:t>, OECD</w:t>
      </w:r>
      <w:r w:rsidR="00A7250B" w:rsidRPr="001B2FA7">
        <w:rPr>
          <w:rFonts w:cs="Arial"/>
          <w:color w:val="000000"/>
        </w:rPr>
        <w:t xml:space="preserve"> and the European Commission </w:t>
      </w:r>
      <w:r w:rsidRPr="001B2FA7">
        <w:rPr>
          <w:rFonts w:cs="Arial"/>
          <w:color w:val="000000"/>
        </w:rPr>
        <w:t xml:space="preserve">interviewed </w:t>
      </w:r>
      <w:r>
        <w:rPr>
          <w:rFonts w:cs="Arial"/>
          <w:color w:val="000000"/>
        </w:rPr>
        <w:t xml:space="preserve">more than 90 people from across UK </w:t>
      </w:r>
      <w:r w:rsidRPr="001B2FA7">
        <w:rPr>
          <w:rFonts w:cs="Arial"/>
          <w:color w:val="000000"/>
        </w:rPr>
        <w:t xml:space="preserve">government departments, NGOs, </w:t>
      </w:r>
      <w:r w:rsidR="00310B47">
        <w:rPr>
          <w:rFonts w:cs="Arial"/>
          <w:color w:val="000000"/>
        </w:rPr>
        <w:t>the private sector</w:t>
      </w:r>
      <w:r w:rsidRPr="001B2FA7">
        <w:rPr>
          <w:rFonts w:cs="Arial"/>
          <w:color w:val="000000"/>
        </w:rPr>
        <w:t xml:space="preserve">, academia and civil society </w:t>
      </w:r>
      <w:r w:rsidR="00A7250B" w:rsidRPr="001B2FA7">
        <w:rPr>
          <w:rFonts w:cs="Arial"/>
          <w:color w:val="000000"/>
        </w:rPr>
        <w:t xml:space="preserve">during </w:t>
      </w:r>
      <w:r w:rsidR="00E35DED">
        <w:rPr>
          <w:rFonts w:cs="Arial"/>
          <w:color w:val="000000"/>
        </w:rPr>
        <w:t>7 days</w:t>
      </w:r>
      <w:r w:rsidR="00A7250B" w:rsidRPr="001B2FA7">
        <w:rPr>
          <w:rFonts w:cs="Arial"/>
          <w:color w:val="000000"/>
        </w:rPr>
        <w:t xml:space="preserve"> in September 2012.</w:t>
      </w:r>
    </w:p>
    <w:p w:rsidR="00A7250B" w:rsidRDefault="00A7250B" w:rsidP="00B90C39">
      <w:pPr>
        <w:spacing w:line="360" w:lineRule="auto"/>
        <w:rPr>
          <w:rFonts w:cs="Arial"/>
          <w:color w:val="000000"/>
        </w:rPr>
      </w:pPr>
      <w:r w:rsidRPr="001B2FA7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  </w:t>
      </w:r>
    </w:p>
    <w:p w:rsidR="00A7250B" w:rsidRDefault="00EB3756" w:rsidP="00B90C39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A7250B">
        <w:rPr>
          <w:rFonts w:cs="Arial"/>
          <w:color w:val="000000"/>
        </w:rPr>
        <w:t xml:space="preserve">he final report is positive about the UK’s approach highlighting many </w:t>
      </w:r>
      <w:r w:rsidR="00BB6786">
        <w:rPr>
          <w:rFonts w:cs="Arial"/>
          <w:color w:val="000000"/>
        </w:rPr>
        <w:t xml:space="preserve">good </w:t>
      </w:r>
      <w:r w:rsidR="00A7250B">
        <w:rPr>
          <w:rFonts w:cs="Arial"/>
          <w:color w:val="000000"/>
        </w:rPr>
        <w:t>practices</w:t>
      </w:r>
      <w:r w:rsidR="00795BCB">
        <w:rPr>
          <w:rFonts w:cs="Arial"/>
          <w:color w:val="000000"/>
        </w:rPr>
        <w:t xml:space="preserve">, such as </w:t>
      </w:r>
      <w:r w:rsidR="00A7250B">
        <w:rPr>
          <w:rFonts w:cs="Arial"/>
          <w:color w:val="000000"/>
        </w:rPr>
        <w:t xml:space="preserve">the “large use of science to support policy; </w:t>
      </w:r>
      <w:r w:rsidR="00310B47">
        <w:rPr>
          <w:rFonts w:cs="Arial"/>
          <w:color w:val="000000"/>
        </w:rPr>
        <w:t xml:space="preserve">(the) </w:t>
      </w:r>
      <w:r w:rsidR="00A7250B">
        <w:rPr>
          <w:rFonts w:cs="Arial"/>
          <w:color w:val="000000"/>
        </w:rPr>
        <w:t>attention t</w:t>
      </w:r>
      <w:r w:rsidR="007561E4">
        <w:rPr>
          <w:rFonts w:cs="Arial"/>
          <w:color w:val="000000"/>
        </w:rPr>
        <w:t xml:space="preserve">o </w:t>
      </w:r>
      <w:r w:rsidR="007561E4">
        <w:rPr>
          <w:rFonts w:cs="Arial"/>
          <w:color w:val="000000"/>
        </w:rPr>
        <w:lastRenderedPageBreak/>
        <w:t>business-continuity issues,</w:t>
      </w:r>
      <w:r w:rsidR="00310B47">
        <w:rPr>
          <w:rFonts w:cs="Arial"/>
          <w:color w:val="000000"/>
        </w:rPr>
        <w:t xml:space="preserve"> (the) </w:t>
      </w:r>
      <w:r w:rsidR="00A7250B">
        <w:rPr>
          <w:rFonts w:cs="Arial"/>
          <w:color w:val="000000"/>
        </w:rPr>
        <w:t xml:space="preserve">partnerships </w:t>
      </w:r>
      <w:r w:rsidR="00310B47">
        <w:rPr>
          <w:rFonts w:cs="Arial"/>
          <w:color w:val="000000"/>
        </w:rPr>
        <w:t xml:space="preserve">(made) </w:t>
      </w:r>
      <w:r w:rsidR="00A7250B">
        <w:rPr>
          <w:rFonts w:cs="Arial"/>
          <w:color w:val="000000"/>
        </w:rPr>
        <w:t xml:space="preserve">with the private sector and a national commitment to continue improving policy-making”. </w:t>
      </w:r>
    </w:p>
    <w:p w:rsidR="00B90C39" w:rsidRDefault="00B90C39" w:rsidP="00B90C39">
      <w:pPr>
        <w:spacing w:line="360" w:lineRule="auto"/>
        <w:rPr>
          <w:rFonts w:cs="Arial"/>
          <w:color w:val="000000"/>
        </w:rPr>
      </w:pPr>
    </w:p>
    <w:p w:rsidR="00A7250B" w:rsidRDefault="00EB3756" w:rsidP="00B90C39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It</w:t>
      </w:r>
      <w:r w:rsidR="00A7250B">
        <w:rPr>
          <w:rFonts w:cs="Arial"/>
          <w:color w:val="000000"/>
        </w:rPr>
        <w:t xml:space="preserve"> also </w:t>
      </w:r>
      <w:r w:rsidR="00163812">
        <w:rPr>
          <w:rFonts w:cs="Arial"/>
          <w:color w:val="000000"/>
        </w:rPr>
        <w:t xml:space="preserve">helpfully </w:t>
      </w:r>
      <w:r w:rsidR="00A7250B">
        <w:rPr>
          <w:rFonts w:cs="Arial"/>
          <w:color w:val="000000"/>
        </w:rPr>
        <w:t>identified some areas where more could be done</w:t>
      </w:r>
      <w:r w:rsidR="00BB6786">
        <w:rPr>
          <w:rFonts w:cs="Arial"/>
          <w:color w:val="000000"/>
        </w:rPr>
        <w:t>,</w:t>
      </w:r>
      <w:r w:rsidR="00A7250B">
        <w:rPr>
          <w:rFonts w:cs="Arial"/>
          <w:color w:val="000000"/>
        </w:rPr>
        <w:t xml:space="preserve"> </w:t>
      </w:r>
      <w:r w:rsidR="00BB6786">
        <w:rPr>
          <w:rFonts w:cs="Arial"/>
          <w:color w:val="000000"/>
        </w:rPr>
        <w:t>f</w:t>
      </w:r>
      <w:r w:rsidR="00A7250B">
        <w:rPr>
          <w:rFonts w:cs="Arial"/>
          <w:color w:val="000000"/>
        </w:rPr>
        <w:t>or example</w:t>
      </w:r>
      <w:r w:rsidR="0097304D">
        <w:rPr>
          <w:rFonts w:cs="Arial"/>
          <w:color w:val="000000"/>
        </w:rPr>
        <w:t>:</w:t>
      </w:r>
    </w:p>
    <w:p w:rsidR="00A7250B" w:rsidRPr="003D19FE" w:rsidRDefault="0062549E" w:rsidP="00B90C39">
      <w:pPr>
        <w:pStyle w:val="ListParagraph"/>
        <w:numPr>
          <w:ilvl w:val="0"/>
          <w:numId w:val="8"/>
        </w:numPr>
        <w:spacing w:line="360" w:lineRule="auto"/>
        <w:rPr>
          <w:rFonts w:cs="Arial"/>
          <w:color w:val="000000"/>
        </w:rPr>
      </w:pPr>
      <w:r w:rsidRPr="003D19FE">
        <w:rPr>
          <w:rFonts w:cs="Arial"/>
          <w:color w:val="000000"/>
        </w:rPr>
        <w:t xml:space="preserve">setting-up a disaster-loss database to help assess the outcome of prevention work; </w:t>
      </w:r>
    </w:p>
    <w:p w:rsidR="00A7250B" w:rsidRPr="00B90C39" w:rsidRDefault="00310B47" w:rsidP="00B90C39">
      <w:pPr>
        <w:pStyle w:val="ListParagraph"/>
        <w:numPr>
          <w:ilvl w:val="0"/>
          <w:numId w:val="8"/>
        </w:num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="00A7250B" w:rsidRPr="00B90C39">
        <w:rPr>
          <w:rFonts w:cs="Arial"/>
          <w:color w:val="000000"/>
        </w:rPr>
        <w:t>urther develop</w:t>
      </w:r>
      <w:r>
        <w:rPr>
          <w:rFonts w:cs="Arial"/>
          <w:color w:val="000000"/>
        </w:rPr>
        <w:t>ing</w:t>
      </w:r>
      <w:r w:rsidR="00A7250B" w:rsidRPr="00B90C39">
        <w:rPr>
          <w:rFonts w:cs="Arial"/>
          <w:color w:val="000000"/>
        </w:rPr>
        <w:t xml:space="preserve"> our Natural Hazards Partnership</w:t>
      </w:r>
      <w:r w:rsidR="009A2517">
        <w:rPr>
          <w:rFonts w:cs="Arial"/>
          <w:color w:val="000000"/>
        </w:rPr>
        <w:t>,</w:t>
      </w:r>
      <w:r w:rsidR="00A06139">
        <w:rPr>
          <w:rFonts w:cs="Arial"/>
          <w:color w:val="000000"/>
        </w:rPr>
        <w:t xml:space="preserve"> which brings </w:t>
      </w:r>
      <w:r w:rsidR="00276999">
        <w:rPr>
          <w:rFonts w:cs="Arial"/>
          <w:color w:val="000000"/>
        </w:rPr>
        <w:t xml:space="preserve">together </w:t>
      </w:r>
      <w:r w:rsidR="00A06139">
        <w:rPr>
          <w:rFonts w:cs="Arial"/>
          <w:color w:val="000000"/>
        </w:rPr>
        <w:t>expert</w:t>
      </w:r>
      <w:r w:rsidR="009A2517">
        <w:rPr>
          <w:rFonts w:cs="Arial"/>
          <w:color w:val="000000"/>
        </w:rPr>
        <w:t>i</w:t>
      </w:r>
      <w:r w:rsidR="00276999">
        <w:rPr>
          <w:rFonts w:cs="Arial"/>
          <w:color w:val="000000"/>
        </w:rPr>
        <w:t>s</w:t>
      </w:r>
      <w:r w:rsidR="009A2517">
        <w:rPr>
          <w:rFonts w:cs="Arial"/>
          <w:color w:val="000000"/>
        </w:rPr>
        <w:t>e</w:t>
      </w:r>
      <w:r w:rsidR="00A06139">
        <w:rPr>
          <w:rFonts w:cs="Arial"/>
          <w:color w:val="000000"/>
        </w:rPr>
        <w:t xml:space="preserve"> from the UK’s leading public sector </w:t>
      </w:r>
      <w:r w:rsidR="00276999">
        <w:rPr>
          <w:rFonts w:cs="Arial"/>
          <w:color w:val="000000"/>
        </w:rPr>
        <w:t>agencies</w:t>
      </w:r>
      <w:r w:rsidR="00A06139">
        <w:rPr>
          <w:rFonts w:cs="Arial"/>
          <w:color w:val="000000"/>
        </w:rPr>
        <w:t xml:space="preserve"> </w:t>
      </w:r>
      <w:r w:rsidR="00863509">
        <w:rPr>
          <w:rFonts w:cs="Arial"/>
          <w:color w:val="000000"/>
        </w:rPr>
        <w:t>to deliver</w:t>
      </w:r>
      <w:r w:rsidR="00A06139">
        <w:rPr>
          <w:rFonts w:cs="Arial"/>
          <w:color w:val="000000"/>
        </w:rPr>
        <w:t xml:space="preserve"> scientific </w:t>
      </w:r>
      <w:r w:rsidR="009A2517">
        <w:rPr>
          <w:rFonts w:cs="Arial"/>
          <w:color w:val="000000"/>
        </w:rPr>
        <w:t>advice in the preparation, response and review of natural hazards</w:t>
      </w:r>
      <w:r w:rsidR="00A7250B" w:rsidRPr="00B90C39">
        <w:rPr>
          <w:rFonts w:cs="Arial"/>
          <w:color w:val="000000"/>
        </w:rPr>
        <w:t xml:space="preserve">; </w:t>
      </w:r>
    </w:p>
    <w:p w:rsidR="00A7250B" w:rsidRDefault="00A7250B" w:rsidP="00B90C39">
      <w:pPr>
        <w:pStyle w:val="ListParagraph"/>
        <w:numPr>
          <w:ilvl w:val="0"/>
          <w:numId w:val="8"/>
        </w:numPr>
        <w:spacing w:line="360" w:lineRule="auto"/>
        <w:rPr>
          <w:rFonts w:cs="Arial"/>
          <w:color w:val="000000"/>
        </w:rPr>
      </w:pPr>
      <w:r w:rsidRPr="00B90C39">
        <w:rPr>
          <w:rFonts w:cs="Arial"/>
          <w:color w:val="000000"/>
        </w:rPr>
        <w:t>further support</w:t>
      </w:r>
      <w:r w:rsidR="00310B47">
        <w:rPr>
          <w:rFonts w:cs="Arial"/>
          <w:color w:val="000000"/>
        </w:rPr>
        <w:t>ing</w:t>
      </w:r>
      <w:r w:rsidRPr="00B90C39">
        <w:rPr>
          <w:rFonts w:cs="Arial"/>
          <w:color w:val="000000"/>
        </w:rPr>
        <w:t xml:space="preserve"> volunteer organisations in their work with L</w:t>
      </w:r>
      <w:r w:rsidR="0097304D">
        <w:rPr>
          <w:rFonts w:cs="Arial"/>
          <w:color w:val="000000"/>
        </w:rPr>
        <w:t xml:space="preserve">ocal </w:t>
      </w:r>
      <w:r w:rsidRPr="00B90C39">
        <w:rPr>
          <w:rFonts w:cs="Arial"/>
          <w:color w:val="000000"/>
        </w:rPr>
        <w:t>R</w:t>
      </w:r>
      <w:r w:rsidR="0097304D">
        <w:rPr>
          <w:rFonts w:cs="Arial"/>
          <w:color w:val="000000"/>
        </w:rPr>
        <w:t xml:space="preserve">esilience </w:t>
      </w:r>
      <w:r w:rsidR="00276999">
        <w:rPr>
          <w:rFonts w:cs="Arial"/>
          <w:color w:val="000000"/>
        </w:rPr>
        <w:t>teams</w:t>
      </w:r>
      <w:r w:rsidRPr="00B90C39">
        <w:rPr>
          <w:rFonts w:cs="Arial"/>
          <w:color w:val="000000"/>
        </w:rPr>
        <w:t>; and</w:t>
      </w:r>
    </w:p>
    <w:p w:rsidR="00A7250B" w:rsidRPr="00B90C39" w:rsidRDefault="00A7250B" w:rsidP="00B90C39">
      <w:pPr>
        <w:pStyle w:val="ListParagraph"/>
        <w:numPr>
          <w:ilvl w:val="0"/>
          <w:numId w:val="8"/>
        </w:numPr>
        <w:spacing w:line="360" w:lineRule="auto"/>
        <w:rPr>
          <w:b/>
          <w:i/>
        </w:rPr>
      </w:pPr>
      <w:proofErr w:type="gramStart"/>
      <w:r w:rsidRPr="00B90C39">
        <w:rPr>
          <w:rFonts w:cs="Arial"/>
          <w:color w:val="000000"/>
        </w:rPr>
        <w:t>work</w:t>
      </w:r>
      <w:r w:rsidR="00310B47">
        <w:rPr>
          <w:rFonts w:cs="Arial"/>
          <w:color w:val="000000"/>
        </w:rPr>
        <w:t>ing</w:t>
      </w:r>
      <w:proofErr w:type="gramEnd"/>
      <w:r w:rsidRPr="00B90C39">
        <w:rPr>
          <w:rFonts w:cs="Arial"/>
          <w:color w:val="000000"/>
        </w:rPr>
        <w:t xml:space="preserve"> more closely with INGOs to ensure expertise in the UK can </w:t>
      </w:r>
      <w:r w:rsidR="00B90C39">
        <w:rPr>
          <w:rFonts w:cs="Arial"/>
          <w:color w:val="000000"/>
        </w:rPr>
        <w:t>be used overseas and vice-versa</w:t>
      </w:r>
      <w:r w:rsidR="00310B47">
        <w:rPr>
          <w:rFonts w:cs="Arial"/>
          <w:color w:val="000000"/>
        </w:rPr>
        <w:t>.</w:t>
      </w:r>
    </w:p>
    <w:p w:rsidR="00A7250B" w:rsidRDefault="00A7250B" w:rsidP="00B90C39">
      <w:pPr>
        <w:pStyle w:val="ListParagraph"/>
        <w:spacing w:line="360" w:lineRule="auto"/>
        <w:rPr>
          <w:rFonts w:cs="Arial"/>
          <w:color w:val="000000"/>
        </w:rPr>
      </w:pPr>
    </w:p>
    <w:p w:rsidR="007F5DB9" w:rsidRPr="00A7250B" w:rsidRDefault="00EB3756" w:rsidP="00B90C39">
      <w:pPr>
        <w:pStyle w:val="ListParagraph"/>
        <w:spacing w:line="360" w:lineRule="auto"/>
        <w:ind w:left="0"/>
        <w:rPr>
          <w:b/>
          <w:i/>
        </w:rPr>
      </w:pPr>
      <w:r>
        <w:t xml:space="preserve">We </w:t>
      </w:r>
      <w:r w:rsidR="00310B47">
        <w:t xml:space="preserve">are continuing to digest </w:t>
      </w:r>
      <w:r w:rsidR="007561E4">
        <w:t>the findings of the Review</w:t>
      </w:r>
      <w:r w:rsidR="00163812">
        <w:t xml:space="preserve"> and considering how best to prioritise our efforts</w:t>
      </w:r>
      <w:r w:rsidR="007561E4">
        <w:t xml:space="preserve">, but our overall feeling is that </w:t>
      </w:r>
      <w:r w:rsidR="00E40E44">
        <w:t xml:space="preserve">it </w:t>
      </w:r>
      <w:proofErr w:type="gramStart"/>
      <w:r w:rsidR="00E40E44">
        <w:t xml:space="preserve">provided </w:t>
      </w:r>
      <w:r w:rsidR="007561E4">
        <w:t xml:space="preserve"> an</w:t>
      </w:r>
      <w:proofErr w:type="gramEnd"/>
      <w:r w:rsidR="007561E4">
        <w:t xml:space="preserve"> excellent learning experience and </w:t>
      </w:r>
      <w:r w:rsidR="00E40E44">
        <w:t>w</w:t>
      </w:r>
      <w:r w:rsidR="007561E4">
        <w:t xml:space="preserve">e </w:t>
      </w:r>
      <w:r w:rsidR="0097304D">
        <w:t>would encourage</w:t>
      </w:r>
      <w:r w:rsidR="007561E4">
        <w:t xml:space="preserve"> others </w:t>
      </w:r>
      <w:r w:rsidR="0097304D">
        <w:t>to</w:t>
      </w:r>
      <w:r w:rsidR="00310B47">
        <w:t xml:space="preserve"> </w:t>
      </w:r>
      <w:r w:rsidR="007561E4">
        <w:t>follow suit.</w:t>
      </w:r>
    </w:p>
    <w:p w:rsidR="002A30E8" w:rsidRPr="00B90C39" w:rsidRDefault="002A30E8" w:rsidP="00E52119">
      <w:pPr>
        <w:spacing w:line="360" w:lineRule="auto"/>
        <w:rPr>
          <w:b/>
          <w:i/>
        </w:rPr>
      </w:pPr>
    </w:p>
    <w:p w:rsidR="007F5DB9" w:rsidRDefault="005A708E" w:rsidP="00E52119">
      <w:pPr>
        <w:spacing w:line="360" w:lineRule="auto"/>
      </w:pPr>
      <w:r>
        <w:rPr>
          <w:bCs/>
        </w:rPr>
        <w:t>B</w:t>
      </w:r>
      <w:r w:rsidR="00E00483" w:rsidRPr="00E00483">
        <w:rPr>
          <w:bCs/>
        </w:rPr>
        <w:t>uilding disaster resilience is a</w:t>
      </w:r>
      <w:r>
        <w:rPr>
          <w:bCs/>
        </w:rPr>
        <w:t>lso a</w:t>
      </w:r>
      <w:r w:rsidR="00E00483" w:rsidRPr="00E00483">
        <w:rPr>
          <w:bCs/>
        </w:rPr>
        <w:t xml:space="preserve"> priority issue for the UK </w:t>
      </w:r>
      <w:r>
        <w:rPr>
          <w:bCs/>
        </w:rPr>
        <w:t>i</w:t>
      </w:r>
      <w:r w:rsidR="00E00483" w:rsidRPr="00E00483">
        <w:rPr>
          <w:bCs/>
        </w:rPr>
        <w:t>nternationally</w:t>
      </w:r>
      <w:r w:rsidR="00E00483">
        <w:rPr>
          <w:bCs/>
        </w:rPr>
        <w:t>.</w:t>
      </w:r>
      <w:r>
        <w:rPr>
          <w:bCs/>
        </w:rPr>
        <w:t xml:space="preserve"> </w:t>
      </w:r>
    </w:p>
    <w:p w:rsidR="007F5DB9" w:rsidRDefault="007F5DB9" w:rsidP="00E52119">
      <w:pPr>
        <w:spacing w:line="360" w:lineRule="auto"/>
      </w:pPr>
    </w:p>
    <w:p w:rsidR="007F5DB9" w:rsidRDefault="00421640" w:rsidP="00E52119">
      <w:pPr>
        <w:spacing w:line="360" w:lineRule="auto"/>
      </w:pPr>
      <w:r>
        <w:t>The Department of International Development</w:t>
      </w:r>
      <w:r w:rsidRPr="007F5DB9">
        <w:t xml:space="preserve"> </w:t>
      </w:r>
      <w:r w:rsidR="007F5DB9" w:rsidRPr="007F5DB9">
        <w:t>has committed to build disaster resilience into all its</w:t>
      </w:r>
      <w:r w:rsidR="00FB1668">
        <w:t xml:space="preserve"> 28</w:t>
      </w:r>
      <w:r w:rsidR="007F5DB9" w:rsidRPr="007F5DB9">
        <w:t xml:space="preserve"> country programmes by 2015. </w:t>
      </w:r>
      <w:r w:rsidR="00E52119">
        <w:t>This is already underway and</w:t>
      </w:r>
      <w:r w:rsidR="007F11C3">
        <w:t xml:space="preserve"> </w:t>
      </w:r>
      <w:r w:rsidR="007F5DB9" w:rsidRPr="007F5DB9">
        <w:t>a set of minimum standards</w:t>
      </w:r>
      <w:r w:rsidR="007F11C3">
        <w:t xml:space="preserve"> </w:t>
      </w:r>
      <w:r>
        <w:t>have been reached in eight</w:t>
      </w:r>
      <w:r w:rsidR="007F5DB9" w:rsidRPr="007F5DB9">
        <w:t xml:space="preserve"> </w:t>
      </w:r>
      <w:r w:rsidR="00A104D0">
        <w:t>country</w:t>
      </w:r>
      <w:r>
        <w:t xml:space="preserve"> programmes.</w:t>
      </w:r>
      <w:r w:rsidR="00A104D0">
        <w:t xml:space="preserve"> </w:t>
      </w:r>
    </w:p>
    <w:p w:rsidR="007F5DB9" w:rsidRDefault="007F5DB9" w:rsidP="00E52119">
      <w:pPr>
        <w:spacing w:line="360" w:lineRule="auto"/>
      </w:pPr>
    </w:p>
    <w:p w:rsidR="00A10ACE" w:rsidRDefault="007F5DB9" w:rsidP="00E52119">
      <w:pPr>
        <w:spacing w:line="360" w:lineRule="auto"/>
      </w:pPr>
      <w:r w:rsidRPr="007F5DB9">
        <w:t xml:space="preserve">We are also promoting disaster resilience internationally. The Secretary of State for International Development, Justine Greening, co-chairs with </w:t>
      </w:r>
      <w:r w:rsidR="00421640">
        <w:t xml:space="preserve">UNDP Adminstrator </w:t>
      </w:r>
      <w:r w:rsidRPr="007F5DB9">
        <w:t xml:space="preserve">Helen Clark an informal group of Political Champions to promote greater focus and investment </w:t>
      </w:r>
      <w:r w:rsidR="00421640">
        <w:t>i</w:t>
      </w:r>
      <w:r w:rsidRPr="007F5DB9">
        <w:t xml:space="preserve">n disaster resilience. </w:t>
      </w:r>
    </w:p>
    <w:p w:rsidR="00A104D0" w:rsidRDefault="00A104D0" w:rsidP="00E52119">
      <w:pPr>
        <w:spacing w:line="360" w:lineRule="auto"/>
      </w:pPr>
    </w:p>
    <w:p w:rsidR="00A104D0" w:rsidRPr="00A104D0" w:rsidRDefault="00421640" w:rsidP="00E52119">
      <w:pPr>
        <w:spacing w:line="360" w:lineRule="auto"/>
      </w:pPr>
      <w:r>
        <w:t>Last month, the two of them</w:t>
      </w:r>
      <w:r w:rsidR="00A104D0">
        <w:t xml:space="preserve"> led </w:t>
      </w:r>
      <w:r w:rsidR="002E2650">
        <w:t xml:space="preserve">a </w:t>
      </w:r>
      <w:r w:rsidR="00787394">
        <w:rPr>
          <w:lang w:val="en-US"/>
        </w:rPr>
        <w:t xml:space="preserve">visit to Haiti where </w:t>
      </w:r>
      <w:r>
        <w:rPr>
          <w:lang w:val="en-CA"/>
        </w:rPr>
        <w:t>they agreed a programme of action</w:t>
      </w:r>
      <w:r w:rsidR="00795BCB">
        <w:rPr>
          <w:lang w:val="en-CA"/>
        </w:rPr>
        <w:t xml:space="preserve"> with the Government to help </w:t>
      </w:r>
      <w:r>
        <w:rPr>
          <w:lang w:val="en-CA"/>
        </w:rPr>
        <w:t xml:space="preserve">sustain economic growth </w:t>
      </w:r>
      <w:r>
        <w:rPr>
          <w:lang w:val="en-CA"/>
        </w:rPr>
        <w:lastRenderedPageBreak/>
        <w:t>and stability</w:t>
      </w:r>
      <w:r w:rsidR="00787394" w:rsidRPr="00787394">
        <w:rPr>
          <w:lang w:val="en-CA"/>
        </w:rPr>
        <w:t>.</w:t>
      </w:r>
      <w:r w:rsidR="00493E5D">
        <w:rPr>
          <w:lang w:val="en-CA"/>
        </w:rPr>
        <w:t xml:space="preserve"> Another key focus is supporting regional efforts to build resilience in the Horn and Sahel.</w:t>
      </w:r>
    </w:p>
    <w:p w:rsidR="00A104D0" w:rsidRPr="002E2650" w:rsidRDefault="00A104D0" w:rsidP="00E52119">
      <w:pPr>
        <w:spacing w:line="360" w:lineRule="auto"/>
      </w:pPr>
    </w:p>
    <w:p w:rsidR="007913BB" w:rsidRDefault="00421640" w:rsidP="00E52119">
      <w:pPr>
        <w:spacing w:line="360" w:lineRule="auto"/>
      </w:pPr>
      <w:r>
        <w:t>In a</w:t>
      </w:r>
      <w:r w:rsidR="00B47B5C">
        <w:t>d</w:t>
      </w:r>
      <w:r>
        <w:t xml:space="preserve">dition to their country-level focus, </w:t>
      </w:r>
      <w:r w:rsidR="00B47B5C">
        <w:t>another core</w:t>
      </w:r>
      <w:r w:rsidR="003D0EB5">
        <w:t xml:space="preserve"> objective</w:t>
      </w:r>
      <w:r w:rsidR="00B47B5C">
        <w:t xml:space="preserve"> of </w:t>
      </w:r>
      <w:r w:rsidR="00E52119">
        <w:t>this</w:t>
      </w:r>
      <w:r w:rsidR="00B47B5C">
        <w:t xml:space="preserve"> Group is to s</w:t>
      </w:r>
      <w:r w:rsidR="00D170B6" w:rsidRPr="002E2650">
        <w:t>timulat</w:t>
      </w:r>
      <w:r w:rsidR="00B47B5C">
        <w:t>e</w:t>
      </w:r>
      <w:r w:rsidR="00D170B6" w:rsidRPr="002E2650">
        <w:t xml:space="preserve"> greater private sector engagement </w:t>
      </w:r>
      <w:r w:rsidR="00B47B5C">
        <w:t>in</w:t>
      </w:r>
      <w:r w:rsidR="00D170B6" w:rsidRPr="002E2650">
        <w:t xml:space="preserve"> building resilience</w:t>
      </w:r>
      <w:r w:rsidR="00B47B5C">
        <w:t>, including stimulating insurance penetration in lower income countries. We are therefore delighted that engaging the private sector is a key theme of this year’s GAR.</w:t>
      </w:r>
      <w:r w:rsidR="002E2650" w:rsidRPr="002E2650">
        <w:t xml:space="preserve"> </w:t>
      </w:r>
    </w:p>
    <w:p w:rsidR="00A104D0" w:rsidRDefault="00A104D0" w:rsidP="00E52119">
      <w:pPr>
        <w:spacing w:line="360" w:lineRule="auto"/>
        <w:rPr>
          <w:u w:val="single"/>
        </w:rPr>
      </w:pPr>
    </w:p>
    <w:p w:rsidR="00CF59BE" w:rsidRPr="00BB6786" w:rsidRDefault="00B47B5C" w:rsidP="00E52119">
      <w:pPr>
        <w:spacing w:line="360" w:lineRule="auto"/>
        <w:rPr>
          <w:i/>
        </w:rPr>
      </w:pPr>
      <w:r>
        <w:t>We look forward to</w:t>
      </w:r>
      <w:r w:rsidRPr="007F11C3">
        <w:t xml:space="preserve"> discuss</w:t>
      </w:r>
      <w:r>
        <w:t>ions</w:t>
      </w:r>
      <w:r w:rsidRPr="007F11C3">
        <w:t xml:space="preserve"> </w:t>
      </w:r>
      <w:r>
        <w:t>on a s</w:t>
      </w:r>
      <w:r w:rsidR="00310B47">
        <w:t>uccessor to the HFA</w:t>
      </w:r>
      <w:r>
        <w:t xml:space="preserve"> over the next few days. </w:t>
      </w:r>
      <w:r w:rsidRPr="00A104D0">
        <w:rPr>
          <w:bCs/>
        </w:rPr>
        <w:t xml:space="preserve"> </w:t>
      </w:r>
      <w:r w:rsidR="00CF59BE">
        <w:t xml:space="preserve">The UK is currently planning our consultation process </w:t>
      </w:r>
      <w:r w:rsidRPr="00E52119">
        <w:t xml:space="preserve">and </w:t>
      </w:r>
      <w:r w:rsidR="00BB6786">
        <w:t>we will contribute</w:t>
      </w:r>
      <w:r w:rsidR="00EC0930">
        <w:t xml:space="preserve"> more specific recommendations </w:t>
      </w:r>
      <w:r w:rsidR="00F603DA">
        <w:t>on</w:t>
      </w:r>
      <w:r w:rsidR="00CF59BE">
        <w:t xml:space="preserve"> HFA2</w:t>
      </w:r>
      <w:r w:rsidR="00F603DA">
        <w:t xml:space="preserve"> on the back of this</w:t>
      </w:r>
      <w:r w:rsidR="00E52119">
        <w:t>.</w:t>
      </w:r>
    </w:p>
    <w:p w:rsidR="00CF59BE" w:rsidRDefault="00CF59BE" w:rsidP="00E52119">
      <w:pPr>
        <w:spacing w:line="360" w:lineRule="auto"/>
      </w:pPr>
    </w:p>
    <w:p w:rsidR="00F603DA" w:rsidRDefault="00F603DA" w:rsidP="00E52119">
      <w:pPr>
        <w:spacing w:line="360" w:lineRule="auto"/>
      </w:pPr>
      <w:r>
        <w:t xml:space="preserve">In approaching this, there are </w:t>
      </w:r>
      <w:r w:rsidR="00A22204">
        <w:t>five</w:t>
      </w:r>
      <w:r w:rsidR="00FE69E5">
        <w:t xml:space="preserve"> </w:t>
      </w:r>
      <w:r>
        <w:t>key issues we are keen to explore:</w:t>
      </w:r>
    </w:p>
    <w:p w:rsidR="00EC0930" w:rsidRDefault="00EC0930" w:rsidP="00795BCB">
      <w:pPr>
        <w:spacing w:line="360" w:lineRule="auto"/>
      </w:pPr>
    </w:p>
    <w:p w:rsidR="007F5DB9" w:rsidRDefault="00E765A7" w:rsidP="00795BCB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The first is</w:t>
      </w:r>
      <w:r w:rsidR="00F603DA">
        <w:rPr>
          <w:b/>
        </w:rPr>
        <w:t xml:space="preserve"> </w:t>
      </w:r>
      <w:r>
        <w:rPr>
          <w:b/>
        </w:rPr>
        <w:t>i</w:t>
      </w:r>
      <w:r w:rsidR="00CF59BE" w:rsidRPr="007913BB">
        <w:rPr>
          <w:b/>
        </w:rPr>
        <w:t>mproving accountability</w:t>
      </w:r>
      <w:r w:rsidR="00EC0930" w:rsidRPr="00CF59BE">
        <w:t xml:space="preserve"> </w:t>
      </w:r>
      <w:r w:rsidR="00EE5DC9">
        <w:t xml:space="preserve">– including through the peer review mechanism, and </w:t>
      </w:r>
      <w:r w:rsidR="00493E5D">
        <w:t>setting</w:t>
      </w:r>
      <w:r w:rsidR="00EE5DC9">
        <w:t xml:space="preserve"> </w:t>
      </w:r>
      <w:r w:rsidR="00CF59BE" w:rsidRPr="00CF59BE">
        <w:t>clear</w:t>
      </w:r>
      <w:r w:rsidR="00493E5D">
        <w:t>er</w:t>
      </w:r>
      <w:r w:rsidR="00CF59BE" w:rsidRPr="00CF59BE">
        <w:t xml:space="preserve"> targets and indicators</w:t>
      </w:r>
      <w:r w:rsidR="00493E5D">
        <w:t xml:space="preserve"> and improving the means to measure them.</w:t>
      </w:r>
    </w:p>
    <w:p w:rsidR="00CF59BE" w:rsidRDefault="00F603DA" w:rsidP="00795BCB">
      <w:pPr>
        <w:pStyle w:val="ListParagraph"/>
        <w:numPr>
          <w:ilvl w:val="0"/>
          <w:numId w:val="3"/>
        </w:numPr>
        <w:spacing w:line="360" w:lineRule="auto"/>
      </w:pPr>
      <w:r>
        <w:t xml:space="preserve">Second, </w:t>
      </w:r>
      <w:r w:rsidR="00E52119">
        <w:t>ensuring</w:t>
      </w:r>
      <w:r w:rsidR="002A30E8">
        <w:t xml:space="preserve"> this agenda is both </w:t>
      </w:r>
      <w:r w:rsidR="002A30E8" w:rsidRPr="007913BB">
        <w:rPr>
          <w:b/>
        </w:rPr>
        <w:t xml:space="preserve">a humanitarian </w:t>
      </w:r>
      <w:r w:rsidR="002A30E8" w:rsidRPr="007913BB">
        <w:rPr>
          <w:b/>
          <w:u w:val="single"/>
        </w:rPr>
        <w:t>and development</w:t>
      </w:r>
      <w:r w:rsidR="002A30E8" w:rsidRPr="007913BB">
        <w:rPr>
          <w:b/>
        </w:rPr>
        <w:t xml:space="preserve"> priority</w:t>
      </w:r>
      <w:r w:rsidR="00525CFD">
        <w:rPr>
          <w:b/>
        </w:rPr>
        <w:t xml:space="preserve">. </w:t>
      </w:r>
      <w:r w:rsidR="00525CFD" w:rsidRPr="00E52119">
        <w:rPr>
          <w:rFonts w:cs="Arial"/>
        </w:rPr>
        <w:t>Upfront investment in disaster resilience is better value for money than humanitarian response</w:t>
      </w:r>
      <w:r w:rsidR="00525CFD">
        <w:rPr>
          <w:rFonts w:cs="Arial"/>
        </w:rPr>
        <w:t xml:space="preserve"> and recovery</w:t>
      </w:r>
      <w:r w:rsidR="00525CFD" w:rsidRPr="00E52119">
        <w:rPr>
          <w:rFonts w:cs="Arial"/>
        </w:rPr>
        <w:t>.</w:t>
      </w:r>
      <w:r w:rsidR="00525CFD" w:rsidRPr="00D07BD4">
        <w:rPr>
          <w:rFonts w:cs="Arial"/>
          <w:b/>
        </w:rPr>
        <w:t xml:space="preserve"> </w:t>
      </w:r>
      <w:r w:rsidR="00525CFD" w:rsidRPr="00E52119">
        <w:rPr>
          <w:rFonts w:cs="Arial"/>
        </w:rPr>
        <w:t>We need to</w:t>
      </w:r>
      <w:r w:rsidR="00E765A7">
        <w:rPr>
          <w:rFonts w:cs="Arial"/>
        </w:rPr>
        <w:t xml:space="preserve"> align</w:t>
      </w:r>
      <w:r w:rsidR="003F0D62">
        <w:rPr>
          <w:rFonts w:cs="Arial"/>
        </w:rPr>
        <w:t xml:space="preserve"> closely the</w:t>
      </w:r>
      <w:r w:rsidR="00525CFD" w:rsidRPr="00E52119">
        <w:rPr>
          <w:rFonts w:cs="Arial"/>
        </w:rPr>
        <w:t xml:space="preserve"> HFA2 </w:t>
      </w:r>
      <w:r w:rsidR="00525CFD">
        <w:t>with the</w:t>
      </w:r>
      <w:r w:rsidR="00EE5DC9">
        <w:t xml:space="preserve"> wider post 2015 development process</w:t>
      </w:r>
      <w:r w:rsidR="003A750A">
        <w:t xml:space="preserve">, </w:t>
      </w:r>
      <w:r w:rsidR="002F73F3" w:rsidRPr="002F73F3">
        <w:t>and also promote taking a broader and more integrated approach to risk management, including for example, health risks such as pandemics.</w:t>
      </w:r>
    </w:p>
    <w:p w:rsidR="00E765A7" w:rsidRPr="00E52119" w:rsidRDefault="00525CFD" w:rsidP="00795BCB">
      <w:pPr>
        <w:pStyle w:val="ListParagraph"/>
        <w:numPr>
          <w:ilvl w:val="0"/>
          <w:numId w:val="3"/>
        </w:numPr>
        <w:spacing w:line="360" w:lineRule="auto"/>
      </w:pPr>
      <w:r>
        <w:t xml:space="preserve">Third, we need to </w:t>
      </w:r>
      <w:r w:rsidR="00E765A7">
        <w:t xml:space="preserve">focus better on tackling the </w:t>
      </w:r>
      <w:r w:rsidR="00E765A7" w:rsidRPr="00E52119">
        <w:rPr>
          <w:b/>
        </w:rPr>
        <w:t>root causes of vulnerability</w:t>
      </w:r>
      <w:r w:rsidR="00E765A7">
        <w:t xml:space="preserve">. There is a need to focus on the </w:t>
      </w:r>
      <w:r w:rsidR="00E765A7" w:rsidRPr="00E52119">
        <w:t>political and institutional bottlenecks</w:t>
      </w:r>
      <w:r w:rsidR="00E765A7">
        <w:t xml:space="preserve"> to building resilience, as well as technical fixes.</w:t>
      </w:r>
      <w:r w:rsidR="002773C9">
        <w:t xml:space="preserve"> This includes issues like marginalisation, weak institutions and land tenure.</w:t>
      </w:r>
    </w:p>
    <w:p w:rsidR="00E765A7" w:rsidRPr="00EB3756" w:rsidRDefault="00E765A7" w:rsidP="00795BCB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E52119">
        <w:t xml:space="preserve">Fourth, we need to </w:t>
      </w:r>
      <w:r>
        <w:t>f</w:t>
      </w:r>
      <w:r w:rsidR="002A30E8" w:rsidRPr="00E52119">
        <w:t>ocus</w:t>
      </w:r>
      <w:r w:rsidR="007913BB" w:rsidRPr="00E52119">
        <w:t xml:space="preserve"> on the </w:t>
      </w:r>
      <w:r w:rsidR="007913BB" w:rsidRPr="00E765A7">
        <w:rPr>
          <w:b/>
        </w:rPr>
        <w:t>most vulnerable</w:t>
      </w:r>
      <w:r>
        <w:t>.</w:t>
      </w:r>
      <w:r w:rsidR="007913BB" w:rsidRPr="00E765A7">
        <w:t xml:space="preserve"> </w:t>
      </w:r>
      <w:r w:rsidRPr="00E765A7">
        <w:rPr>
          <w:rFonts w:cs="Arial"/>
        </w:rPr>
        <w:t>We need to</w:t>
      </w:r>
      <w:r w:rsidRPr="003B3053">
        <w:rPr>
          <w:rFonts w:cs="Arial"/>
        </w:rPr>
        <w:t xml:space="preserve"> reduce the disproportionate impact that disasters have on women and girls, as well as making sure they have a central role in building resilience</w:t>
      </w:r>
      <w:r w:rsidR="006F5101">
        <w:rPr>
          <w:rFonts w:cs="Arial"/>
        </w:rPr>
        <w:t xml:space="preserve">. </w:t>
      </w:r>
      <w:r w:rsidRPr="00E765A7">
        <w:t xml:space="preserve"> </w:t>
      </w:r>
      <w:r w:rsidR="006F5101">
        <w:t>O</w:t>
      </w:r>
      <w:r w:rsidR="00E52119">
        <w:t>f</w:t>
      </w:r>
      <w:r w:rsidR="002773C9">
        <w:t xml:space="preserve"> particular note, is </w:t>
      </w:r>
      <w:r w:rsidR="002773C9">
        <w:rPr>
          <w:bCs/>
        </w:rPr>
        <w:t>ensuring</w:t>
      </w:r>
      <w:r w:rsidR="002773C9" w:rsidRPr="007913BB">
        <w:rPr>
          <w:bCs/>
        </w:rPr>
        <w:t xml:space="preserve"> greater focus on </w:t>
      </w:r>
      <w:r w:rsidR="002773C9">
        <w:rPr>
          <w:bCs/>
        </w:rPr>
        <w:t>strengthening</w:t>
      </w:r>
      <w:r w:rsidR="002773C9" w:rsidRPr="007913BB">
        <w:rPr>
          <w:bCs/>
        </w:rPr>
        <w:t xml:space="preserve"> resilience in fragile </w:t>
      </w:r>
      <w:r w:rsidR="002773C9">
        <w:rPr>
          <w:bCs/>
        </w:rPr>
        <w:t xml:space="preserve">and conflict affected </w:t>
      </w:r>
      <w:r w:rsidR="002773C9" w:rsidRPr="007913BB">
        <w:rPr>
          <w:bCs/>
        </w:rPr>
        <w:t>states</w:t>
      </w:r>
      <w:r w:rsidR="00E52119">
        <w:rPr>
          <w:bCs/>
        </w:rPr>
        <w:t>.</w:t>
      </w:r>
    </w:p>
    <w:p w:rsidR="00EB3756" w:rsidRPr="00FE69E5" w:rsidRDefault="00EB3756" w:rsidP="00795BCB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>
        <w:rPr>
          <w:bCs/>
        </w:rPr>
        <w:lastRenderedPageBreak/>
        <w:t>Fifth</w:t>
      </w:r>
      <w:r w:rsidR="00795BCB">
        <w:rPr>
          <w:bCs/>
        </w:rPr>
        <w:t>,</w:t>
      </w:r>
      <w:r>
        <w:rPr>
          <w:bCs/>
        </w:rPr>
        <w:t xml:space="preserve"> </w:t>
      </w:r>
      <w:r w:rsidR="00852128">
        <w:rPr>
          <w:bCs/>
        </w:rPr>
        <w:t xml:space="preserve">we need to move </w:t>
      </w:r>
      <w:r w:rsidR="00645C33">
        <w:rPr>
          <w:bCs/>
        </w:rPr>
        <w:t xml:space="preserve">the focus </w:t>
      </w:r>
      <w:r w:rsidR="00852128">
        <w:rPr>
          <w:bCs/>
        </w:rPr>
        <w:t xml:space="preserve">from the </w:t>
      </w:r>
      <w:r w:rsidR="00852128" w:rsidRPr="003F0D62">
        <w:rPr>
          <w:b/>
          <w:bCs/>
        </w:rPr>
        <w:t>national to the local and community level</w:t>
      </w:r>
      <w:r w:rsidR="00852128">
        <w:rPr>
          <w:bCs/>
        </w:rPr>
        <w:t xml:space="preserve"> to encourage a more inclusive approach. </w:t>
      </w:r>
    </w:p>
    <w:p w:rsidR="00F603DA" w:rsidRDefault="00F603DA" w:rsidP="00E52119">
      <w:pPr>
        <w:spacing w:line="360" w:lineRule="auto"/>
        <w:rPr>
          <w:bCs/>
        </w:rPr>
      </w:pPr>
    </w:p>
    <w:p w:rsidR="002773C9" w:rsidRDefault="00F603DA" w:rsidP="00E52119">
      <w:pPr>
        <w:spacing w:line="360" w:lineRule="auto"/>
        <w:rPr>
          <w:bCs/>
        </w:rPr>
      </w:pPr>
      <w:r>
        <w:rPr>
          <w:bCs/>
        </w:rPr>
        <w:t xml:space="preserve">In </w:t>
      </w:r>
      <w:r w:rsidR="009764FE">
        <w:rPr>
          <w:bCs/>
        </w:rPr>
        <w:t>conclu</w:t>
      </w:r>
      <w:r>
        <w:rPr>
          <w:bCs/>
        </w:rPr>
        <w:t>sion</w:t>
      </w:r>
      <w:r w:rsidR="009764FE">
        <w:rPr>
          <w:bCs/>
        </w:rPr>
        <w:t xml:space="preserve">, building disaster resilience is high on the </w:t>
      </w:r>
      <w:r>
        <w:rPr>
          <w:bCs/>
        </w:rPr>
        <w:t xml:space="preserve">UK </w:t>
      </w:r>
      <w:r w:rsidR="009764FE">
        <w:rPr>
          <w:bCs/>
        </w:rPr>
        <w:t>agenda</w:t>
      </w:r>
      <w:r w:rsidR="00554A4B">
        <w:rPr>
          <w:bCs/>
        </w:rPr>
        <w:t xml:space="preserve"> both domestically and internationally</w:t>
      </w:r>
      <w:r>
        <w:rPr>
          <w:bCs/>
        </w:rPr>
        <w:t>.</w:t>
      </w:r>
      <w:r w:rsidR="009764FE">
        <w:rPr>
          <w:bCs/>
        </w:rPr>
        <w:t xml:space="preserve"> </w:t>
      </w:r>
      <w:r>
        <w:rPr>
          <w:bCs/>
        </w:rPr>
        <w:t>W</w:t>
      </w:r>
      <w:r w:rsidR="009764FE">
        <w:rPr>
          <w:bCs/>
        </w:rPr>
        <w:t>e look forward to work</w:t>
      </w:r>
      <w:r>
        <w:rPr>
          <w:bCs/>
        </w:rPr>
        <w:t>ing closely</w:t>
      </w:r>
      <w:r w:rsidR="00C603BA">
        <w:rPr>
          <w:bCs/>
        </w:rPr>
        <w:t xml:space="preserve"> with you all</w:t>
      </w:r>
      <w:r w:rsidR="009764FE">
        <w:rPr>
          <w:bCs/>
        </w:rPr>
        <w:t xml:space="preserve"> in setting the direction post 2015.</w:t>
      </w:r>
    </w:p>
    <w:p w:rsidR="002773C9" w:rsidRDefault="002773C9" w:rsidP="00E52119">
      <w:pPr>
        <w:spacing w:line="360" w:lineRule="auto"/>
        <w:rPr>
          <w:bCs/>
        </w:rPr>
      </w:pPr>
    </w:p>
    <w:p w:rsidR="007913BB" w:rsidRPr="002A30E8" w:rsidRDefault="002773C9" w:rsidP="00E52119">
      <w:pPr>
        <w:spacing w:line="360" w:lineRule="auto"/>
        <w:rPr>
          <w:bCs/>
        </w:rPr>
      </w:pPr>
      <w:r>
        <w:rPr>
          <w:bCs/>
        </w:rPr>
        <w:t>Thank you</w:t>
      </w:r>
      <w:r w:rsidR="009764FE">
        <w:rPr>
          <w:bCs/>
        </w:rPr>
        <w:t xml:space="preserve"> </w:t>
      </w:r>
    </w:p>
    <w:sectPr w:rsidR="007913BB" w:rsidRPr="002A30E8" w:rsidSect="00DF37F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DF" w:rsidRDefault="000866DF" w:rsidP="009764FE">
      <w:r>
        <w:separator/>
      </w:r>
    </w:p>
  </w:endnote>
  <w:endnote w:type="continuationSeparator" w:id="0">
    <w:p w:rsidR="000866DF" w:rsidRDefault="000866DF" w:rsidP="009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DF" w:rsidRDefault="000866DF" w:rsidP="009764FE">
      <w:r>
        <w:separator/>
      </w:r>
    </w:p>
  </w:footnote>
  <w:footnote w:type="continuationSeparator" w:id="0">
    <w:p w:rsidR="000866DF" w:rsidRDefault="000866DF" w:rsidP="0097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FE" w:rsidRDefault="003D19FE" w:rsidP="009764FE">
    <w:pPr>
      <w:pStyle w:val="Header"/>
      <w:jc w:val="center"/>
    </w:pPr>
    <w:r>
      <w:t>PROTECT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C0A"/>
    <w:multiLevelType w:val="hybridMultilevel"/>
    <w:tmpl w:val="634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5CFD"/>
    <w:multiLevelType w:val="hybridMultilevel"/>
    <w:tmpl w:val="5674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A2C1A"/>
    <w:multiLevelType w:val="hybridMultilevel"/>
    <w:tmpl w:val="B2A4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AF0"/>
    <w:multiLevelType w:val="hybridMultilevel"/>
    <w:tmpl w:val="429C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08A0"/>
    <w:multiLevelType w:val="hybridMultilevel"/>
    <w:tmpl w:val="4C166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666D"/>
    <w:multiLevelType w:val="multilevel"/>
    <w:tmpl w:val="828E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A73D0"/>
    <w:multiLevelType w:val="hybridMultilevel"/>
    <w:tmpl w:val="32F4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271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B4"/>
    <w:rsid w:val="0001487B"/>
    <w:rsid w:val="00040009"/>
    <w:rsid w:val="0004447D"/>
    <w:rsid w:val="000866DF"/>
    <w:rsid w:val="00151F36"/>
    <w:rsid w:val="00154B3E"/>
    <w:rsid w:val="00163812"/>
    <w:rsid w:val="001B7659"/>
    <w:rsid w:val="002428B6"/>
    <w:rsid w:val="00250B60"/>
    <w:rsid w:val="00276999"/>
    <w:rsid w:val="002773C9"/>
    <w:rsid w:val="002846C9"/>
    <w:rsid w:val="0029729F"/>
    <w:rsid w:val="002A30E8"/>
    <w:rsid w:val="002B06A7"/>
    <w:rsid w:val="002B7C39"/>
    <w:rsid w:val="002E2650"/>
    <w:rsid w:val="002F73F3"/>
    <w:rsid w:val="003066BF"/>
    <w:rsid w:val="00310B47"/>
    <w:rsid w:val="0038566E"/>
    <w:rsid w:val="003A750A"/>
    <w:rsid w:val="003C4BEB"/>
    <w:rsid w:val="003D0EB5"/>
    <w:rsid w:val="003D19FE"/>
    <w:rsid w:val="003F0D62"/>
    <w:rsid w:val="00421640"/>
    <w:rsid w:val="0049284D"/>
    <w:rsid w:val="00493E5D"/>
    <w:rsid w:val="004945B3"/>
    <w:rsid w:val="00494975"/>
    <w:rsid w:val="004E0AAD"/>
    <w:rsid w:val="004F2BFB"/>
    <w:rsid w:val="00520A73"/>
    <w:rsid w:val="00521737"/>
    <w:rsid w:val="00525CFD"/>
    <w:rsid w:val="0053159B"/>
    <w:rsid w:val="00534E41"/>
    <w:rsid w:val="00545E39"/>
    <w:rsid w:val="00554A4B"/>
    <w:rsid w:val="005827DF"/>
    <w:rsid w:val="005A5795"/>
    <w:rsid w:val="005A708E"/>
    <w:rsid w:val="005B0761"/>
    <w:rsid w:val="005F70E7"/>
    <w:rsid w:val="0060797E"/>
    <w:rsid w:val="0062093D"/>
    <w:rsid w:val="0062549E"/>
    <w:rsid w:val="00643C25"/>
    <w:rsid w:val="00645C33"/>
    <w:rsid w:val="0067097D"/>
    <w:rsid w:val="00693DE2"/>
    <w:rsid w:val="006E7C91"/>
    <w:rsid w:val="006F272A"/>
    <w:rsid w:val="006F5101"/>
    <w:rsid w:val="00700468"/>
    <w:rsid w:val="007561E4"/>
    <w:rsid w:val="00785479"/>
    <w:rsid w:val="00787394"/>
    <w:rsid w:val="007913BB"/>
    <w:rsid w:val="00795BCB"/>
    <w:rsid w:val="007B45BF"/>
    <w:rsid w:val="007F11C3"/>
    <w:rsid w:val="007F5DB9"/>
    <w:rsid w:val="008001A1"/>
    <w:rsid w:val="00834D08"/>
    <w:rsid w:val="00852128"/>
    <w:rsid w:val="00863509"/>
    <w:rsid w:val="00895956"/>
    <w:rsid w:val="008959E5"/>
    <w:rsid w:val="00926FA3"/>
    <w:rsid w:val="00950097"/>
    <w:rsid w:val="0096135A"/>
    <w:rsid w:val="0097304D"/>
    <w:rsid w:val="009764FE"/>
    <w:rsid w:val="009A2517"/>
    <w:rsid w:val="009B4AFB"/>
    <w:rsid w:val="009C0E2C"/>
    <w:rsid w:val="00A05E73"/>
    <w:rsid w:val="00A06139"/>
    <w:rsid w:val="00A104D0"/>
    <w:rsid w:val="00A10ACE"/>
    <w:rsid w:val="00A22204"/>
    <w:rsid w:val="00A23550"/>
    <w:rsid w:val="00A7250B"/>
    <w:rsid w:val="00B01C5D"/>
    <w:rsid w:val="00B36DE7"/>
    <w:rsid w:val="00B47B5C"/>
    <w:rsid w:val="00B604CB"/>
    <w:rsid w:val="00B638AF"/>
    <w:rsid w:val="00B90C39"/>
    <w:rsid w:val="00BB6786"/>
    <w:rsid w:val="00BD3EAD"/>
    <w:rsid w:val="00BF3C34"/>
    <w:rsid w:val="00C162CA"/>
    <w:rsid w:val="00C603BA"/>
    <w:rsid w:val="00C67716"/>
    <w:rsid w:val="00C71798"/>
    <w:rsid w:val="00CE6F87"/>
    <w:rsid w:val="00CF062B"/>
    <w:rsid w:val="00CF59BE"/>
    <w:rsid w:val="00D1686B"/>
    <w:rsid w:val="00D170B6"/>
    <w:rsid w:val="00D63950"/>
    <w:rsid w:val="00D82282"/>
    <w:rsid w:val="00D86398"/>
    <w:rsid w:val="00DF37F8"/>
    <w:rsid w:val="00E00483"/>
    <w:rsid w:val="00E00BC5"/>
    <w:rsid w:val="00E310CF"/>
    <w:rsid w:val="00E35DED"/>
    <w:rsid w:val="00E40E44"/>
    <w:rsid w:val="00E52119"/>
    <w:rsid w:val="00E65CB4"/>
    <w:rsid w:val="00E765A7"/>
    <w:rsid w:val="00EB3756"/>
    <w:rsid w:val="00EC0930"/>
    <w:rsid w:val="00EC566B"/>
    <w:rsid w:val="00EE5DC9"/>
    <w:rsid w:val="00F219FC"/>
    <w:rsid w:val="00F603DA"/>
    <w:rsid w:val="00FA552B"/>
    <w:rsid w:val="00FB1668"/>
    <w:rsid w:val="00FC7DB4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7DB4"/>
    <w:rPr>
      <w:color w:val="0000FF"/>
      <w:u w:val="single"/>
    </w:rPr>
  </w:style>
  <w:style w:type="character" w:styleId="FollowedHyperlink">
    <w:name w:val="FollowedHyperlink"/>
    <w:basedOn w:val="DefaultParagraphFont"/>
    <w:rsid w:val="00CF59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59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0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4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76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64F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76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64FE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638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8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8A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7DB4"/>
    <w:rPr>
      <w:color w:val="0000FF"/>
      <w:u w:val="single"/>
    </w:rPr>
  </w:style>
  <w:style w:type="character" w:styleId="FollowedHyperlink">
    <w:name w:val="FollowedHyperlink"/>
    <w:basedOn w:val="DefaultParagraphFont"/>
    <w:rsid w:val="00CF59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59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0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4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76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64F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76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64FE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B638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8A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8A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2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729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83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B03D-6016-4EA2-B85B-4379610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Presland</dc:creator>
  <cp:lastModifiedBy>Victoria Presland</cp:lastModifiedBy>
  <cp:revision>2</cp:revision>
  <cp:lastPrinted>2013-05-13T09:44:00Z</cp:lastPrinted>
  <dcterms:created xsi:type="dcterms:W3CDTF">2013-05-17T13:40:00Z</dcterms:created>
  <dcterms:modified xsi:type="dcterms:W3CDTF">2013-05-17T13:40:00Z</dcterms:modified>
</cp:coreProperties>
</file>