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E67A1" w14:textId="77777777" w:rsidR="00884030" w:rsidRPr="00511822" w:rsidRDefault="00884030" w:rsidP="00884030">
      <w:pPr>
        <w:pStyle w:val="Heading2"/>
        <w:rPr>
          <w:color w:val="0000FF"/>
        </w:rPr>
      </w:pPr>
      <w:r w:rsidRPr="00884030">
        <w:rPr>
          <w:bCs/>
        </w:rPr>
        <w:t> </w:t>
      </w:r>
      <w:r w:rsidRPr="00511822">
        <w:rPr>
          <w:color w:val="0000FF"/>
        </w:rPr>
        <w:t>Center for</w:t>
      </w:r>
    </w:p>
    <w:p w14:paraId="617A5777" w14:textId="77777777" w:rsidR="00884030" w:rsidRDefault="00884030" w:rsidP="00884030">
      <w:pPr>
        <w:pStyle w:val="Heading2"/>
        <w:rPr>
          <w:color w:val="000000"/>
        </w:rPr>
      </w:pPr>
      <w:r>
        <w:rPr>
          <w:b w:val="0"/>
          <w:color w:val="000000"/>
        </w:rPr>
        <w:pict w14:anchorId="2EB2398F">
          <v:rect id="_x0000_i1025" style="width:83.3pt;height:.05pt" o:hrpct="178" o:hralign="center" o:hrstd="t" o:hr="t" fillcolor="#aaa" stroked="f"/>
        </w:pict>
      </w:r>
    </w:p>
    <w:p w14:paraId="2D7A511D" w14:textId="77777777" w:rsidR="00884030" w:rsidRPr="00511822" w:rsidRDefault="00884030" w:rsidP="00884030">
      <w:pPr>
        <w:pStyle w:val="Heading2"/>
        <w:rPr>
          <w:color w:val="0000FF"/>
        </w:rPr>
      </w:pPr>
      <w:r w:rsidRPr="00511822">
        <w:rPr>
          <w:color w:val="0000FF"/>
        </w:rPr>
        <w:t>Public Service</w:t>
      </w:r>
    </w:p>
    <w:p w14:paraId="48869A0E" w14:textId="77777777" w:rsidR="00884030" w:rsidRDefault="00884030" w:rsidP="00884030">
      <w:pPr>
        <w:pStyle w:val="Heading2"/>
        <w:rPr>
          <w:color w:val="000000"/>
        </w:rPr>
      </w:pPr>
      <w:r>
        <w:rPr>
          <w:b w:val="0"/>
          <w:color w:val="000000"/>
        </w:rPr>
        <w:pict w14:anchorId="0656F35A">
          <v:rect id="_x0000_i1026" style="width:105.3pt;height:.05pt" o:hrpct="225" o:hralign="center" o:hrstd="t" o:hr="t" fillcolor="#aaa" stroked="f"/>
        </w:pict>
      </w:r>
    </w:p>
    <w:p w14:paraId="6ED0E0BA" w14:textId="77777777" w:rsidR="00884030" w:rsidRPr="00511822" w:rsidRDefault="00884030" w:rsidP="00884030">
      <w:pPr>
        <w:pStyle w:val="Heading2"/>
        <w:rPr>
          <w:color w:val="0000FF"/>
          <w:sz w:val="20"/>
        </w:rPr>
      </w:pPr>
      <w:r w:rsidRPr="00511822">
        <w:rPr>
          <w:color w:val="0000FF"/>
        </w:rPr>
        <w:t>Communications</w:t>
      </w:r>
    </w:p>
    <w:p w14:paraId="5E4A3103" w14:textId="77777777" w:rsidR="00884030" w:rsidRDefault="00884030" w:rsidP="00884030"/>
    <w:p w14:paraId="5F471A3A" w14:textId="77777777" w:rsidR="00884030" w:rsidRDefault="00884030" w:rsidP="00884030">
      <w:pPr>
        <w:pStyle w:val="Heading6"/>
      </w:pPr>
      <w:r>
        <w:t>“Empowering competent enthusiastic people to do good things”</w:t>
      </w:r>
    </w:p>
    <w:p w14:paraId="45C6109E" w14:textId="77777777" w:rsidR="00884030" w:rsidRDefault="00884030" w:rsidP="00884030">
      <w:pPr>
        <w:jc w:val="center"/>
        <w:rPr>
          <w:rFonts w:ascii="Arial" w:hAnsi="Arial"/>
          <w:b/>
        </w:rPr>
      </w:pPr>
    </w:p>
    <w:p w14:paraId="5A78464D" w14:textId="77777777" w:rsidR="00884030" w:rsidRPr="00884030" w:rsidRDefault="00884030" w:rsidP="00884030">
      <w:pPr>
        <w:rPr>
          <w:rFonts w:ascii="Book Antiqua" w:hAnsi="Book Antiqua" w:cs="Gill Sans"/>
          <w:lang w:val="es-ES_tradnl"/>
        </w:rPr>
      </w:pPr>
    </w:p>
    <w:p w14:paraId="532DEE0F" w14:textId="77777777" w:rsidR="00884030" w:rsidRPr="00884030" w:rsidRDefault="00884030" w:rsidP="00884030">
      <w:pPr>
        <w:rPr>
          <w:rFonts w:ascii="Book Antiqua" w:hAnsi="Book Antiqua" w:cs="Gill Sans"/>
          <w:lang w:val="es-ES_tradnl"/>
        </w:rPr>
      </w:pPr>
    </w:p>
    <w:p w14:paraId="2412997B" w14:textId="77777777" w:rsidR="00884030" w:rsidRPr="00884030" w:rsidRDefault="00884030" w:rsidP="00884030">
      <w:pPr>
        <w:jc w:val="center"/>
        <w:rPr>
          <w:rFonts w:ascii="Book Antiqua" w:hAnsi="Book Antiqua" w:cs="Gill Sans"/>
          <w:lang w:val="es-ES_tradnl"/>
        </w:rPr>
      </w:pPr>
      <w:r w:rsidRPr="00884030">
        <w:rPr>
          <w:rFonts w:ascii="Book Antiqua" w:hAnsi="Book Antiqua" w:cs="Gill Sans"/>
          <w:b/>
          <w:bCs/>
          <w:lang w:val="es-ES_tradnl"/>
        </w:rPr>
        <w:t>Involucrar a los pueblos indígenas en la Reducción del Riesgo de Desastres</w:t>
      </w:r>
    </w:p>
    <w:p w14:paraId="7896C9F7" w14:textId="77777777" w:rsidR="00884030" w:rsidRPr="00884030" w:rsidRDefault="00884030" w:rsidP="00884030">
      <w:pPr>
        <w:jc w:val="center"/>
        <w:rPr>
          <w:rFonts w:ascii="Book Antiqua" w:hAnsi="Book Antiqua" w:cs="Gill Sans"/>
          <w:lang w:val="es-ES_tradnl"/>
        </w:rPr>
      </w:pPr>
      <w:r w:rsidRPr="00884030">
        <w:rPr>
          <w:rFonts w:ascii="Book Antiqua" w:hAnsi="Book Antiqua" w:cs="Gill Sans"/>
          <w:b/>
          <w:bCs/>
          <w:lang w:val="es-ES_tradnl"/>
        </w:rPr>
        <w:t>Documento de antecedentes para la Plataforma Global</w:t>
      </w:r>
    </w:p>
    <w:p w14:paraId="4BCEF11B" w14:textId="77777777" w:rsidR="00884030" w:rsidRPr="00884030" w:rsidRDefault="00884030" w:rsidP="00473BD5">
      <w:pPr>
        <w:jc w:val="center"/>
        <w:rPr>
          <w:rFonts w:ascii="Book Antiqua" w:hAnsi="Book Antiqua" w:cs="Gill Sans"/>
          <w:lang w:val="es-ES_tradnl"/>
        </w:rPr>
      </w:pPr>
      <w:r w:rsidRPr="00884030">
        <w:rPr>
          <w:rFonts w:ascii="Book Antiqua" w:hAnsi="Book Antiqua" w:cs="Gill Sans"/>
          <w:b/>
          <w:bCs/>
          <w:lang w:val="es-ES_tradnl"/>
        </w:rPr>
        <w:t>Oficina de Naciones Unidas para la Reducción del Riesgo de Desastres </w:t>
      </w:r>
    </w:p>
    <w:p w14:paraId="5D0473B2" w14:textId="77777777" w:rsidR="00884030" w:rsidRDefault="00884030" w:rsidP="00884030">
      <w:pPr>
        <w:rPr>
          <w:rFonts w:ascii="Book Antiqua" w:hAnsi="Book Antiqua" w:cs="Gill Sans"/>
          <w:lang w:val="es-ES_tradnl"/>
        </w:rPr>
      </w:pPr>
    </w:p>
    <w:p w14:paraId="0ED75A2B" w14:textId="77777777" w:rsidR="00473BD5" w:rsidRPr="00884030" w:rsidRDefault="00473BD5" w:rsidP="00884030">
      <w:pPr>
        <w:rPr>
          <w:rFonts w:ascii="Book Antiqua" w:hAnsi="Book Antiqua" w:cs="Gill Sans"/>
          <w:lang w:val="es-ES_tradnl"/>
        </w:rPr>
      </w:pPr>
    </w:p>
    <w:p w14:paraId="76AAE9AD" w14:textId="77777777" w:rsidR="00884030" w:rsidRPr="00884030" w:rsidRDefault="00884030" w:rsidP="00884030">
      <w:pPr>
        <w:rPr>
          <w:rFonts w:ascii="Book Antiqua" w:hAnsi="Book Antiqua" w:cs="Gill Sans"/>
          <w:lang w:val="es-ES_tradnl"/>
        </w:rPr>
      </w:pPr>
      <w:r>
        <w:rPr>
          <w:rFonts w:ascii="Book Antiqua" w:hAnsi="Book Antiqua" w:cs="Gill Sans"/>
          <w:lang w:val="es-ES_tradnl"/>
        </w:rPr>
        <w:tab/>
      </w:r>
      <w:r w:rsidRPr="00884030">
        <w:rPr>
          <w:rFonts w:ascii="Book Antiqua" w:hAnsi="Book Antiqua" w:cs="Gill Sans"/>
          <w:lang w:val="es-ES_tradnl"/>
        </w:rPr>
        <w:t>Durante milenios, los pueblos indígenas de todo el mundo han utilizado su conocimiento tradicional para prepararse, enfrentar</w:t>
      </w:r>
      <w:r>
        <w:rPr>
          <w:rFonts w:ascii="Book Antiqua" w:hAnsi="Book Antiqua" w:cs="Gill Sans"/>
          <w:lang w:val="es-ES_tradnl"/>
        </w:rPr>
        <w:t xml:space="preserve"> a </w:t>
      </w:r>
      <w:r w:rsidRPr="00884030">
        <w:rPr>
          <w:rFonts w:ascii="Book Antiqua" w:hAnsi="Book Antiqua" w:cs="Gill Sans"/>
          <w:lang w:val="es-ES_tradnl"/>
        </w:rPr>
        <w:t xml:space="preserve"> y sobrevivir los desastres. Sus métodos y prácticas</w:t>
      </w:r>
      <w:r>
        <w:rPr>
          <w:rFonts w:ascii="Book Antiqua" w:hAnsi="Book Antiqua" w:cs="Gill Sans"/>
          <w:lang w:val="es-ES_tradnl"/>
        </w:rPr>
        <w:t xml:space="preserve"> originaron </w:t>
      </w:r>
      <w:r w:rsidRPr="00884030">
        <w:rPr>
          <w:rFonts w:ascii="Book Antiqua" w:hAnsi="Book Antiqua" w:cs="Gill Sans"/>
          <w:lang w:val="es-ES_tradnl"/>
        </w:rPr>
        <w:t xml:space="preserve">dentro de sus comunidades y se han mantenido y transmitido de generación en generación. </w:t>
      </w:r>
      <w:r>
        <w:rPr>
          <w:rFonts w:ascii="Book Antiqua" w:hAnsi="Book Antiqua" w:cs="Gill Sans"/>
          <w:lang w:val="es-ES_tradnl"/>
        </w:rPr>
        <w:t>Hasta hace poco, la</w:t>
      </w:r>
      <w:r w:rsidRPr="00884030">
        <w:rPr>
          <w:rFonts w:ascii="Book Antiqua" w:hAnsi="Book Antiqua" w:cs="Gill Sans"/>
          <w:lang w:val="es-ES_tradnl"/>
        </w:rPr>
        <w:t xml:space="preserve">s </w:t>
      </w:r>
      <w:r>
        <w:rPr>
          <w:rFonts w:ascii="Book Antiqua" w:hAnsi="Book Antiqua" w:cs="Gill Sans"/>
          <w:lang w:val="es-ES_tradnl"/>
        </w:rPr>
        <w:t>autoridades política</w:t>
      </w:r>
      <w:r w:rsidRPr="00884030">
        <w:rPr>
          <w:rFonts w:ascii="Book Antiqua" w:hAnsi="Book Antiqua" w:cs="Gill Sans"/>
          <w:lang w:val="es-ES_tradnl"/>
        </w:rPr>
        <w:t xml:space="preserve">s han ignorado este </w:t>
      </w:r>
      <w:r>
        <w:rPr>
          <w:rFonts w:ascii="Book Antiqua" w:hAnsi="Book Antiqua" w:cs="Gill Sans"/>
          <w:lang w:val="es-ES_tradnl"/>
        </w:rPr>
        <w:t>enorme</w:t>
      </w:r>
      <w:r w:rsidRPr="00884030">
        <w:rPr>
          <w:rFonts w:ascii="Book Antiqua" w:hAnsi="Book Antiqua" w:cs="Gill Sans"/>
          <w:lang w:val="es-ES_tradnl"/>
        </w:rPr>
        <w:t xml:space="preserve"> cuerpo de </w:t>
      </w:r>
      <w:r>
        <w:rPr>
          <w:rFonts w:ascii="Book Antiqua" w:hAnsi="Book Antiqua" w:cs="Gill Sans"/>
          <w:lang w:val="es-ES_tradnl"/>
        </w:rPr>
        <w:t>conocimientos, a favor de</w:t>
      </w:r>
      <w:r w:rsidRPr="00884030">
        <w:rPr>
          <w:rFonts w:ascii="Book Antiqua" w:hAnsi="Book Antiqua" w:cs="Gill Sans"/>
          <w:lang w:val="es-ES_tradnl"/>
        </w:rPr>
        <w:t xml:space="preserve"> la ciencia </w:t>
      </w:r>
      <w:r>
        <w:rPr>
          <w:rFonts w:ascii="Book Antiqua" w:hAnsi="Book Antiqua" w:cs="Gill Sans"/>
          <w:lang w:val="es-ES_tradnl"/>
        </w:rPr>
        <w:t xml:space="preserve">occidental y los </w:t>
      </w:r>
      <w:r w:rsidRPr="00884030">
        <w:rPr>
          <w:rFonts w:ascii="Book Antiqua" w:hAnsi="Book Antiqua" w:cs="Gill Sans"/>
          <w:lang w:val="es-ES_tradnl"/>
        </w:rPr>
        <w:t xml:space="preserve">métodos </w:t>
      </w:r>
      <w:r>
        <w:rPr>
          <w:rFonts w:ascii="Book Antiqua" w:hAnsi="Book Antiqua" w:cs="Gill Sans"/>
          <w:lang w:val="es-ES_tradnl"/>
        </w:rPr>
        <w:t xml:space="preserve">basados en tecnología </w:t>
      </w:r>
      <w:r w:rsidRPr="00884030">
        <w:rPr>
          <w:rFonts w:ascii="Book Antiqua" w:hAnsi="Book Antiqua" w:cs="Gill Sans"/>
          <w:lang w:val="es-ES_tradnl"/>
        </w:rPr>
        <w:t xml:space="preserve">de reducción del riesgo de desastres y la respuesta. Hoy, sin embargo, muchas de estas prácticas tradicionales se consideran contribuciones importantes y necesarios para la conservación de la biodiversidad y la sostenibilidad ambiental. Al mismo tiempo, este conocimiento está bajo </w:t>
      </w:r>
      <w:r>
        <w:rPr>
          <w:rFonts w:ascii="Book Antiqua" w:hAnsi="Book Antiqua" w:cs="Gill Sans"/>
          <w:lang w:val="es-ES_tradnl"/>
        </w:rPr>
        <w:t xml:space="preserve">la </w:t>
      </w:r>
      <w:r w:rsidRPr="00884030">
        <w:rPr>
          <w:rFonts w:ascii="Book Antiqua" w:hAnsi="Book Antiqua" w:cs="Gill Sans"/>
          <w:lang w:val="es-ES_tradnl"/>
        </w:rPr>
        <w:t>amenaza constante de ser erosionado</w:t>
      </w:r>
      <w:r>
        <w:rPr>
          <w:rFonts w:ascii="Book Antiqua" w:hAnsi="Book Antiqua" w:cs="Gill Sans"/>
          <w:lang w:val="es-ES_tradnl"/>
        </w:rPr>
        <w:t xml:space="preserve">, extraviados o sustraídos, </w:t>
      </w:r>
      <w:r w:rsidRPr="00884030">
        <w:rPr>
          <w:rFonts w:ascii="Book Antiqua" w:hAnsi="Book Antiqua" w:cs="Gill Sans"/>
          <w:lang w:val="es-ES_tradnl"/>
        </w:rPr>
        <w:t xml:space="preserve">factores que contribuyen a la </w:t>
      </w:r>
      <w:r>
        <w:rPr>
          <w:rFonts w:ascii="Book Antiqua" w:hAnsi="Book Antiqua" w:cs="Gill Sans"/>
          <w:lang w:val="es-ES_tradnl"/>
        </w:rPr>
        <w:t xml:space="preserve">mayor </w:t>
      </w:r>
      <w:r w:rsidRPr="00884030">
        <w:rPr>
          <w:rFonts w:ascii="Book Antiqua" w:hAnsi="Book Antiqua" w:cs="Gill Sans"/>
          <w:lang w:val="es-ES_tradnl"/>
        </w:rPr>
        <w:t xml:space="preserve">vulnerabilidad de la comunidad, como lo demuestra el aumento </w:t>
      </w:r>
      <w:r>
        <w:rPr>
          <w:rFonts w:ascii="Book Antiqua" w:hAnsi="Book Antiqua" w:cs="Gill Sans"/>
          <w:lang w:val="es-ES_tradnl"/>
        </w:rPr>
        <w:t>en las</w:t>
      </w:r>
      <w:r w:rsidRPr="00884030">
        <w:rPr>
          <w:rFonts w:ascii="Book Antiqua" w:hAnsi="Book Antiqua" w:cs="Gill Sans"/>
          <w:lang w:val="es-ES_tradnl"/>
        </w:rPr>
        <w:t xml:space="preserve"> pérdida</w:t>
      </w:r>
      <w:r>
        <w:rPr>
          <w:rFonts w:ascii="Book Antiqua" w:hAnsi="Book Antiqua" w:cs="Gill Sans"/>
          <w:lang w:val="es-ES_tradnl"/>
        </w:rPr>
        <w:t>s</w:t>
      </w:r>
      <w:r w:rsidRPr="00884030">
        <w:rPr>
          <w:rFonts w:ascii="Book Antiqua" w:hAnsi="Book Antiqua" w:cs="Gill Sans"/>
          <w:lang w:val="es-ES_tradnl"/>
        </w:rPr>
        <w:t xml:space="preserve"> en las últimas décadas</w:t>
      </w:r>
      <w:r>
        <w:rPr>
          <w:rFonts w:ascii="Book Antiqua" w:hAnsi="Book Antiqua" w:cs="Gill Sans"/>
          <w:lang w:val="es-ES_tradnl"/>
        </w:rPr>
        <w:t xml:space="preserve"> a raíz de los </w:t>
      </w:r>
      <w:r w:rsidRPr="00884030">
        <w:rPr>
          <w:rFonts w:ascii="Book Antiqua" w:hAnsi="Book Antiqua" w:cs="Gill Sans"/>
          <w:lang w:val="es-ES_tradnl"/>
        </w:rPr>
        <w:t>desastres naturales.</w:t>
      </w:r>
    </w:p>
    <w:p w14:paraId="15D38BAF" w14:textId="77777777" w:rsidR="00884030" w:rsidRPr="00884030" w:rsidRDefault="00884030" w:rsidP="00884030">
      <w:pPr>
        <w:rPr>
          <w:rFonts w:ascii="Book Antiqua" w:hAnsi="Book Antiqua" w:cs="Gill Sans"/>
          <w:lang w:val="es-ES_tradnl"/>
        </w:rPr>
      </w:pPr>
      <w:r w:rsidRPr="00884030">
        <w:rPr>
          <w:rFonts w:ascii="Book Antiqua" w:hAnsi="Book Antiqua" w:cs="Gill Sans"/>
          <w:lang w:val="es-ES_tradnl"/>
        </w:rPr>
        <w:t> </w:t>
      </w:r>
    </w:p>
    <w:p w14:paraId="6FA27989" w14:textId="77777777" w:rsidR="00884030" w:rsidRPr="00884030" w:rsidRDefault="00884030" w:rsidP="00884030">
      <w:pPr>
        <w:rPr>
          <w:rFonts w:ascii="Book Antiqua" w:hAnsi="Book Antiqua" w:cs="Gill Sans"/>
          <w:lang w:val="es-ES_tradnl"/>
        </w:rPr>
      </w:pPr>
      <w:r>
        <w:rPr>
          <w:rFonts w:ascii="Book Antiqua" w:hAnsi="Book Antiqua" w:cs="Gill Sans"/>
          <w:lang w:val="es-ES_tradnl"/>
        </w:rPr>
        <w:tab/>
      </w:r>
      <w:r w:rsidRPr="00884030">
        <w:rPr>
          <w:rFonts w:ascii="Book Antiqua" w:hAnsi="Book Antiqua" w:cs="Gill Sans"/>
          <w:lang w:val="es-ES_tradnl"/>
        </w:rPr>
        <w:t xml:space="preserve">Con el fin de incorporar con éxito los conocimientos indígenas en las políticas de </w:t>
      </w:r>
      <w:r w:rsidR="005F2265">
        <w:rPr>
          <w:rFonts w:ascii="Book Antiqua" w:hAnsi="Book Antiqua" w:cs="Gill Sans"/>
          <w:lang w:val="es-ES_tradnl"/>
        </w:rPr>
        <w:t>reducción del riesgo a desastres (RRD)</w:t>
      </w:r>
      <w:r>
        <w:rPr>
          <w:rFonts w:ascii="Book Antiqua" w:hAnsi="Book Antiqua" w:cs="Gill Sans"/>
          <w:lang w:val="es-ES_tradnl"/>
        </w:rPr>
        <w:t>,</w:t>
      </w:r>
      <w:r w:rsidRPr="00884030">
        <w:rPr>
          <w:rFonts w:ascii="Book Antiqua" w:hAnsi="Book Antiqua" w:cs="Gill Sans"/>
          <w:lang w:val="es-ES_tradnl"/>
        </w:rPr>
        <w:t xml:space="preserve"> una relación positiva entre la práctica indígena y el método científico moderno debe ser reconocida y </w:t>
      </w:r>
      <w:r w:rsidR="005F2265">
        <w:rPr>
          <w:rFonts w:ascii="Book Antiqua" w:hAnsi="Book Antiqua" w:cs="Gill Sans"/>
          <w:lang w:val="es-ES_tradnl"/>
        </w:rPr>
        <w:t xml:space="preserve">mejor </w:t>
      </w:r>
      <w:r w:rsidRPr="00884030">
        <w:rPr>
          <w:rFonts w:ascii="Book Antiqua" w:hAnsi="Book Antiqua" w:cs="Gill Sans"/>
          <w:lang w:val="es-ES_tradnl"/>
        </w:rPr>
        <w:t>comprendida.</w:t>
      </w:r>
    </w:p>
    <w:p w14:paraId="471D691E" w14:textId="77777777" w:rsidR="00884030" w:rsidRPr="00884030" w:rsidRDefault="00884030" w:rsidP="00884030">
      <w:pPr>
        <w:rPr>
          <w:rFonts w:ascii="Book Antiqua" w:hAnsi="Book Antiqua" w:cs="Gill Sans"/>
          <w:lang w:val="es-ES_tradnl"/>
        </w:rPr>
      </w:pPr>
      <w:r w:rsidRPr="00884030">
        <w:rPr>
          <w:rFonts w:ascii="Book Antiqua" w:hAnsi="Book Antiqua" w:cs="Gill Sans"/>
          <w:lang w:val="es-ES_tradnl"/>
        </w:rPr>
        <w:t> </w:t>
      </w:r>
    </w:p>
    <w:p w14:paraId="4E56708D" w14:textId="77777777" w:rsidR="00884030" w:rsidRPr="00884030" w:rsidRDefault="00884030" w:rsidP="00884030">
      <w:pPr>
        <w:rPr>
          <w:rFonts w:ascii="Book Antiqua" w:hAnsi="Book Antiqua" w:cs="Gill Sans"/>
          <w:lang w:val="es-ES_tradnl"/>
        </w:rPr>
      </w:pPr>
      <w:r>
        <w:rPr>
          <w:rFonts w:ascii="Book Antiqua" w:hAnsi="Book Antiqua" w:cs="Gill Sans"/>
          <w:lang w:val="es-ES_tradnl"/>
        </w:rPr>
        <w:tab/>
      </w:r>
      <w:r w:rsidR="009B43A8">
        <w:rPr>
          <w:rFonts w:ascii="Book Antiqua" w:hAnsi="Book Antiqua" w:cs="Gill Sans"/>
          <w:lang w:val="es-ES_tradnl"/>
        </w:rPr>
        <w:t>Esta sesión paralela se llevar</w:t>
      </w:r>
      <w:r w:rsidR="009B43A8" w:rsidRPr="00884030">
        <w:rPr>
          <w:rFonts w:ascii="Book Antiqua" w:hAnsi="Book Antiqua" w:cs="Gill Sans"/>
          <w:lang w:val="es-ES_tradnl"/>
        </w:rPr>
        <w:t>á</w:t>
      </w:r>
      <w:r w:rsidR="009B43A8">
        <w:rPr>
          <w:rFonts w:ascii="Book Antiqua" w:hAnsi="Book Antiqua" w:cs="Gill Sans"/>
          <w:lang w:val="es-ES_tradnl"/>
        </w:rPr>
        <w:t xml:space="preserve"> a cabo durante la </w:t>
      </w:r>
      <w:r w:rsidRPr="00884030">
        <w:rPr>
          <w:rFonts w:ascii="Book Antiqua" w:hAnsi="Book Antiqua" w:cs="Gill Sans"/>
          <w:lang w:val="es-ES_tradnl"/>
        </w:rPr>
        <w:t xml:space="preserve">Plataforma Global </w:t>
      </w:r>
      <w:r w:rsidR="009B43A8">
        <w:rPr>
          <w:rFonts w:ascii="Book Antiqua" w:hAnsi="Book Antiqua" w:cs="Gill Sans"/>
          <w:lang w:val="es-ES_tradnl"/>
        </w:rPr>
        <w:t xml:space="preserve">para la Reduccion del Riesgo de Desastres.  La sesión, </w:t>
      </w:r>
      <w:r w:rsidRPr="009B43A8">
        <w:rPr>
          <w:rFonts w:ascii="Book Antiqua" w:hAnsi="Book Antiqua" w:cs="Gill Sans"/>
          <w:i/>
          <w:lang w:val="es-ES_tradnl"/>
        </w:rPr>
        <w:t>"Participación de los Pueblos Indígenas en la Reducción del Riesgo de Desastres"</w:t>
      </w:r>
      <w:r w:rsidRPr="00884030">
        <w:rPr>
          <w:rFonts w:ascii="Book Antiqua" w:hAnsi="Book Antiqua" w:cs="Gill Sans"/>
          <w:lang w:val="es-ES_tradnl"/>
        </w:rPr>
        <w:t xml:space="preserve">, </w:t>
      </w:r>
      <w:r w:rsidR="009B43A8">
        <w:rPr>
          <w:rFonts w:ascii="Book Antiqua" w:hAnsi="Book Antiqua" w:cs="Gill Sans"/>
          <w:lang w:val="es-ES_tradnl"/>
        </w:rPr>
        <w:t>esta organizada</w:t>
      </w:r>
      <w:r w:rsidRPr="00884030">
        <w:rPr>
          <w:rFonts w:ascii="Book Antiqua" w:hAnsi="Book Antiqua" w:cs="Gill Sans"/>
          <w:lang w:val="es-ES_tradnl"/>
        </w:rPr>
        <w:t xml:space="preserve"> por el Cent</w:t>
      </w:r>
      <w:r w:rsidR="009B43A8">
        <w:rPr>
          <w:rFonts w:ascii="Book Antiqua" w:hAnsi="Book Antiqua" w:cs="Gill Sans"/>
          <w:lang w:val="es-ES_tradnl"/>
        </w:rPr>
        <w:t xml:space="preserve">er for Public Service Communications.  El objetivo es estimular </w:t>
      </w:r>
      <w:r w:rsidRPr="00884030">
        <w:rPr>
          <w:rFonts w:ascii="Book Antiqua" w:hAnsi="Book Antiqua" w:cs="Gill Sans"/>
          <w:lang w:val="es-ES_tradnl"/>
        </w:rPr>
        <w:t xml:space="preserve">el debate sobre la reducción del riesgo de desastres entre los pueblos indígenas y sus compañeros no indígenas y líderes comunitarios en todo el mundo. Participantes </w:t>
      </w:r>
      <w:r w:rsidR="009B43A8">
        <w:rPr>
          <w:rFonts w:ascii="Book Antiqua" w:hAnsi="Book Antiqua" w:cs="Gill Sans"/>
          <w:lang w:val="es-ES_tradnl"/>
        </w:rPr>
        <w:t>serán informados</w:t>
      </w:r>
      <w:r w:rsidRPr="00884030">
        <w:rPr>
          <w:rFonts w:ascii="Book Antiqua" w:hAnsi="Book Antiqua" w:cs="Gill Sans"/>
          <w:lang w:val="es-ES_tradnl"/>
        </w:rPr>
        <w:t xml:space="preserve"> acerca de los esfuerzos en curso que puede ser útil no sólo a los líderes de las comunidades indígenas en su búsqueda de oportunidades para reducir el riesgo y planificar estrategias de respuesta, sino también </w:t>
      </w:r>
      <w:r w:rsidR="009B43A8">
        <w:rPr>
          <w:rFonts w:ascii="Book Antiqua" w:hAnsi="Book Antiqua" w:cs="Gill Sans"/>
          <w:lang w:val="es-ES_tradnl"/>
        </w:rPr>
        <w:t>para</w:t>
      </w:r>
      <w:r w:rsidRPr="00884030">
        <w:rPr>
          <w:rFonts w:ascii="Book Antiqua" w:hAnsi="Book Antiqua" w:cs="Gill Sans"/>
          <w:lang w:val="es-ES_tradnl"/>
        </w:rPr>
        <w:t xml:space="preserve"> </w:t>
      </w:r>
      <w:r w:rsidR="009B43A8">
        <w:rPr>
          <w:rFonts w:ascii="Book Antiqua" w:hAnsi="Book Antiqua" w:cs="Gill Sans"/>
          <w:lang w:val="es-ES_tradnl"/>
        </w:rPr>
        <w:t>la</w:t>
      </w:r>
      <w:r w:rsidRPr="00884030">
        <w:rPr>
          <w:rFonts w:ascii="Book Antiqua" w:hAnsi="Book Antiqua" w:cs="Gill Sans"/>
          <w:lang w:val="es-ES_tradnl"/>
        </w:rPr>
        <w:t xml:space="preserve"> comunidad </w:t>
      </w:r>
      <w:r w:rsidR="009B43A8">
        <w:rPr>
          <w:rFonts w:ascii="Book Antiqua" w:hAnsi="Book Antiqua" w:cs="Gill Sans"/>
          <w:lang w:val="es-ES_tradnl"/>
        </w:rPr>
        <w:t>internacional en el campo</w:t>
      </w:r>
      <w:r w:rsidRPr="00884030">
        <w:rPr>
          <w:rFonts w:ascii="Book Antiqua" w:hAnsi="Book Antiqua" w:cs="Gill Sans"/>
          <w:lang w:val="es-ES_tradnl"/>
        </w:rPr>
        <w:t xml:space="preserve"> de reducción de riesgos en su intento de compartir, de manera culturalmente apropiada, estrategias y mejores prácticas que el conocimiento existente respecto de las comunidades indígenas.</w:t>
      </w:r>
    </w:p>
    <w:p w14:paraId="6528A417" w14:textId="77777777" w:rsidR="00884030" w:rsidRPr="00884030" w:rsidRDefault="00884030" w:rsidP="00884030">
      <w:pPr>
        <w:rPr>
          <w:rFonts w:ascii="Book Antiqua" w:hAnsi="Book Antiqua" w:cs="Gill Sans"/>
          <w:lang w:val="es-ES_tradnl"/>
        </w:rPr>
      </w:pPr>
      <w:r w:rsidRPr="00884030">
        <w:rPr>
          <w:rFonts w:ascii="Book Antiqua" w:hAnsi="Book Antiqua" w:cs="Gill Sans"/>
          <w:lang w:val="es-ES_tradnl"/>
        </w:rPr>
        <w:t> </w:t>
      </w:r>
    </w:p>
    <w:p w14:paraId="632C0283" w14:textId="6F8E433A" w:rsidR="00884030" w:rsidRPr="00884030" w:rsidRDefault="00473BD5" w:rsidP="00884030">
      <w:pPr>
        <w:rPr>
          <w:rFonts w:ascii="Book Antiqua" w:hAnsi="Book Antiqua" w:cs="Gill Sans"/>
          <w:lang w:val="es-ES_tradnl"/>
        </w:rPr>
      </w:pPr>
      <w:r>
        <w:rPr>
          <w:rFonts w:ascii="Book Antiqua" w:hAnsi="Book Antiqua" w:cs="Gill Sans"/>
          <w:lang w:val="es-ES_tradnl"/>
        </w:rPr>
        <w:lastRenderedPageBreak/>
        <w:tab/>
      </w:r>
      <w:r w:rsidR="00884030" w:rsidRPr="00884030">
        <w:rPr>
          <w:rFonts w:ascii="Book Antiqua" w:hAnsi="Book Antiqua" w:cs="Gill Sans"/>
          <w:lang w:val="es-ES_tradnl"/>
        </w:rPr>
        <w:t xml:space="preserve">Los responsables </w:t>
      </w:r>
      <w:r w:rsidR="005E32E9">
        <w:rPr>
          <w:rFonts w:ascii="Book Antiqua" w:hAnsi="Book Antiqua" w:cs="Gill Sans"/>
          <w:lang w:val="es-ES_tradnl"/>
        </w:rPr>
        <w:t xml:space="preserve">de la política a nivel nacional y los </w:t>
      </w:r>
      <w:r w:rsidR="00884030" w:rsidRPr="00884030">
        <w:rPr>
          <w:rFonts w:ascii="Book Antiqua" w:hAnsi="Book Antiqua" w:cs="Gill Sans"/>
          <w:lang w:val="es-ES_tradnl"/>
        </w:rPr>
        <w:t xml:space="preserve">académicos reconocen que </w:t>
      </w:r>
      <w:r w:rsidR="005E32E9">
        <w:rPr>
          <w:rFonts w:ascii="Book Antiqua" w:hAnsi="Book Antiqua" w:cs="Gill Sans"/>
          <w:lang w:val="es-ES_tradnl"/>
        </w:rPr>
        <w:t>la</w:t>
      </w:r>
      <w:r w:rsidR="00884030" w:rsidRPr="00884030">
        <w:rPr>
          <w:rFonts w:ascii="Book Antiqua" w:hAnsi="Book Antiqua" w:cs="Gill Sans"/>
          <w:lang w:val="es-ES_tradnl"/>
        </w:rPr>
        <w:t xml:space="preserve"> planificación</w:t>
      </w:r>
      <w:r w:rsidR="005E32E9">
        <w:rPr>
          <w:rFonts w:ascii="Book Antiqua" w:hAnsi="Book Antiqua" w:cs="Gill Sans"/>
          <w:lang w:val="es-ES_tradnl"/>
        </w:rPr>
        <w:t xml:space="preserve"> inadecuada</w:t>
      </w:r>
      <w:r w:rsidR="00884030" w:rsidRPr="00884030">
        <w:rPr>
          <w:rFonts w:ascii="Book Antiqua" w:hAnsi="Book Antiqua" w:cs="Gill Sans"/>
          <w:lang w:val="es-ES_tradnl"/>
        </w:rPr>
        <w:t xml:space="preserve">, la pobreza y una serie de otros factores subyacentes </w:t>
      </w:r>
      <w:r w:rsidR="005E32E9">
        <w:rPr>
          <w:rFonts w:ascii="Book Antiqua" w:hAnsi="Book Antiqua" w:cs="Gill Sans"/>
          <w:lang w:val="es-ES_tradnl"/>
        </w:rPr>
        <w:t xml:space="preserve">son los que </w:t>
      </w:r>
      <w:r w:rsidR="00884030" w:rsidRPr="00884030">
        <w:rPr>
          <w:rFonts w:ascii="Book Antiqua" w:hAnsi="Book Antiqua" w:cs="Gill Sans"/>
          <w:lang w:val="es-ES_tradnl"/>
        </w:rPr>
        <w:t xml:space="preserve">crean vulnerabilidad, dando lugar a una capacidad insuficiente para reducir las consecuencias negativas del riesgo. Sin embargo, muchos legisladores y académicos </w:t>
      </w:r>
      <w:r w:rsidR="005E32E9">
        <w:rPr>
          <w:rFonts w:ascii="Book Antiqua" w:hAnsi="Book Antiqua" w:cs="Gill Sans"/>
          <w:lang w:val="es-ES_tradnl"/>
        </w:rPr>
        <w:t xml:space="preserve">mismos </w:t>
      </w:r>
      <w:r w:rsidR="00884030" w:rsidRPr="00884030">
        <w:rPr>
          <w:rFonts w:ascii="Book Antiqua" w:hAnsi="Book Antiqua" w:cs="Gill Sans"/>
          <w:lang w:val="es-ES_tradnl"/>
        </w:rPr>
        <w:t>no son indígenas, y su falt</w:t>
      </w:r>
      <w:r w:rsidR="00E82973">
        <w:rPr>
          <w:rFonts w:ascii="Book Antiqua" w:hAnsi="Book Antiqua" w:cs="Gill Sans"/>
          <w:lang w:val="es-ES_tradnl"/>
        </w:rPr>
        <w:t xml:space="preserve">a de conocimiento sobre los aspectos </w:t>
      </w:r>
      <w:r w:rsidR="00884030" w:rsidRPr="00884030">
        <w:rPr>
          <w:rFonts w:ascii="Book Antiqua" w:hAnsi="Book Antiqua" w:cs="Gill Sans"/>
          <w:lang w:val="es-ES_tradnl"/>
        </w:rPr>
        <w:t>cultural</w:t>
      </w:r>
      <w:r w:rsidR="00E82973">
        <w:rPr>
          <w:rFonts w:ascii="Book Antiqua" w:hAnsi="Book Antiqua" w:cs="Gill Sans"/>
          <w:lang w:val="es-ES_tradnl"/>
        </w:rPr>
        <w:t>es</w:t>
      </w:r>
      <w:r w:rsidR="00884030" w:rsidRPr="00884030">
        <w:rPr>
          <w:rFonts w:ascii="Book Antiqua" w:hAnsi="Book Antiqua" w:cs="Gill Sans"/>
          <w:lang w:val="es-ES_tradnl"/>
        </w:rPr>
        <w:t xml:space="preserve"> de las comunidades indígenas también pueden contribuir a factores de riesgo. </w:t>
      </w:r>
      <w:r w:rsidR="005E32E9">
        <w:rPr>
          <w:rFonts w:ascii="Book Antiqua" w:hAnsi="Book Antiqua" w:cs="Gill Sans"/>
          <w:lang w:val="es-ES_tradnl"/>
        </w:rPr>
        <w:t>La vulnerabilidad económica y social</w:t>
      </w:r>
      <w:r w:rsidR="00884030" w:rsidRPr="00884030">
        <w:rPr>
          <w:rFonts w:ascii="Book Antiqua" w:hAnsi="Book Antiqua" w:cs="Gill Sans"/>
          <w:lang w:val="es-ES_tradnl"/>
        </w:rPr>
        <w:t xml:space="preserve"> pueden ser tan responsable </w:t>
      </w:r>
      <w:r w:rsidR="00E82973">
        <w:rPr>
          <w:rFonts w:ascii="Book Antiqua" w:hAnsi="Book Antiqua" w:cs="Gill Sans"/>
          <w:lang w:val="es-ES_tradnl"/>
        </w:rPr>
        <w:t>por</w:t>
      </w:r>
      <w:r w:rsidR="00884030" w:rsidRPr="00884030">
        <w:rPr>
          <w:rFonts w:ascii="Book Antiqua" w:hAnsi="Book Antiqua" w:cs="Gill Sans"/>
          <w:lang w:val="es-ES_tradnl"/>
        </w:rPr>
        <w:t xml:space="preserve"> los efectos adversos de los desastres en las comunidades indígenas como </w:t>
      </w:r>
      <w:r w:rsidR="00E82973">
        <w:rPr>
          <w:rFonts w:ascii="Book Antiqua" w:hAnsi="Book Antiqua" w:cs="Gill Sans"/>
          <w:lang w:val="es-ES_tradnl"/>
        </w:rPr>
        <w:t>as amenazas</w:t>
      </w:r>
      <w:r w:rsidR="00884030" w:rsidRPr="00884030">
        <w:rPr>
          <w:rFonts w:ascii="Book Antiqua" w:hAnsi="Book Antiqua" w:cs="Gill Sans"/>
          <w:lang w:val="es-ES_tradnl"/>
        </w:rPr>
        <w:t xml:space="preserve"> naturales en sí.</w:t>
      </w:r>
    </w:p>
    <w:p w14:paraId="2A69349B" w14:textId="77777777" w:rsidR="00884030" w:rsidRPr="00884030" w:rsidRDefault="00884030" w:rsidP="00884030">
      <w:pPr>
        <w:rPr>
          <w:rFonts w:ascii="Book Antiqua" w:hAnsi="Book Antiqua" w:cs="Gill Sans"/>
          <w:lang w:val="es-ES_tradnl"/>
        </w:rPr>
      </w:pPr>
      <w:r w:rsidRPr="00884030">
        <w:rPr>
          <w:rFonts w:ascii="Book Antiqua" w:hAnsi="Book Antiqua" w:cs="Gill Sans"/>
          <w:lang w:val="es-ES_tradnl"/>
        </w:rPr>
        <w:t> </w:t>
      </w:r>
    </w:p>
    <w:p w14:paraId="2113F00F" w14:textId="0D00A9BF" w:rsidR="00884030" w:rsidRPr="00884030" w:rsidRDefault="005E32E9" w:rsidP="00E82973">
      <w:pPr>
        <w:widowControl w:val="0"/>
        <w:autoSpaceDE w:val="0"/>
        <w:autoSpaceDN w:val="0"/>
        <w:adjustRightInd w:val="0"/>
        <w:rPr>
          <w:rFonts w:ascii="Book Antiqua" w:hAnsi="Book Antiqua" w:cs="Gill Sans"/>
          <w:lang w:val="es-ES_tradnl"/>
        </w:rPr>
      </w:pPr>
      <w:r>
        <w:rPr>
          <w:rFonts w:ascii="Book Antiqua" w:hAnsi="Book Antiqua" w:cs="Gill Sans"/>
          <w:lang w:val="es-ES_tradnl"/>
        </w:rPr>
        <w:tab/>
      </w:r>
      <w:r w:rsidR="00884030" w:rsidRPr="00884030">
        <w:rPr>
          <w:rFonts w:ascii="Book Antiqua" w:hAnsi="Book Antiqua" w:cs="Gill Sans"/>
          <w:lang w:val="es-ES_tradnl"/>
        </w:rPr>
        <w:t>El Marco de Acción de Hyogo 2005-2015: Aumento de la resiliencia de las naciones y las comunidades ante los desastres (MAH), fue aprobada por los Estados Miembros de las Naciones Unidas en 2005, y desde entonces ha guiado las políticas nacionales y las organizaciones internacionales en sus esfuerzos para reducir sustancialmente pérdidas derivadas de los riesgos naturales. Este marco es amplio y aborda el papel de los estados, organizaciones regionales e internacionales, invitando a la sociedad civil, instituciones académicas, organizaciones de voluntarios y el sector privado para aunar esfuerzos. Promueve la descentralización de la autoridad y los recursos para promover a nivel local, la reducción del riesgo de desastres.</w:t>
      </w:r>
    </w:p>
    <w:p w14:paraId="14ED2972" w14:textId="77777777" w:rsidR="00884030" w:rsidRPr="00884030" w:rsidRDefault="00884030" w:rsidP="00884030">
      <w:pPr>
        <w:rPr>
          <w:rFonts w:ascii="Book Antiqua" w:hAnsi="Book Antiqua" w:cs="Gill Sans"/>
          <w:lang w:val="es-ES_tradnl"/>
        </w:rPr>
      </w:pPr>
      <w:r w:rsidRPr="00884030">
        <w:rPr>
          <w:rFonts w:ascii="Book Antiqua" w:hAnsi="Book Antiqua" w:cs="Gill Sans"/>
          <w:lang w:val="es-ES_tradnl"/>
        </w:rPr>
        <w:t> </w:t>
      </w:r>
    </w:p>
    <w:p w14:paraId="695BC484" w14:textId="1036F917" w:rsidR="00884030" w:rsidRPr="00884030" w:rsidRDefault="00E82973" w:rsidP="00884030">
      <w:pPr>
        <w:rPr>
          <w:rFonts w:ascii="Book Antiqua" w:hAnsi="Book Antiqua" w:cs="Gill Sans"/>
          <w:lang w:val="es-ES_tradnl"/>
        </w:rPr>
      </w:pPr>
      <w:r>
        <w:rPr>
          <w:rFonts w:ascii="Book Antiqua" w:hAnsi="Book Antiqua" w:cs="Gill Sans"/>
          <w:lang w:val="es-ES_tradnl"/>
        </w:rPr>
        <w:tab/>
      </w:r>
      <w:r w:rsidR="00884030" w:rsidRPr="00884030">
        <w:rPr>
          <w:rFonts w:ascii="Book Antiqua" w:hAnsi="Book Antiqua" w:cs="Gill Sans"/>
          <w:lang w:val="es-ES_tradnl"/>
        </w:rPr>
        <w:t xml:space="preserve">La Oficina de las Naciones Unidas para la Reducción del Riesgo de Desastres, </w:t>
      </w:r>
      <w:r>
        <w:rPr>
          <w:rFonts w:ascii="Book Antiqua" w:hAnsi="Book Antiqua" w:cs="Gill Sans"/>
          <w:lang w:val="es-ES_tradnl"/>
        </w:rPr>
        <w:t>antes conocido</w:t>
      </w:r>
      <w:r w:rsidR="00884030" w:rsidRPr="00884030">
        <w:rPr>
          <w:rFonts w:ascii="Book Antiqua" w:hAnsi="Book Antiqua" w:cs="Gill Sans"/>
          <w:lang w:val="es-ES_tradnl"/>
        </w:rPr>
        <w:t xml:space="preserve"> como la Estrategia Internacional de las Naciones Unidas para la Reducción de los Desastres, sirve como centro de coordinación en el sistema de las Naciones Unidas para la coordinación de la reducción del riesgo de desastres y para asegurar las sinergias entre las actividades de reducción de riesgos. UNISDR </w:t>
      </w:r>
      <w:r w:rsidR="008F7E8F">
        <w:rPr>
          <w:rFonts w:ascii="Book Antiqua" w:hAnsi="Book Antiqua" w:cs="Gill Sans"/>
          <w:lang w:val="es-ES_tradnl"/>
        </w:rPr>
        <w:t>lidera</w:t>
      </w:r>
      <w:r w:rsidR="00884030" w:rsidRPr="00884030">
        <w:rPr>
          <w:rFonts w:ascii="Book Antiqua" w:hAnsi="Book Antiqua" w:cs="Gill Sans"/>
          <w:lang w:val="es-ES_tradnl"/>
        </w:rPr>
        <w:t xml:space="preserve"> debates interinstitucionales</w:t>
      </w:r>
      <w:r w:rsidR="008F7E8F">
        <w:rPr>
          <w:rFonts w:ascii="Book Antiqua" w:hAnsi="Book Antiqua" w:cs="Gill Sans"/>
          <w:lang w:val="es-ES_tradnl"/>
        </w:rPr>
        <w:t xml:space="preserve">, </w:t>
      </w:r>
      <w:r w:rsidR="00884030" w:rsidRPr="00884030">
        <w:rPr>
          <w:rFonts w:ascii="Book Antiqua" w:hAnsi="Book Antiqua" w:cs="Gill Sans"/>
          <w:lang w:val="es-ES_tradnl"/>
        </w:rPr>
        <w:t>temáticos, y con</w:t>
      </w:r>
      <w:r w:rsidR="008F7E8F">
        <w:rPr>
          <w:rFonts w:ascii="Book Antiqua" w:hAnsi="Book Antiqua" w:cs="Gill Sans"/>
          <w:lang w:val="es-ES_tradnl"/>
        </w:rPr>
        <w:t xml:space="preserve"> enfoque en países específicos y con</w:t>
      </w:r>
      <w:r w:rsidR="00884030" w:rsidRPr="00884030">
        <w:rPr>
          <w:rFonts w:ascii="Book Antiqua" w:hAnsi="Book Antiqua" w:cs="Gill Sans"/>
          <w:lang w:val="es-ES_tradnl"/>
        </w:rPr>
        <w:t>tribuye al desarrollo de las herramientas de programación de las Naciones Unidas, como las directrices sobre la reducción de riesgos.</w:t>
      </w:r>
    </w:p>
    <w:p w14:paraId="008EEE73" w14:textId="77777777" w:rsidR="00884030" w:rsidRPr="00884030" w:rsidRDefault="00884030" w:rsidP="00884030">
      <w:pPr>
        <w:rPr>
          <w:rFonts w:ascii="Book Antiqua" w:hAnsi="Book Antiqua" w:cs="Gill Sans"/>
          <w:lang w:val="es-ES_tradnl"/>
        </w:rPr>
      </w:pPr>
      <w:r w:rsidRPr="00884030">
        <w:rPr>
          <w:rFonts w:ascii="Book Antiqua" w:hAnsi="Book Antiqua" w:cs="Gill Sans"/>
          <w:lang w:val="es-ES_tradnl"/>
        </w:rPr>
        <w:t> </w:t>
      </w:r>
    </w:p>
    <w:p w14:paraId="065E53E0" w14:textId="05B44A98" w:rsidR="00884030" w:rsidRPr="00884030" w:rsidRDefault="00E82973" w:rsidP="00884030">
      <w:pPr>
        <w:rPr>
          <w:rFonts w:ascii="Book Antiqua" w:hAnsi="Book Antiqua" w:cs="Gill Sans"/>
          <w:lang w:val="es-ES_tradnl"/>
        </w:rPr>
      </w:pPr>
      <w:r>
        <w:rPr>
          <w:rFonts w:ascii="Book Antiqua" w:hAnsi="Book Antiqua" w:cs="Gill Sans"/>
          <w:lang w:val="es-ES_tradnl"/>
        </w:rPr>
        <w:tab/>
      </w:r>
      <w:r w:rsidR="008F7E8F">
        <w:rPr>
          <w:rFonts w:ascii="Book Antiqua" w:hAnsi="Book Antiqua" w:cs="Gill Sans"/>
          <w:lang w:val="es-ES_tradnl"/>
        </w:rPr>
        <w:t>H</w:t>
      </w:r>
      <w:r w:rsidR="008F7E8F" w:rsidRPr="00884030">
        <w:rPr>
          <w:rFonts w:ascii="Book Antiqua" w:hAnsi="Book Antiqua" w:cs="Gill Sans"/>
          <w:lang w:val="es-ES_tradnl"/>
        </w:rPr>
        <w:t>asta hace poco</w:t>
      </w:r>
      <w:r w:rsidR="008F7E8F">
        <w:rPr>
          <w:rFonts w:ascii="Book Antiqua" w:hAnsi="Book Antiqua" w:cs="Gill Sans"/>
          <w:lang w:val="es-ES_tradnl"/>
        </w:rPr>
        <w:t>, e</w:t>
      </w:r>
      <w:r w:rsidR="00C134C7">
        <w:rPr>
          <w:rFonts w:ascii="Book Antiqua" w:hAnsi="Book Antiqua" w:cs="Gill Sans"/>
          <w:lang w:val="es-ES_tradnl"/>
        </w:rPr>
        <w:t xml:space="preserve">l enfoque global sobre </w:t>
      </w:r>
      <w:r w:rsidR="008F7E8F">
        <w:rPr>
          <w:rFonts w:ascii="Book Antiqua" w:hAnsi="Book Antiqua" w:cs="Gill Sans"/>
          <w:lang w:val="es-ES_tradnl"/>
        </w:rPr>
        <w:t xml:space="preserve">temas </w:t>
      </w:r>
      <w:r w:rsidR="00C134C7">
        <w:rPr>
          <w:rFonts w:ascii="Book Antiqua" w:hAnsi="Book Antiqua" w:cs="Gill Sans"/>
          <w:lang w:val="es-ES_tradnl"/>
        </w:rPr>
        <w:t>indígenas, inclusive entra</w:t>
      </w:r>
      <w:r w:rsidR="00884030" w:rsidRPr="00884030">
        <w:rPr>
          <w:rFonts w:ascii="Book Antiqua" w:hAnsi="Book Antiqua" w:cs="Gill Sans"/>
          <w:lang w:val="es-ES_tradnl"/>
        </w:rPr>
        <w:t xml:space="preserve"> las actividades en el marco del MAH, ha</w:t>
      </w:r>
      <w:r w:rsidR="008F7E8F">
        <w:rPr>
          <w:rFonts w:ascii="Book Antiqua" w:hAnsi="Book Antiqua" w:cs="Gill Sans"/>
          <w:lang w:val="es-ES_tradnl"/>
        </w:rPr>
        <w:t xml:space="preserve"> sido</w:t>
      </w:r>
      <w:r w:rsidR="00884030" w:rsidRPr="00884030">
        <w:rPr>
          <w:rFonts w:ascii="Book Antiqua" w:hAnsi="Book Antiqua" w:cs="Gill Sans"/>
          <w:lang w:val="es-ES_tradnl"/>
        </w:rPr>
        <w:t xml:space="preserve"> limitado. Es importante aprovechar este movimiento y asegurar que los pueblos indígenas, las comunidades y las naciones tienen acceso a las mejores prácticas y las lecciones aprendidas a través de la labor de la EIRD y otros, y que la experiencia y conocimientos valiosos que residen en las comunidades de los pueblos indígenas se compartirá con y reconocida por la comunidad internacional.</w:t>
      </w:r>
    </w:p>
    <w:p w14:paraId="6BC45E4A" w14:textId="620A4FCB" w:rsidR="00884030" w:rsidRPr="00884030" w:rsidRDefault="00884030" w:rsidP="00884030">
      <w:pPr>
        <w:rPr>
          <w:rFonts w:ascii="Book Antiqua" w:hAnsi="Book Antiqua" w:cs="Gill Sans"/>
          <w:lang w:val="es-ES_tradnl"/>
        </w:rPr>
      </w:pPr>
    </w:p>
    <w:p w14:paraId="67621EC5" w14:textId="65E4C4FC" w:rsidR="00884030" w:rsidRPr="00884030" w:rsidRDefault="00E82973" w:rsidP="00884030">
      <w:pPr>
        <w:rPr>
          <w:rFonts w:ascii="Book Antiqua" w:hAnsi="Book Antiqua" w:cs="Gill Sans"/>
          <w:lang w:val="es-ES_tradnl"/>
        </w:rPr>
      </w:pPr>
      <w:r>
        <w:rPr>
          <w:rFonts w:ascii="Book Antiqua" w:hAnsi="Book Antiqua" w:cs="Gill Sans"/>
          <w:lang w:val="es-ES_tradnl"/>
        </w:rPr>
        <w:tab/>
      </w:r>
      <w:r w:rsidR="00884030" w:rsidRPr="00884030">
        <w:rPr>
          <w:rFonts w:ascii="Book Antiqua" w:hAnsi="Book Antiqua" w:cs="Gill Sans"/>
          <w:lang w:val="es-ES_tradnl"/>
        </w:rPr>
        <w:t xml:space="preserve">Es importante </w:t>
      </w:r>
      <w:r w:rsidR="00C134C7">
        <w:rPr>
          <w:rFonts w:ascii="Book Antiqua" w:hAnsi="Book Antiqua" w:cs="Gill Sans"/>
          <w:lang w:val="es-ES_tradnl"/>
        </w:rPr>
        <w:t xml:space="preserve">encontrar un </w:t>
      </w:r>
      <w:r w:rsidR="00884030" w:rsidRPr="00884030">
        <w:rPr>
          <w:rFonts w:ascii="Book Antiqua" w:hAnsi="Book Antiqua" w:cs="Gill Sans"/>
          <w:lang w:val="es-ES_tradnl"/>
        </w:rPr>
        <w:t xml:space="preserve">equilibrio entre la ciencia moderna y los conocimientos indígenas con el fin de reducir los riesgos y las vulnerabilidades de las comunidades. </w:t>
      </w:r>
      <w:r w:rsidR="008473E4">
        <w:rPr>
          <w:rFonts w:ascii="Book Antiqua" w:hAnsi="Book Antiqua" w:cs="Gill Sans"/>
          <w:lang w:val="es-ES_tradnl"/>
        </w:rPr>
        <w:t>Aunque e</w:t>
      </w:r>
      <w:r w:rsidR="00884030" w:rsidRPr="00884030">
        <w:rPr>
          <w:rFonts w:ascii="Book Antiqua" w:hAnsi="Book Antiqua" w:cs="Gill Sans"/>
          <w:lang w:val="es-ES_tradnl"/>
        </w:rPr>
        <w:t>s</w:t>
      </w:r>
      <w:r w:rsidR="008473E4">
        <w:rPr>
          <w:rFonts w:ascii="Book Antiqua" w:hAnsi="Book Antiqua" w:cs="Gill Sans"/>
          <w:lang w:val="es-ES_tradnl"/>
        </w:rPr>
        <w:t xml:space="preserve"> </w:t>
      </w:r>
      <w:r w:rsidR="00884030" w:rsidRPr="00884030">
        <w:rPr>
          <w:rFonts w:ascii="Book Antiqua" w:hAnsi="Book Antiqua" w:cs="Gill Sans"/>
          <w:lang w:val="es-ES_tradnl"/>
        </w:rPr>
        <w:t>útil tomar ventaja de los avances científicos y tecnológicos disponibles</w:t>
      </w:r>
      <w:r w:rsidR="008473E4">
        <w:rPr>
          <w:rFonts w:ascii="Book Antiqua" w:hAnsi="Book Antiqua" w:cs="Gill Sans"/>
          <w:lang w:val="es-ES_tradnl"/>
        </w:rPr>
        <w:t xml:space="preserve">, </w:t>
      </w:r>
      <w:r w:rsidR="00884030" w:rsidRPr="00884030">
        <w:rPr>
          <w:rFonts w:ascii="Book Antiqua" w:hAnsi="Book Antiqua" w:cs="Gill Sans"/>
          <w:lang w:val="es-ES_tradnl"/>
        </w:rPr>
        <w:t xml:space="preserve">esto debe ser cuidadosamente articulado, </w:t>
      </w:r>
      <w:r w:rsidR="008473E4">
        <w:rPr>
          <w:rFonts w:ascii="Book Antiqua" w:hAnsi="Book Antiqua" w:cs="Gill Sans"/>
          <w:lang w:val="es-ES_tradnl"/>
        </w:rPr>
        <w:t>reconociendo</w:t>
      </w:r>
      <w:r w:rsidR="00884030" w:rsidRPr="00884030">
        <w:rPr>
          <w:rFonts w:ascii="Book Antiqua" w:hAnsi="Book Antiqua" w:cs="Gill Sans"/>
          <w:lang w:val="es-ES_tradnl"/>
        </w:rPr>
        <w:t xml:space="preserve"> las capacidades y los recursos </w:t>
      </w:r>
      <w:r w:rsidR="008473E4">
        <w:rPr>
          <w:rFonts w:ascii="Book Antiqua" w:hAnsi="Book Antiqua" w:cs="Gill Sans"/>
          <w:lang w:val="es-ES_tradnl"/>
        </w:rPr>
        <w:t>ya existentes</w:t>
      </w:r>
      <w:r w:rsidR="00884030" w:rsidRPr="00884030">
        <w:rPr>
          <w:rFonts w:ascii="Book Antiqua" w:hAnsi="Book Antiqua" w:cs="Gill Sans"/>
          <w:lang w:val="es-ES_tradnl"/>
        </w:rPr>
        <w:t xml:space="preserve"> a nivel local</w:t>
      </w:r>
      <w:r w:rsidR="008473E4">
        <w:rPr>
          <w:rFonts w:ascii="Book Antiqua" w:hAnsi="Book Antiqua" w:cs="Gill Sans"/>
          <w:lang w:val="es-ES_tradnl"/>
        </w:rPr>
        <w:t>,</w:t>
      </w:r>
      <w:r w:rsidR="00884030" w:rsidRPr="00884030">
        <w:rPr>
          <w:rFonts w:ascii="Book Antiqua" w:hAnsi="Book Antiqua" w:cs="Gill Sans"/>
          <w:lang w:val="es-ES_tradnl"/>
        </w:rPr>
        <w:t xml:space="preserve"> evitando las imposiciones culturales.</w:t>
      </w:r>
    </w:p>
    <w:p w14:paraId="1465F25B" w14:textId="77777777" w:rsidR="008473E4" w:rsidRDefault="008473E4" w:rsidP="00884030">
      <w:pPr>
        <w:rPr>
          <w:rFonts w:ascii="Book Antiqua" w:hAnsi="Book Antiqua" w:cs="Gill Sans"/>
          <w:lang w:val="es-ES_tradnl"/>
        </w:rPr>
      </w:pPr>
    </w:p>
    <w:p w14:paraId="3A435D15" w14:textId="260F5BBC" w:rsidR="00884030" w:rsidRPr="00884030" w:rsidRDefault="008473E4" w:rsidP="00884030">
      <w:pPr>
        <w:rPr>
          <w:rFonts w:ascii="Book Antiqua" w:hAnsi="Book Antiqua" w:cs="Gill Sans"/>
          <w:lang w:val="es-ES_tradnl"/>
        </w:rPr>
      </w:pPr>
      <w:r>
        <w:rPr>
          <w:rFonts w:ascii="Book Antiqua" w:hAnsi="Book Antiqua" w:cs="Gill Sans"/>
          <w:lang w:val="es-ES_tradnl"/>
        </w:rPr>
        <w:tab/>
      </w:r>
      <w:r w:rsidR="00884030" w:rsidRPr="00884030">
        <w:rPr>
          <w:rFonts w:ascii="Book Antiqua" w:hAnsi="Book Antiqua" w:cs="Gill Sans"/>
          <w:lang w:val="es-ES_tradnl"/>
        </w:rPr>
        <w:t>La relación entre el conocimiento indígena y la reducción del riesgo de desastres radica en la estrecha relación de las comunidades con su medio ambiente. Como el conocimiento indígena proviene de una relación íntima con el entorno natural, las comunidades han aprendido a leer las señales en el mar, la lluvia, el viento, las nubes, la vegetación y la vida silvestre para predecir peligros. Ellos son algunos de los primeros en reconocer y ser afectados por el cambio climático. Pronósticos meteorológicos tradicionales (utilizados para la planificación agrícola, por ejemplo) incluyen la observación de la luna, el sol, las estrellas y hasta los animales y los insectos. La experiencia directa con los desastres constantes ha enseñado muchas comunidades, la duración, el lugar, el tiempo, la frecuencia, la intensidad y la previsibilidad de estos eventos. Del mismo modo, el principio y el posible comportamiento del peligro, tales como la velocidad de los flujos de agua o niveles de lluvia, se aprenden de la experiencia y transmite de una generación a la siguiente. Estos locales, vivenciales, "alerta temprana" sistemas frecuentemente se acredita con salvar vidas y propiedades.</w:t>
      </w:r>
    </w:p>
    <w:p w14:paraId="4556CF96" w14:textId="77777777" w:rsidR="00884030" w:rsidRPr="00884030" w:rsidRDefault="00884030" w:rsidP="00884030">
      <w:pPr>
        <w:rPr>
          <w:rFonts w:ascii="Book Antiqua" w:hAnsi="Book Antiqua" w:cs="Gill Sans"/>
          <w:lang w:val="es-ES_tradnl"/>
        </w:rPr>
      </w:pPr>
      <w:r w:rsidRPr="00884030">
        <w:rPr>
          <w:rFonts w:ascii="Book Antiqua" w:hAnsi="Book Antiqua" w:cs="Gill Sans"/>
          <w:lang w:val="es-ES_tradnl"/>
        </w:rPr>
        <w:t>Es necesario, ahora, para involucrar a los líderes mundiales de los pueblos indígenas interesados en la reducción de riesgos, junto con sus contrapartes no indígenas, en un diálogo permanente destinada a comprender los riesgos - los que son exclusivos de los pueblos indígenas y las compartidas en común con comunidades vulnerables en todo el mundo. El resultado esperado de este diálogo será enfoques eficaces para reducir el riesgo de desastres, incluido el cambio climático, y otros eventos de importancia de salud pública y estrategias para eliminar los retos que existen para nuestra capacidad para ponerlas en práctica universalmente.</w:t>
      </w:r>
    </w:p>
    <w:p w14:paraId="2E6688FB" w14:textId="77777777" w:rsidR="00884030" w:rsidRPr="00884030" w:rsidRDefault="00884030" w:rsidP="00884030">
      <w:pPr>
        <w:rPr>
          <w:rFonts w:ascii="Book Antiqua" w:hAnsi="Book Antiqua" w:cs="Gill Sans"/>
          <w:lang w:val="es-ES_tradnl"/>
        </w:rPr>
      </w:pPr>
      <w:r w:rsidRPr="00884030">
        <w:rPr>
          <w:rFonts w:ascii="Book Antiqua" w:hAnsi="Book Antiqua" w:cs="Gill Sans"/>
          <w:b/>
          <w:bCs/>
          <w:lang w:val="es-ES_tradnl"/>
        </w:rPr>
        <w:t> </w:t>
      </w:r>
    </w:p>
    <w:p w14:paraId="2EA1D6B5" w14:textId="77777777" w:rsidR="00884030" w:rsidRPr="00884030" w:rsidRDefault="00884030" w:rsidP="00884030">
      <w:pPr>
        <w:rPr>
          <w:rFonts w:ascii="Book Antiqua" w:hAnsi="Book Antiqua" w:cs="Gill Sans"/>
          <w:lang w:val="es-ES_tradnl"/>
        </w:rPr>
      </w:pPr>
      <w:r w:rsidRPr="00884030">
        <w:rPr>
          <w:rFonts w:ascii="Book Antiqua" w:hAnsi="Book Antiqua" w:cs="Gill Sans"/>
          <w:b/>
          <w:bCs/>
          <w:lang w:val="es-ES_tradnl"/>
        </w:rPr>
        <w:t>Cuestiones para el debate, los compromisos y la acción son:</w:t>
      </w:r>
    </w:p>
    <w:p w14:paraId="11B6A936" w14:textId="77777777" w:rsidR="00884030" w:rsidRPr="00884030" w:rsidRDefault="00884030" w:rsidP="00884030">
      <w:pPr>
        <w:rPr>
          <w:rFonts w:ascii="Book Antiqua" w:hAnsi="Book Antiqua" w:cs="Gill Sans"/>
          <w:lang w:val="es-ES_tradnl"/>
        </w:rPr>
      </w:pPr>
      <w:r w:rsidRPr="00884030">
        <w:rPr>
          <w:rFonts w:ascii="Book Antiqua" w:hAnsi="Book Antiqua" w:cs="Gill Sans"/>
          <w:b/>
          <w:bCs/>
          <w:lang w:val="es-ES_tradnl"/>
        </w:rPr>
        <w:t> </w:t>
      </w:r>
    </w:p>
    <w:p w14:paraId="27862CB9" w14:textId="4738E6C9" w:rsidR="00884030" w:rsidRPr="00884030" w:rsidRDefault="00884030" w:rsidP="00884030">
      <w:pPr>
        <w:rPr>
          <w:rFonts w:ascii="Book Antiqua" w:hAnsi="Book Antiqua" w:cs="Gill Sans"/>
          <w:lang w:val="es-ES_tradnl"/>
        </w:rPr>
      </w:pPr>
      <w:r w:rsidRPr="00884030">
        <w:rPr>
          <w:rFonts w:ascii="Book Antiqua" w:hAnsi="Book Antiqua" w:cs="Gill Sans"/>
          <w:u w:val="single"/>
          <w:lang w:val="es-ES_tradnl"/>
        </w:rPr>
        <w:t xml:space="preserve">Compromisos y acción </w:t>
      </w:r>
      <w:r w:rsidR="0004696F">
        <w:rPr>
          <w:rFonts w:ascii="Book Antiqua" w:hAnsi="Book Antiqua" w:cs="Gill Sans"/>
          <w:u w:val="single"/>
          <w:lang w:val="es-ES_tradnl"/>
        </w:rPr>
        <w:t>por parte de</w:t>
      </w:r>
      <w:r w:rsidRPr="00884030">
        <w:rPr>
          <w:rFonts w:ascii="Book Antiqua" w:hAnsi="Book Antiqua" w:cs="Gill Sans"/>
          <w:u w:val="single"/>
          <w:lang w:val="es-ES_tradnl"/>
        </w:rPr>
        <w:t xml:space="preserve"> la comunidad internacional</w:t>
      </w:r>
      <w:r w:rsidRPr="00884030">
        <w:rPr>
          <w:rFonts w:ascii="Book Antiqua" w:hAnsi="Book Antiqua" w:cs="Gill Sans"/>
          <w:lang w:val="es-ES_tradnl"/>
        </w:rPr>
        <w:t xml:space="preserve"> (es decir, el Foro Permanente para </w:t>
      </w:r>
      <w:r w:rsidR="0004696F">
        <w:rPr>
          <w:rFonts w:ascii="Book Antiqua" w:hAnsi="Book Antiqua" w:cs="Gill Sans"/>
          <w:lang w:val="es-ES_tradnl"/>
        </w:rPr>
        <w:t xml:space="preserve">Cuestiones </w:t>
      </w:r>
      <w:r w:rsidRPr="00884030">
        <w:rPr>
          <w:rFonts w:ascii="Book Antiqua" w:hAnsi="Book Antiqua" w:cs="Gill Sans"/>
          <w:lang w:val="es-ES_tradnl"/>
        </w:rPr>
        <w:t xml:space="preserve"> Indígenas</w:t>
      </w:r>
      <w:r w:rsidR="0004696F">
        <w:rPr>
          <w:rFonts w:ascii="Book Antiqua" w:hAnsi="Book Antiqua" w:cs="Gill Sans"/>
          <w:lang w:val="es-ES_tradnl"/>
        </w:rPr>
        <w:t xml:space="preserve"> de las NNUU (UNPFII); la</w:t>
      </w:r>
      <w:r w:rsidRPr="00884030">
        <w:rPr>
          <w:rFonts w:ascii="Book Antiqua" w:hAnsi="Book Antiqua" w:cs="Gill Sans"/>
          <w:lang w:val="es-ES_tradnl"/>
        </w:rPr>
        <w:t xml:space="preserve"> Plataforma </w:t>
      </w:r>
      <w:r w:rsidR="0004696F">
        <w:rPr>
          <w:rFonts w:ascii="Book Antiqua" w:hAnsi="Book Antiqua" w:cs="Gill Sans"/>
          <w:lang w:val="es-ES_tradnl"/>
        </w:rPr>
        <w:t xml:space="preserve">Global </w:t>
      </w:r>
      <w:r w:rsidRPr="00884030">
        <w:rPr>
          <w:rFonts w:ascii="Book Antiqua" w:hAnsi="Book Antiqua" w:cs="Gill Sans"/>
          <w:lang w:val="es-ES_tradnl"/>
        </w:rPr>
        <w:t>para la Reducción del Riesgo de 2013</w:t>
      </w:r>
      <w:r w:rsidR="0004696F">
        <w:rPr>
          <w:rFonts w:ascii="Book Antiqua" w:hAnsi="Book Antiqua" w:cs="Gill Sans"/>
          <w:lang w:val="es-ES_tradnl"/>
        </w:rPr>
        <w:t xml:space="preserve"> (EIRD);</w:t>
      </w:r>
      <w:r w:rsidRPr="00884030">
        <w:rPr>
          <w:rFonts w:ascii="Book Antiqua" w:hAnsi="Book Antiqua" w:cs="Gill Sans"/>
          <w:lang w:val="es-ES_tradnl"/>
        </w:rPr>
        <w:t xml:space="preserve"> la Conferencia Mundial sobre la Reducción de Desastres 2015, etc</w:t>
      </w:r>
      <w:r w:rsidR="0004696F">
        <w:rPr>
          <w:rFonts w:ascii="Book Antiqua" w:hAnsi="Book Antiqua" w:cs="Gill Sans"/>
          <w:lang w:val="es-ES_tradnl"/>
        </w:rPr>
        <w:t>.</w:t>
      </w:r>
      <w:r w:rsidRPr="00884030">
        <w:rPr>
          <w:rFonts w:ascii="Book Antiqua" w:hAnsi="Book Antiqua" w:cs="Gill Sans"/>
          <w:lang w:val="es-ES_tradnl"/>
        </w:rPr>
        <w:t>):</w:t>
      </w:r>
    </w:p>
    <w:p w14:paraId="616E8035" w14:textId="77777777" w:rsidR="00884030" w:rsidRPr="00884030" w:rsidRDefault="00884030" w:rsidP="00884030">
      <w:pPr>
        <w:rPr>
          <w:rFonts w:ascii="Book Antiqua" w:hAnsi="Book Antiqua" w:cs="Gill Sans"/>
          <w:lang w:val="es-ES_tradnl"/>
        </w:rPr>
      </w:pPr>
      <w:r w:rsidRPr="00884030">
        <w:rPr>
          <w:rFonts w:ascii="Book Antiqua" w:hAnsi="Book Antiqua" w:cs="Gill Sans"/>
          <w:lang w:val="es-ES_tradnl"/>
        </w:rPr>
        <w:t> </w:t>
      </w:r>
    </w:p>
    <w:p w14:paraId="65864FAD" w14:textId="46004CEE" w:rsidR="005E32E9" w:rsidRDefault="00884030" w:rsidP="00A04E0C">
      <w:pPr>
        <w:pStyle w:val="ListParagraph"/>
        <w:numPr>
          <w:ilvl w:val="0"/>
          <w:numId w:val="2"/>
        </w:numPr>
        <w:spacing w:after="60"/>
        <w:contextualSpacing w:val="0"/>
        <w:rPr>
          <w:rFonts w:ascii="Book Antiqua" w:hAnsi="Book Antiqua" w:cs="Gill Sans"/>
          <w:lang w:val="es-ES_tradnl"/>
        </w:rPr>
      </w:pPr>
      <w:r w:rsidRPr="005E32E9">
        <w:rPr>
          <w:rFonts w:ascii="Book Antiqua" w:hAnsi="Book Antiqua" w:cs="Gill Sans"/>
          <w:lang w:val="es-ES_tradnl"/>
        </w:rPr>
        <w:t>Aboga</w:t>
      </w:r>
      <w:r w:rsidR="0004696F">
        <w:rPr>
          <w:rFonts w:ascii="Book Antiqua" w:hAnsi="Book Antiqua" w:cs="Gill Sans"/>
          <w:lang w:val="es-ES_tradnl"/>
        </w:rPr>
        <w:t xml:space="preserve">r </w:t>
      </w:r>
      <w:r w:rsidRPr="005E32E9">
        <w:rPr>
          <w:rFonts w:ascii="Book Antiqua" w:hAnsi="Book Antiqua" w:cs="Gill Sans"/>
          <w:lang w:val="es-ES_tradnl"/>
        </w:rPr>
        <w:t>entre las entidades nacionales e internacionales</w:t>
      </w:r>
      <w:r w:rsidR="0004696F">
        <w:rPr>
          <w:rFonts w:ascii="Book Antiqua" w:hAnsi="Book Antiqua" w:cs="Gill Sans"/>
          <w:lang w:val="es-ES_tradnl"/>
        </w:rPr>
        <w:t xml:space="preserve">, a través de la coordinación </w:t>
      </w:r>
      <w:r w:rsidRPr="005E32E9">
        <w:rPr>
          <w:rFonts w:ascii="Book Antiqua" w:hAnsi="Book Antiqua" w:cs="Gill Sans"/>
          <w:lang w:val="es-ES_tradnl"/>
        </w:rPr>
        <w:t>con los gobiernos locales</w:t>
      </w:r>
      <w:r w:rsidR="0004696F">
        <w:rPr>
          <w:rFonts w:ascii="Book Antiqua" w:hAnsi="Book Antiqua" w:cs="Gill Sans"/>
          <w:lang w:val="es-ES_tradnl"/>
        </w:rPr>
        <w:t xml:space="preserve">, </w:t>
      </w:r>
      <w:r w:rsidR="0004696F" w:rsidRPr="005E32E9">
        <w:rPr>
          <w:rFonts w:ascii="Book Antiqua" w:hAnsi="Book Antiqua" w:cs="Gill Sans"/>
          <w:lang w:val="es-ES_tradnl"/>
        </w:rPr>
        <w:t xml:space="preserve">para que los recursos </w:t>
      </w:r>
      <w:r w:rsidR="0004696F">
        <w:rPr>
          <w:rFonts w:ascii="Book Antiqua" w:hAnsi="Book Antiqua" w:cs="Gill Sans"/>
          <w:lang w:val="es-ES_tradnl"/>
        </w:rPr>
        <w:t xml:space="preserve">necesarios estén </w:t>
      </w:r>
      <w:r w:rsidR="0004696F" w:rsidRPr="005E32E9">
        <w:rPr>
          <w:rFonts w:ascii="Book Antiqua" w:hAnsi="Book Antiqua" w:cs="Gill Sans"/>
          <w:lang w:val="es-ES_tradnl"/>
        </w:rPr>
        <w:t xml:space="preserve">disponibles </w:t>
      </w:r>
      <w:r w:rsidR="0004696F">
        <w:rPr>
          <w:rFonts w:ascii="Book Antiqua" w:hAnsi="Book Antiqua" w:cs="Gill Sans"/>
          <w:lang w:val="es-ES_tradnl"/>
        </w:rPr>
        <w:t>para</w:t>
      </w:r>
      <w:r w:rsidRPr="005E32E9">
        <w:rPr>
          <w:rFonts w:ascii="Book Antiqua" w:hAnsi="Book Antiqua" w:cs="Gill Sans"/>
          <w:lang w:val="es-ES_tradnl"/>
        </w:rPr>
        <w:t xml:space="preserve"> fortalecer la autonomía y capacidades (un posible objetivo del Marco </w:t>
      </w:r>
      <w:r w:rsidR="0004696F">
        <w:rPr>
          <w:rFonts w:ascii="Book Antiqua" w:hAnsi="Book Antiqua" w:cs="Gill Sans"/>
          <w:lang w:val="es-ES_tradnl"/>
        </w:rPr>
        <w:t>de Acción post-2015</w:t>
      </w:r>
      <w:r w:rsidRPr="005E32E9">
        <w:rPr>
          <w:rFonts w:ascii="Book Antiqua" w:hAnsi="Book Antiqua" w:cs="Gill Sans"/>
          <w:lang w:val="es-ES_tradnl"/>
        </w:rPr>
        <w:t>)</w:t>
      </w:r>
    </w:p>
    <w:p w14:paraId="6C9F2EBD" w14:textId="119771D1" w:rsidR="005E32E9" w:rsidRDefault="0004696F" w:rsidP="00A04E0C">
      <w:pPr>
        <w:pStyle w:val="ListParagraph"/>
        <w:numPr>
          <w:ilvl w:val="0"/>
          <w:numId w:val="2"/>
        </w:numPr>
        <w:spacing w:after="60"/>
        <w:contextualSpacing w:val="0"/>
        <w:rPr>
          <w:rFonts w:ascii="Book Antiqua" w:hAnsi="Book Antiqua" w:cs="Gill Sans"/>
          <w:lang w:val="es-ES_tradnl"/>
        </w:rPr>
      </w:pPr>
      <w:r>
        <w:rPr>
          <w:rFonts w:ascii="Book Antiqua" w:hAnsi="Book Antiqua" w:cs="Gill Sans"/>
          <w:lang w:val="es-ES_tradnl"/>
        </w:rPr>
        <w:t xml:space="preserve">Abogar </w:t>
      </w:r>
      <w:r w:rsidR="00884030" w:rsidRPr="005E32E9">
        <w:rPr>
          <w:rFonts w:ascii="Book Antiqua" w:hAnsi="Book Antiqua" w:cs="Gill Sans"/>
          <w:lang w:val="es-ES_tradnl"/>
        </w:rPr>
        <w:t xml:space="preserve">con los organismos regionales y los gobiernos nacionales para involucrar a las comunidades indígenas en la formulación de las políticas de </w:t>
      </w:r>
      <w:r>
        <w:rPr>
          <w:rFonts w:ascii="Book Antiqua" w:hAnsi="Book Antiqua" w:cs="Gill Sans"/>
          <w:lang w:val="es-ES_tradnl"/>
        </w:rPr>
        <w:t>reducción del riesgo de desastres</w:t>
      </w:r>
      <w:r w:rsidR="00884030" w:rsidRPr="005E32E9">
        <w:rPr>
          <w:rFonts w:ascii="Book Antiqua" w:hAnsi="Book Antiqua" w:cs="Gill Sans"/>
          <w:lang w:val="es-ES_tradnl"/>
        </w:rPr>
        <w:t>, tanto para garantizar la adaptación cultural de las estrategias principales a las comunidades vulnerables, y para empoderar a estas comunidades mediante el aprovechamiento de sus propios conocimientos y prácticas.</w:t>
      </w:r>
    </w:p>
    <w:p w14:paraId="4CF5BEA6" w14:textId="2482A9AE" w:rsidR="005E32E9" w:rsidRDefault="00884030" w:rsidP="00A04E0C">
      <w:pPr>
        <w:pStyle w:val="ListParagraph"/>
        <w:numPr>
          <w:ilvl w:val="0"/>
          <w:numId w:val="2"/>
        </w:numPr>
        <w:spacing w:after="60"/>
        <w:contextualSpacing w:val="0"/>
        <w:rPr>
          <w:rFonts w:ascii="Book Antiqua" w:hAnsi="Book Antiqua" w:cs="Gill Sans"/>
          <w:lang w:val="es-ES_tradnl"/>
        </w:rPr>
      </w:pPr>
      <w:r w:rsidRPr="005E32E9">
        <w:rPr>
          <w:rFonts w:ascii="Book Antiqua" w:hAnsi="Book Antiqua" w:cs="Gill Sans"/>
          <w:lang w:val="es-ES_tradnl"/>
        </w:rPr>
        <w:t xml:space="preserve">Promover a nivel regional y nacional, la investigación sistemática y la documentación de los conocimientos y prácticas indígenas para la </w:t>
      </w:r>
      <w:r w:rsidR="00092664">
        <w:rPr>
          <w:rFonts w:ascii="Book Antiqua" w:hAnsi="Book Antiqua" w:cs="Gill Sans"/>
          <w:lang w:val="es-ES_tradnl"/>
        </w:rPr>
        <w:t>reducción del riesgo de desastres</w:t>
      </w:r>
      <w:r w:rsidRPr="005E32E9">
        <w:rPr>
          <w:rFonts w:ascii="Book Antiqua" w:hAnsi="Book Antiqua" w:cs="Gill Sans"/>
          <w:lang w:val="es-ES_tradnl"/>
        </w:rPr>
        <w:t>, estudiando la posibilidad de calibrar las prácticas exitosas en contextos similares.</w:t>
      </w:r>
    </w:p>
    <w:p w14:paraId="0E3E5870" w14:textId="57F1DEDD" w:rsidR="00884030" w:rsidRPr="005E32E9" w:rsidRDefault="00DB2ADB" w:rsidP="00884030">
      <w:pPr>
        <w:pStyle w:val="ListParagraph"/>
        <w:numPr>
          <w:ilvl w:val="0"/>
          <w:numId w:val="2"/>
        </w:numPr>
        <w:rPr>
          <w:rFonts w:ascii="Book Antiqua" w:hAnsi="Book Antiqua" w:cs="Gill Sans"/>
          <w:lang w:val="es-ES_tradnl"/>
        </w:rPr>
      </w:pPr>
      <w:r>
        <w:rPr>
          <w:rFonts w:ascii="Book Antiqua" w:hAnsi="Book Antiqua" w:cs="Gill Sans"/>
          <w:lang w:val="es-ES_tradnl"/>
        </w:rPr>
        <w:t>Invertir</w:t>
      </w:r>
      <w:r w:rsidR="00884030" w:rsidRPr="005E32E9">
        <w:rPr>
          <w:rFonts w:ascii="Book Antiqua" w:hAnsi="Book Antiqua" w:cs="Gill Sans"/>
          <w:lang w:val="es-ES_tradnl"/>
        </w:rPr>
        <w:t xml:space="preserve"> en la reducción del riesgo de desastres a fin de crear capacidad de recuperación.</w:t>
      </w:r>
    </w:p>
    <w:p w14:paraId="08D373A4" w14:textId="77777777" w:rsidR="00884030" w:rsidRPr="00884030" w:rsidRDefault="00884030" w:rsidP="00884030">
      <w:pPr>
        <w:rPr>
          <w:rFonts w:ascii="Book Antiqua" w:hAnsi="Book Antiqua" w:cs="Gill Sans"/>
          <w:lang w:val="es-ES_tradnl"/>
        </w:rPr>
      </w:pPr>
      <w:r w:rsidRPr="00884030">
        <w:rPr>
          <w:rFonts w:ascii="Book Antiqua" w:hAnsi="Book Antiqua" w:cs="Gill Sans"/>
          <w:lang w:val="es-ES_tradnl"/>
        </w:rPr>
        <w:t> </w:t>
      </w:r>
    </w:p>
    <w:p w14:paraId="330821D6" w14:textId="27B5BE5D" w:rsidR="00884030" w:rsidRPr="00884030" w:rsidRDefault="00092664" w:rsidP="00884030">
      <w:pPr>
        <w:rPr>
          <w:rFonts w:ascii="Book Antiqua" w:hAnsi="Book Antiqua" w:cs="Gill Sans"/>
          <w:lang w:val="es-ES_tradnl"/>
        </w:rPr>
      </w:pPr>
      <w:r>
        <w:rPr>
          <w:rFonts w:ascii="Book Antiqua" w:hAnsi="Book Antiqua" w:cs="Gill Sans"/>
          <w:u w:val="single"/>
          <w:lang w:val="es-ES_tradnl"/>
        </w:rPr>
        <w:t>Compromisos y acciones de las autoridades política</w:t>
      </w:r>
      <w:r w:rsidR="00884030" w:rsidRPr="00884030">
        <w:rPr>
          <w:rFonts w:ascii="Book Antiqua" w:hAnsi="Book Antiqua" w:cs="Gill Sans"/>
          <w:u w:val="single"/>
          <w:lang w:val="es-ES_tradnl"/>
        </w:rPr>
        <w:t>s nacionales:</w:t>
      </w:r>
    </w:p>
    <w:p w14:paraId="5A06DE9D" w14:textId="77777777" w:rsidR="00884030" w:rsidRPr="00884030" w:rsidRDefault="00884030" w:rsidP="00884030">
      <w:pPr>
        <w:rPr>
          <w:rFonts w:ascii="Book Antiqua" w:hAnsi="Book Antiqua" w:cs="Gill Sans"/>
          <w:lang w:val="es-ES_tradnl"/>
        </w:rPr>
      </w:pPr>
      <w:r w:rsidRPr="00884030">
        <w:rPr>
          <w:rFonts w:ascii="Book Antiqua" w:hAnsi="Book Antiqua" w:cs="Gill Sans"/>
          <w:lang w:val="es-ES_tradnl"/>
        </w:rPr>
        <w:t> </w:t>
      </w:r>
    </w:p>
    <w:p w14:paraId="6A11489C" w14:textId="01B930C8" w:rsidR="00092664" w:rsidRDefault="00884030" w:rsidP="00A04E0C">
      <w:pPr>
        <w:pStyle w:val="ListParagraph"/>
        <w:numPr>
          <w:ilvl w:val="0"/>
          <w:numId w:val="3"/>
        </w:numPr>
        <w:spacing w:after="60"/>
        <w:contextualSpacing w:val="0"/>
        <w:rPr>
          <w:rFonts w:ascii="Book Antiqua" w:hAnsi="Book Antiqua" w:cs="Gill Sans"/>
          <w:lang w:val="es-ES_tradnl"/>
        </w:rPr>
      </w:pPr>
      <w:r w:rsidRPr="00092664">
        <w:rPr>
          <w:rFonts w:ascii="Book Antiqua" w:hAnsi="Book Antiqua" w:cs="Gill Sans"/>
          <w:lang w:val="es-ES_tradnl"/>
        </w:rPr>
        <w:t xml:space="preserve">Crear un grupo de trabajo especializado </w:t>
      </w:r>
      <w:r w:rsidR="00092664">
        <w:rPr>
          <w:rFonts w:ascii="Book Antiqua" w:hAnsi="Book Antiqua" w:cs="Gill Sans"/>
          <w:lang w:val="es-ES_tradnl"/>
        </w:rPr>
        <w:t>para</w:t>
      </w:r>
      <w:r w:rsidRPr="00092664">
        <w:rPr>
          <w:rFonts w:ascii="Book Antiqua" w:hAnsi="Book Antiqua" w:cs="Gill Sans"/>
          <w:lang w:val="es-ES_tradnl"/>
        </w:rPr>
        <w:t xml:space="preserve"> la investigación y documentación sistemática de las prácticas exitosas y los conocimientos indígenas para crear un "cuerpo de conocimientos </w:t>
      </w:r>
      <w:r w:rsidR="00092664">
        <w:rPr>
          <w:rFonts w:ascii="Book Antiqua" w:hAnsi="Book Antiqua" w:cs="Gill Sans"/>
          <w:lang w:val="es-ES_tradnl"/>
        </w:rPr>
        <w:t>validado y aplicable”</w:t>
      </w:r>
      <w:r w:rsidRPr="00092664">
        <w:rPr>
          <w:rFonts w:ascii="Book Antiqua" w:hAnsi="Book Antiqua" w:cs="Gill Sans"/>
          <w:lang w:val="es-ES_tradnl"/>
        </w:rPr>
        <w:t>.</w:t>
      </w:r>
    </w:p>
    <w:p w14:paraId="448D2767" w14:textId="74FFA983" w:rsidR="00884030" w:rsidRPr="00092664" w:rsidRDefault="00884030" w:rsidP="00884030">
      <w:pPr>
        <w:pStyle w:val="ListParagraph"/>
        <w:numPr>
          <w:ilvl w:val="0"/>
          <w:numId w:val="3"/>
        </w:numPr>
        <w:rPr>
          <w:rFonts w:ascii="Book Antiqua" w:hAnsi="Book Antiqua" w:cs="Gill Sans"/>
          <w:lang w:val="es-ES_tradnl"/>
        </w:rPr>
      </w:pPr>
      <w:r w:rsidRPr="00092664">
        <w:rPr>
          <w:rFonts w:ascii="Book Antiqua" w:hAnsi="Book Antiqua" w:cs="Gill Sans"/>
          <w:lang w:val="es-ES_tradnl"/>
        </w:rPr>
        <w:t xml:space="preserve">Incorporar la identificación y uso del conocimiento indígena y las prácticas exitosas para la </w:t>
      </w:r>
      <w:r w:rsidR="00092664">
        <w:rPr>
          <w:rFonts w:ascii="Book Antiqua" w:hAnsi="Book Antiqua" w:cs="Gill Sans"/>
          <w:lang w:val="es-ES_tradnl"/>
        </w:rPr>
        <w:t>reducción del riesgo de desastres (incluyendo las que se han difundido por medios</w:t>
      </w:r>
      <w:r w:rsidRPr="00092664">
        <w:rPr>
          <w:rFonts w:ascii="Book Antiqua" w:hAnsi="Book Antiqua" w:cs="Gill Sans"/>
          <w:lang w:val="es-ES_tradnl"/>
        </w:rPr>
        <w:t xml:space="preserve"> no formales</w:t>
      </w:r>
      <w:r w:rsidR="00092664">
        <w:rPr>
          <w:rFonts w:ascii="Book Antiqua" w:hAnsi="Book Antiqua" w:cs="Gill Sans"/>
          <w:lang w:val="es-ES_tradnl"/>
        </w:rPr>
        <w:t>)</w:t>
      </w:r>
      <w:r w:rsidRPr="00092664">
        <w:rPr>
          <w:rFonts w:ascii="Book Antiqua" w:hAnsi="Book Antiqua" w:cs="Gill Sans"/>
          <w:lang w:val="es-ES_tradnl"/>
        </w:rPr>
        <w:t xml:space="preserve"> en las políticas </w:t>
      </w:r>
      <w:r w:rsidR="00092664">
        <w:rPr>
          <w:rFonts w:ascii="Book Antiqua" w:hAnsi="Book Antiqua" w:cs="Gill Sans"/>
          <w:lang w:val="es-ES_tradnl"/>
        </w:rPr>
        <w:t>nacionale</w:t>
      </w:r>
      <w:r w:rsidRPr="00092664">
        <w:rPr>
          <w:rFonts w:ascii="Book Antiqua" w:hAnsi="Book Antiqua" w:cs="Gill Sans"/>
          <w:lang w:val="es-ES_tradnl"/>
        </w:rPr>
        <w:t xml:space="preserve">s de la </w:t>
      </w:r>
      <w:r w:rsidR="00092664">
        <w:rPr>
          <w:rFonts w:ascii="Book Antiqua" w:hAnsi="Book Antiqua" w:cs="Gill Sans"/>
          <w:lang w:val="es-ES_tradnl"/>
        </w:rPr>
        <w:t>reducción del riesgo de desastres</w:t>
      </w:r>
      <w:r w:rsidR="00092664" w:rsidRPr="00092664">
        <w:rPr>
          <w:rFonts w:ascii="Book Antiqua" w:hAnsi="Book Antiqua" w:cs="Gill Sans"/>
          <w:lang w:val="es-ES_tradnl"/>
        </w:rPr>
        <w:t xml:space="preserve"> </w:t>
      </w:r>
      <w:r w:rsidRPr="00092664">
        <w:rPr>
          <w:rFonts w:ascii="Book Antiqua" w:hAnsi="Book Antiqua" w:cs="Gill Sans"/>
          <w:lang w:val="es-ES_tradnl"/>
        </w:rPr>
        <w:t>y planes nacionales de educación.</w:t>
      </w:r>
    </w:p>
    <w:p w14:paraId="762D838A" w14:textId="77777777" w:rsidR="00884030" w:rsidRPr="00884030" w:rsidRDefault="00884030" w:rsidP="00884030">
      <w:pPr>
        <w:rPr>
          <w:rFonts w:ascii="Book Antiqua" w:hAnsi="Book Antiqua" w:cs="Gill Sans"/>
          <w:lang w:val="es-ES_tradnl"/>
        </w:rPr>
      </w:pPr>
      <w:r w:rsidRPr="00884030">
        <w:rPr>
          <w:rFonts w:ascii="Book Antiqua" w:hAnsi="Book Antiqua" w:cs="Gill Sans"/>
          <w:lang w:val="es-ES_tradnl"/>
        </w:rPr>
        <w:t> </w:t>
      </w:r>
    </w:p>
    <w:p w14:paraId="4B1C3F44" w14:textId="77777777" w:rsidR="00884030" w:rsidRPr="00884030" w:rsidRDefault="00884030" w:rsidP="00884030">
      <w:pPr>
        <w:rPr>
          <w:rFonts w:ascii="Book Antiqua" w:hAnsi="Book Antiqua" w:cs="Gill Sans"/>
          <w:lang w:val="es-ES_tradnl"/>
        </w:rPr>
      </w:pPr>
      <w:r w:rsidRPr="00884030">
        <w:rPr>
          <w:rFonts w:ascii="Book Antiqua" w:hAnsi="Book Antiqua" w:cs="Gill Sans"/>
          <w:u w:val="single"/>
          <w:lang w:val="es-ES_tradnl"/>
        </w:rPr>
        <w:t>Compromisos y Acciones de los Líderes Indígenas de la Comunidad:</w:t>
      </w:r>
    </w:p>
    <w:p w14:paraId="15B3F08B" w14:textId="77777777" w:rsidR="00884030" w:rsidRPr="00884030" w:rsidRDefault="00884030" w:rsidP="00884030">
      <w:pPr>
        <w:rPr>
          <w:rFonts w:ascii="Book Antiqua" w:hAnsi="Book Antiqua" w:cs="Gill Sans"/>
          <w:lang w:val="es-ES_tradnl"/>
        </w:rPr>
      </w:pPr>
      <w:r w:rsidRPr="00884030">
        <w:rPr>
          <w:rFonts w:ascii="Book Antiqua" w:hAnsi="Book Antiqua" w:cs="Gill Sans"/>
          <w:lang w:val="es-ES_tradnl"/>
        </w:rPr>
        <w:t> </w:t>
      </w:r>
    </w:p>
    <w:p w14:paraId="3676E8D9" w14:textId="34949AAE" w:rsidR="005E32E9" w:rsidRDefault="00884030" w:rsidP="00A04E0C">
      <w:pPr>
        <w:pStyle w:val="ListParagraph"/>
        <w:numPr>
          <w:ilvl w:val="0"/>
          <w:numId w:val="1"/>
        </w:numPr>
        <w:spacing w:after="60"/>
        <w:contextualSpacing w:val="0"/>
        <w:rPr>
          <w:rFonts w:ascii="Book Antiqua" w:hAnsi="Book Antiqua" w:cs="Gill Sans"/>
          <w:lang w:val="es-ES_tradnl"/>
        </w:rPr>
      </w:pPr>
      <w:r w:rsidRPr="005E32E9">
        <w:rPr>
          <w:rFonts w:ascii="Book Antiqua" w:hAnsi="Book Antiqua" w:cs="Gill Sans"/>
          <w:lang w:val="es-ES_tradnl"/>
        </w:rPr>
        <w:t xml:space="preserve">Asumir </w:t>
      </w:r>
      <w:r w:rsidR="00A04E0C">
        <w:rPr>
          <w:rFonts w:ascii="Book Antiqua" w:hAnsi="Book Antiqua" w:cs="Gill Sans"/>
          <w:lang w:val="es-ES_tradnl"/>
        </w:rPr>
        <w:t>liderazgo</w:t>
      </w:r>
      <w:r w:rsidRPr="005E32E9">
        <w:rPr>
          <w:rFonts w:ascii="Book Antiqua" w:hAnsi="Book Antiqua" w:cs="Gill Sans"/>
          <w:lang w:val="es-ES_tradnl"/>
        </w:rPr>
        <w:t xml:space="preserve"> en el desarrollo y </w:t>
      </w:r>
      <w:r w:rsidR="00A04E0C">
        <w:rPr>
          <w:rFonts w:ascii="Book Antiqua" w:hAnsi="Book Antiqua" w:cs="Gill Sans"/>
          <w:lang w:val="es-ES_tradnl"/>
        </w:rPr>
        <w:t xml:space="preserve">la </w:t>
      </w:r>
      <w:r w:rsidRPr="005E32E9">
        <w:rPr>
          <w:rFonts w:ascii="Book Antiqua" w:hAnsi="Book Antiqua" w:cs="Gill Sans"/>
          <w:lang w:val="es-ES_tradnl"/>
        </w:rPr>
        <w:t>r</w:t>
      </w:r>
      <w:r w:rsidR="00A04E0C">
        <w:rPr>
          <w:rFonts w:ascii="Book Antiqua" w:hAnsi="Book Antiqua" w:cs="Gill Sans"/>
          <w:lang w:val="es-ES_tradnl"/>
        </w:rPr>
        <w:t xml:space="preserve">esiliencia ante los desastres </w:t>
      </w:r>
      <w:r w:rsidR="00A04E0C" w:rsidRPr="005E32E9">
        <w:rPr>
          <w:rFonts w:ascii="Book Antiqua" w:hAnsi="Book Antiqua" w:cs="Gill Sans"/>
          <w:lang w:val="es-ES_tradnl"/>
        </w:rPr>
        <w:t>a nivel local</w:t>
      </w:r>
      <w:r w:rsidRPr="005E32E9">
        <w:rPr>
          <w:rFonts w:ascii="Book Antiqua" w:hAnsi="Book Antiqua" w:cs="Gill Sans"/>
          <w:lang w:val="es-ES_tradnl"/>
        </w:rPr>
        <w:t xml:space="preserve"> y trabajar con todas las </w:t>
      </w:r>
      <w:r w:rsidR="00A04E0C">
        <w:rPr>
          <w:rFonts w:ascii="Book Antiqua" w:hAnsi="Book Antiqua" w:cs="Gill Sans"/>
          <w:lang w:val="es-ES_tradnl"/>
        </w:rPr>
        <w:t>contrapartes</w:t>
      </w:r>
      <w:r w:rsidRPr="005E32E9">
        <w:rPr>
          <w:rFonts w:ascii="Book Antiqua" w:hAnsi="Book Antiqua" w:cs="Gill Sans"/>
          <w:lang w:val="es-ES_tradnl"/>
        </w:rPr>
        <w:t xml:space="preserve"> interesadas (</w:t>
      </w:r>
      <w:r w:rsidR="00A04E0C">
        <w:rPr>
          <w:rFonts w:ascii="Book Antiqua" w:hAnsi="Book Antiqua" w:cs="Gill Sans"/>
          <w:lang w:val="es-ES_tradnl"/>
        </w:rPr>
        <w:t xml:space="preserve">tanto </w:t>
      </w:r>
      <w:r w:rsidRPr="005E32E9">
        <w:rPr>
          <w:rFonts w:ascii="Book Antiqua" w:hAnsi="Book Antiqua" w:cs="Gill Sans"/>
          <w:lang w:val="es-ES_tradnl"/>
        </w:rPr>
        <w:t>a nivel local como a nivel nacional)</w:t>
      </w:r>
      <w:r w:rsidR="00A04E0C">
        <w:rPr>
          <w:rFonts w:ascii="Book Antiqua" w:hAnsi="Book Antiqua" w:cs="Gill Sans"/>
          <w:lang w:val="es-ES_tradnl"/>
        </w:rPr>
        <w:t>.</w:t>
      </w:r>
    </w:p>
    <w:p w14:paraId="761125D3" w14:textId="4BF1C20F" w:rsidR="005E32E9" w:rsidRDefault="00884030" w:rsidP="00A04E0C">
      <w:pPr>
        <w:pStyle w:val="ListParagraph"/>
        <w:numPr>
          <w:ilvl w:val="0"/>
          <w:numId w:val="1"/>
        </w:numPr>
        <w:spacing w:after="60"/>
        <w:contextualSpacing w:val="0"/>
        <w:rPr>
          <w:rFonts w:ascii="Book Antiqua" w:hAnsi="Book Antiqua" w:cs="Gill Sans"/>
          <w:lang w:val="es-ES_tradnl"/>
        </w:rPr>
      </w:pPr>
      <w:r w:rsidRPr="005E32E9">
        <w:rPr>
          <w:rFonts w:ascii="Book Antiqua" w:hAnsi="Book Antiqua" w:cs="Gill Sans"/>
          <w:lang w:val="es-ES_tradnl"/>
        </w:rPr>
        <w:t>Trabaja</w:t>
      </w:r>
      <w:r w:rsidR="00A04E0C">
        <w:rPr>
          <w:rFonts w:ascii="Book Antiqua" w:hAnsi="Book Antiqua" w:cs="Gill Sans"/>
          <w:lang w:val="es-ES_tradnl"/>
        </w:rPr>
        <w:t>r</w:t>
      </w:r>
      <w:r w:rsidRPr="005E32E9">
        <w:rPr>
          <w:rFonts w:ascii="Book Antiqua" w:hAnsi="Book Antiqua" w:cs="Gill Sans"/>
          <w:lang w:val="es-ES_tradnl"/>
        </w:rPr>
        <w:t xml:space="preserve"> con </w:t>
      </w:r>
      <w:r w:rsidR="00A04E0C">
        <w:rPr>
          <w:rFonts w:ascii="Book Antiqua" w:hAnsi="Book Antiqua" w:cs="Gill Sans"/>
          <w:lang w:val="es-ES_tradnl"/>
        </w:rPr>
        <w:t xml:space="preserve">los </w:t>
      </w:r>
      <w:r w:rsidRPr="005E32E9">
        <w:rPr>
          <w:rFonts w:ascii="Book Antiqua" w:hAnsi="Book Antiqua" w:cs="Gill Sans"/>
          <w:lang w:val="es-ES_tradnl"/>
        </w:rPr>
        <w:t xml:space="preserve">ayuntamientos, gobiernos municipales y otros para </w:t>
      </w:r>
      <w:r w:rsidR="00A04E0C">
        <w:rPr>
          <w:rFonts w:ascii="Book Antiqua" w:hAnsi="Book Antiqua" w:cs="Gill Sans"/>
          <w:lang w:val="es-ES_tradnl"/>
        </w:rPr>
        <w:t xml:space="preserve">incrementar presupuestos con el </w:t>
      </w:r>
      <w:r w:rsidRPr="005E32E9">
        <w:rPr>
          <w:rFonts w:ascii="Book Antiqua" w:hAnsi="Book Antiqua" w:cs="Gill Sans"/>
          <w:lang w:val="es-ES_tradnl"/>
        </w:rPr>
        <w:t xml:space="preserve">objetivo </w:t>
      </w:r>
      <w:r w:rsidR="00A04E0C">
        <w:rPr>
          <w:rFonts w:ascii="Book Antiqua" w:hAnsi="Book Antiqua" w:cs="Gill Sans"/>
          <w:lang w:val="es-ES_tradnl"/>
        </w:rPr>
        <w:t>de evaluar, aprovechar</w:t>
      </w:r>
      <w:r w:rsidRPr="005E32E9">
        <w:rPr>
          <w:rFonts w:ascii="Book Antiqua" w:hAnsi="Book Antiqua" w:cs="Gill Sans"/>
          <w:lang w:val="es-ES_tradnl"/>
        </w:rPr>
        <w:t xml:space="preserve"> y fortalec</w:t>
      </w:r>
      <w:r w:rsidR="00A04E0C">
        <w:rPr>
          <w:rFonts w:ascii="Book Antiqua" w:hAnsi="Book Antiqua" w:cs="Gill Sans"/>
          <w:lang w:val="es-ES_tradnl"/>
        </w:rPr>
        <w:t xml:space="preserve">er </w:t>
      </w:r>
      <w:r w:rsidRPr="005E32E9">
        <w:rPr>
          <w:rFonts w:ascii="Book Antiqua" w:hAnsi="Book Antiqua" w:cs="Gill Sans"/>
          <w:lang w:val="es-ES_tradnl"/>
        </w:rPr>
        <w:t>las capacidades de resiliencia del gobierno local.</w:t>
      </w:r>
    </w:p>
    <w:p w14:paraId="21F27A15" w14:textId="6E737993" w:rsidR="005E32E9" w:rsidRDefault="00DB2ADB" w:rsidP="00A04E0C">
      <w:pPr>
        <w:pStyle w:val="ListParagraph"/>
        <w:numPr>
          <w:ilvl w:val="0"/>
          <w:numId w:val="1"/>
        </w:numPr>
        <w:spacing w:after="60"/>
        <w:contextualSpacing w:val="0"/>
        <w:rPr>
          <w:rFonts w:ascii="Book Antiqua" w:hAnsi="Book Antiqua" w:cs="Gill Sans"/>
          <w:lang w:val="es-ES_tradnl"/>
        </w:rPr>
      </w:pPr>
      <w:r>
        <w:rPr>
          <w:rFonts w:ascii="Book Antiqua" w:hAnsi="Book Antiqua" w:cs="Gill Sans"/>
          <w:lang w:val="es-ES_tradnl"/>
        </w:rPr>
        <w:t>Asegurar que</w:t>
      </w:r>
      <w:r w:rsidR="00884030" w:rsidRPr="005E32E9">
        <w:rPr>
          <w:rFonts w:ascii="Book Antiqua" w:hAnsi="Book Antiqua" w:cs="Gill Sans"/>
          <w:lang w:val="es-ES_tradnl"/>
        </w:rPr>
        <w:t xml:space="preserve">, en el ámbito comunitario, </w:t>
      </w:r>
      <w:r>
        <w:rPr>
          <w:rFonts w:ascii="Book Antiqua" w:hAnsi="Book Antiqua" w:cs="Gill Sans"/>
          <w:lang w:val="es-ES_tradnl"/>
        </w:rPr>
        <w:t xml:space="preserve">se autoevalúa </w:t>
      </w:r>
      <w:r w:rsidR="00884030" w:rsidRPr="005E32E9">
        <w:rPr>
          <w:rFonts w:ascii="Book Antiqua" w:hAnsi="Book Antiqua" w:cs="Gill Sans"/>
          <w:lang w:val="es-ES_tradnl"/>
        </w:rPr>
        <w:t xml:space="preserve">la capacidad y la vulnerabilidad - con participación de la comunidad - con el fin de identificar </w:t>
      </w:r>
      <w:r>
        <w:rPr>
          <w:rFonts w:ascii="Book Antiqua" w:hAnsi="Book Antiqua" w:cs="Gill Sans"/>
          <w:lang w:val="es-ES_tradnl"/>
        </w:rPr>
        <w:t>amenazas nueva</w:t>
      </w:r>
      <w:r w:rsidR="00884030" w:rsidRPr="005E32E9">
        <w:rPr>
          <w:rFonts w:ascii="Book Antiqua" w:hAnsi="Book Antiqua" w:cs="Gill Sans"/>
          <w:lang w:val="es-ES_tradnl"/>
        </w:rPr>
        <w:t xml:space="preserve">s o recurrentes y las prácticas exitosas de </w:t>
      </w:r>
      <w:r>
        <w:rPr>
          <w:rFonts w:ascii="Book Antiqua" w:hAnsi="Book Antiqua" w:cs="Gill Sans"/>
          <w:lang w:val="es-ES_tradnl"/>
        </w:rPr>
        <w:t>reducción del riesgo de desastres</w:t>
      </w:r>
      <w:r w:rsidRPr="005E32E9">
        <w:rPr>
          <w:rFonts w:ascii="Book Antiqua" w:hAnsi="Book Antiqua" w:cs="Gill Sans"/>
          <w:lang w:val="es-ES_tradnl"/>
        </w:rPr>
        <w:t xml:space="preserve"> </w:t>
      </w:r>
      <w:r w:rsidR="00884030" w:rsidRPr="005E32E9">
        <w:rPr>
          <w:rFonts w:ascii="Book Antiqua" w:hAnsi="Book Antiqua" w:cs="Gill Sans"/>
          <w:lang w:val="es-ES_tradnl"/>
        </w:rPr>
        <w:t>utilizados para hacer frente a ellos.</w:t>
      </w:r>
    </w:p>
    <w:p w14:paraId="60267083" w14:textId="5F0BF975" w:rsidR="005E32E9" w:rsidRDefault="00884030" w:rsidP="00DB2ADB">
      <w:pPr>
        <w:pStyle w:val="ListParagraph"/>
        <w:numPr>
          <w:ilvl w:val="0"/>
          <w:numId w:val="1"/>
        </w:numPr>
        <w:spacing w:after="60"/>
        <w:contextualSpacing w:val="0"/>
        <w:rPr>
          <w:rFonts w:ascii="Book Antiqua" w:hAnsi="Book Antiqua" w:cs="Gill Sans"/>
          <w:lang w:val="es-ES_tradnl"/>
        </w:rPr>
      </w:pPr>
      <w:r w:rsidRPr="005E32E9">
        <w:rPr>
          <w:rFonts w:ascii="Book Antiqua" w:hAnsi="Book Antiqua" w:cs="Gill Sans"/>
          <w:lang w:val="es-ES_tradnl"/>
        </w:rPr>
        <w:t xml:space="preserve">Desarrollar, a través de este proceso, las estrategias integradas que aprovechan tanto </w:t>
      </w:r>
      <w:r w:rsidR="00DB2ADB">
        <w:rPr>
          <w:rFonts w:ascii="Book Antiqua" w:hAnsi="Book Antiqua" w:cs="Gill Sans"/>
          <w:lang w:val="es-ES_tradnl"/>
        </w:rPr>
        <w:t>d</w:t>
      </w:r>
      <w:r w:rsidRPr="005E32E9">
        <w:rPr>
          <w:rFonts w:ascii="Book Antiqua" w:hAnsi="Book Antiqua" w:cs="Gill Sans"/>
          <w:lang w:val="es-ES_tradnl"/>
        </w:rPr>
        <w:t>el conocimiento local y las estrategias principales que se adaptan mejor a las preocupaciones locales, capacidades y recursos.</w:t>
      </w:r>
    </w:p>
    <w:p w14:paraId="26D566F3" w14:textId="58902BE3" w:rsidR="00884030" w:rsidRPr="005E32E9" w:rsidRDefault="00884030" w:rsidP="00884030">
      <w:pPr>
        <w:pStyle w:val="ListParagraph"/>
        <w:numPr>
          <w:ilvl w:val="0"/>
          <w:numId w:val="1"/>
        </w:numPr>
        <w:rPr>
          <w:rFonts w:ascii="Book Antiqua" w:hAnsi="Book Antiqua" w:cs="Gill Sans"/>
          <w:lang w:val="es-ES_tradnl"/>
        </w:rPr>
      </w:pPr>
      <w:r w:rsidRPr="005E32E9">
        <w:rPr>
          <w:rFonts w:ascii="Book Antiqua" w:hAnsi="Book Antiqua" w:cs="Gill Sans"/>
          <w:lang w:val="es-ES_tradnl"/>
        </w:rPr>
        <w:t xml:space="preserve">Participar activamente en </w:t>
      </w:r>
      <w:r w:rsidR="00DB2ADB">
        <w:rPr>
          <w:rFonts w:ascii="Book Antiqua" w:hAnsi="Book Antiqua" w:cs="Gill Sans"/>
          <w:lang w:val="es-ES_tradnl"/>
        </w:rPr>
        <w:t>un</w:t>
      </w:r>
      <w:r w:rsidRPr="005E32E9">
        <w:rPr>
          <w:rFonts w:ascii="Book Antiqua" w:hAnsi="Book Antiqua" w:cs="Gill Sans"/>
          <w:lang w:val="es-ES_tradnl"/>
        </w:rPr>
        <w:t xml:space="preserve"> diálogo con las instituciones nacionales e internacionales, </w:t>
      </w:r>
      <w:r w:rsidR="00DB2ADB">
        <w:rPr>
          <w:rFonts w:ascii="Book Antiqua" w:hAnsi="Book Antiqua" w:cs="Gill Sans"/>
          <w:lang w:val="es-ES_tradnl"/>
        </w:rPr>
        <w:t xml:space="preserve">y en </w:t>
      </w:r>
      <w:r w:rsidRPr="005E32E9">
        <w:rPr>
          <w:rFonts w:ascii="Book Antiqua" w:hAnsi="Book Antiqua" w:cs="Gill Sans"/>
          <w:lang w:val="es-ES_tradnl"/>
        </w:rPr>
        <w:t xml:space="preserve">plataformas </w:t>
      </w:r>
      <w:r w:rsidR="00DB2ADB">
        <w:rPr>
          <w:rFonts w:ascii="Book Antiqua" w:hAnsi="Book Antiqua" w:cs="Gill Sans"/>
          <w:lang w:val="es-ES_tradnl"/>
        </w:rPr>
        <w:t>y otros foros</w:t>
      </w:r>
      <w:r w:rsidRPr="005E32E9">
        <w:rPr>
          <w:rFonts w:ascii="Book Antiqua" w:hAnsi="Book Antiqua" w:cs="Gill Sans"/>
          <w:lang w:val="es-ES_tradnl"/>
        </w:rPr>
        <w:t xml:space="preserve"> para compartir conocimiento</w:t>
      </w:r>
      <w:r w:rsidR="00DB2ADB">
        <w:rPr>
          <w:rFonts w:ascii="Book Antiqua" w:hAnsi="Book Antiqua" w:cs="Gill Sans"/>
          <w:lang w:val="es-ES_tradnl"/>
        </w:rPr>
        <w:t>s</w:t>
      </w:r>
      <w:r w:rsidRPr="005E32E9">
        <w:rPr>
          <w:rFonts w:ascii="Book Antiqua" w:hAnsi="Book Antiqua" w:cs="Gill Sans"/>
          <w:lang w:val="es-ES_tradnl"/>
        </w:rPr>
        <w:t xml:space="preserve"> y aprender </w:t>
      </w:r>
      <w:r w:rsidR="00DB2ADB">
        <w:rPr>
          <w:rFonts w:ascii="Book Antiqua" w:hAnsi="Book Antiqua" w:cs="Gill Sans"/>
          <w:lang w:val="es-ES_tradnl"/>
        </w:rPr>
        <w:t>mas sobre</w:t>
      </w:r>
      <w:r w:rsidRPr="005E32E9">
        <w:rPr>
          <w:rFonts w:ascii="Book Antiqua" w:hAnsi="Book Antiqua" w:cs="Gill Sans"/>
          <w:lang w:val="es-ES_tradnl"/>
        </w:rPr>
        <w:t xml:space="preserve"> práctica</w:t>
      </w:r>
      <w:r w:rsidR="00DB2ADB">
        <w:rPr>
          <w:rFonts w:ascii="Book Antiqua" w:hAnsi="Book Antiqua" w:cs="Gill Sans"/>
          <w:lang w:val="es-ES_tradnl"/>
        </w:rPr>
        <w:t>s</w:t>
      </w:r>
      <w:r w:rsidRPr="005E32E9">
        <w:rPr>
          <w:rFonts w:ascii="Book Antiqua" w:hAnsi="Book Antiqua" w:cs="Gill Sans"/>
          <w:lang w:val="es-ES_tradnl"/>
        </w:rPr>
        <w:t xml:space="preserve"> </w:t>
      </w:r>
      <w:r w:rsidR="00DB2ADB">
        <w:rPr>
          <w:rFonts w:ascii="Book Antiqua" w:hAnsi="Book Antiqua" w:cs="Gill Sans"/>
          <w:lang w:val="es-ES_tradnl"/>
        </w:rPr>
        <w:t>exitosas</w:t>
      </w:r>
      <w:r w:rsidRPr="005E32E9">
        <w:rPr>
          <w:rFonts w:ascii="Book Antiqua" w:hAnsi="Book Antiqua" w:cs="Gill Sans"/>
          <w:lang w:val="es-ES_tradnl"/>
        </w:rPr>
        <w:t xml:space="preserve"> </w:t>
      </w:r>
      <w:r w:rsidR="00DB2ADB">
        <w:rPr>
          <w:rFonts w:ascii="Book Antiqua" w:hAnsi="Book Antiqua" w:cs="Gill Sans"/>
          <w:lang w:val="es-ES_tradnl"/>
        </w:rPr>
        <w:t>de</w:t>
      </w:r>
      <w:r w:rsidRPr="005E32E9">
        <w:rPr>
          <w:rFonts w:ascii="Book Antiqua" w:hAnsi="Book Antiqua" w:cs="Gill Sans"/>
          <w:lang w:val="es-ES_tradnl"/>
        </w:rPr>
        <w:t xml:space="preserve"> </w:t>
      </w:r>
      <w:r w:rsidR="00DB2ADB">
        <w:rPr>
          <w:rFonts w:ascii="Book Antiqua" w:hAnsi="Book Antiqua" w:cs="Gill Sans"/>
          <w:lang w:val="es-ES_tradnl"/>
        </w:rPr>
        <w:t>reducción del riesgo de desastres</w:t>
      </w:r>
      <w:r w:rsidRPr="005E32E9">
        <w:rPr>
          <w:rFonts w:ascii="Book Antiqua" w:hAnsi="Book Antiqua" w:cs="Gill Sans"/>
          <w:lang w:val="es-ES_tradnl"/>
        </w:rPr>
        <w:t xml:space="preserve"> en evolución.</w:t>
      </w:r>
    </w:p>
    <w:p w14:paraId="14AE892D" w14:textId="77777777" w:rsidR="00A04E0C" w:rsidRDefault="00A04E0C" w:rsidP="00884030">
      <w:pPr>
        <w:rPr>
          <w:rFonts w:ascii="Book Antiqua" w:hAnsi="Book Antiqua" w:cs="Gill Sans"/>
          <w:lang w:val="es-ES_tradnl"/>
        </w:rPr>
      </w:pPr>
    </w:p>
    <w:p w14:paraId="63DB30FF" w14:textId="395A5964" w:rsidR="00884030" w:rsidRPr="00884030" w:rsidRDefault="00A04E0C" w:rsidP="00884030">
      <w:pPr>
        <w:rPr>
          <w:rFonts w:ascii="Book Antiqua" w:hAnsi="Book Antiqua" w:cs="Gill Sans"/>
          <w:lang w:val="es-ES_tradnl"/>
        </w:rPr>
      </w:pPr>
      <w:r>
        <w:rPr>
          <w:rFonts w:ascii="Book Antiqua" w:hAnsi="Book Antiqua" w:cs="Gill Sans"/>
          <w:lang w:val="es-ES_tradnl"/>
        </w:rPr>
        <w:tab/>
      </w:r>
      <w:r w:rsidR="00884030" w:rsidRPr="00884030">
        <w:rPr>
          <w:rFonts w:ascii="Book Antiqua" w:hAnsi="Book Antiqua" w:cs="Gill Sans"/>
          <w:lang w:val="es-ES_tradnl"/>
        </w:rPr>
        <w:t xml:space="preserve">Los gobiernos, las instituciones y las organizaciones deben activamente identificar, incorporar y facilitar la transferencia de los conocimientos indígenas en todos sus proyectos y programas de </w:t>
      </w:r>
      <w:r w:rsidR="00DB2ADB">
        <w:rPr>
          <w:rFonts w:ascii="Book Antiqua" w:hAnsi="Book Antiqua" w:cs="Gill Sans"/>
          <w:lang w:val="es-ES_tradnl"/>
        </w:rPr>
        <w:t>la reducción del riesgo de desastres</w:t>
      </w:r>
      <w:r w:rsidR="00884030" w:rsidRPr="00884030">
        <w:rPr>
          <w:rFonts w:ascii="Book Antiqua" w:hAnsi="Book Antiqua" w:cs="Gill Sans"/>
          <w:lang w:val="es-ES_tradnl"/>
        </w:rPr>
        <w:t>. El poder de toma de decisiones debe, sin</w:t>
      </w:r>
      <w:r w:rsidR="00DB2ADB">
        <w:rPr>
          <w:rFonts w:ascii="Book Antiqua" w:hAnsi="Book Antiqua" w:cs="Gill Sans"/>
          <w:lang w:val="es-ES_tradnl"/>
        </w:rPr>
        <w:t xml:space="preserve"> embargo, residir</w:t>
      </w:r>
      <w:r w:rsidR="00884030" w:rsidRPr="00884030">
        <w:rPr>
          <w:rFonts w:ascii="Book Antiqua" w:hAnsi="Book Antiqua" w:cs="Gill Sans"/>
          <w:lang w:val="es-ES_tradnl"/>
        </w:rPr>
        <w:t xml:space="preserve"> en las manos de la comunidad. Hay que reconocer, también, que el peligro de la comercialización está siempre presente, por lo que se debe prestar atención para evitar la explotación durante la transferencia de los conocimientos indígenas.</w:t>
      </w:r>
    </w:p>
    <w:p w14:paraId="6AF393BB" w14:textId="77777777" w:rsidR="00884030" w:rsidRPr="00884030" w:rsidRDefault="00884030" w:rsidP="00884030">
      <w:pPr>
        <w:rPr>
          <w:rFonts w:ascii="Book Antiqua" w:hAnsi="Book Antiqua" w:cs="Gill Sans"/>
          <w:lang w:val="es-ES_tradnl"/>
        </w:rPr>
      </w:pPr>
      <w:r w:rsidRPr="00884030">
        <w:rPr>
          <w:rFonts w:ascii="Book Antiqua" w:hAnsi="Book Antiqua" w:cs="Gill Sans"/>
          <w:lang w:val="es-ES_tradnl"/>
        </w:rPr>
        <w:t> </w:t>
      </w:r>
    </w:p>
    <w:p w14:paraId="1D7758C2" w14:textId="037AA363" w:rsidR="00884030" w:rsidRPr="00884030" w:rsidRDefault="00A04E0C" w:rsidP="00884030">
      <w:pPr>
        <w:rPr>
          <w:rFonts w:ascii="Book Antiqua" w:hAnsi="Book Antiqua" w:cs="Gill Sans"/>
          <w:lang w:val="es-ES_tradnl"/>
        </w:rPr>
      </w:pPr>
      <w:r>
        <w:rPr>
          <w:rFonts w:ascii="Book Antiqua" w:hAnsi="Book Antiqua" w:cs="Gill Sans"/>
          <w:lang w:val="es-ES_tradnl"/>
        </w:rPr>
        <w:tab/>
      </w:r>
      <w:r w:rsidR="00884030" w:rsidRPr="00884030">
        <w:rPr>
          <w:rFonts w:ascii="Book Antiqua" w:hAnsi="Book Antiqua" w:cs="Gill Sans"/>
          <w:lang w:val="es-ES_tradnl"/>
        </w:rPr>
        <w:t xml:space="preserve">La utilización de los conocimientos indígenas para la </w:t>
      </w:r>
      <w:r w:rsidR="00DB2ADB">
        <w:rPr>
          <w:rFonts w:ascii="Book Antiqua" w:hAnsi="Book Antiqua" w:cs="Gill Sans"/>
          <w:lang w:val="es-ES_tradnl"/>
        </w:rPr>
        <w:t>reducción del riesgo de desastres</w:t>
      </w:r>
      <w:r w:rsidR="00DB2ADB" w:rsidRPr="005E32E9">
        <w:rPr>
          <w:rFonts w:ascii="Book Antiqua" w:hAnsi="Book Antiqua" w:cs="Gill Sans"/>
          <w:lang w:val="es-ES_tradnl"/>
        </w:rPr>
        <w:t xml:space="preserve"> </w:t>
      </w:r>
      <w:r w:rsidR="00884030" w:rsidRPr="00884030">
        <w:rPr>
          <w:rFonts w:ascii="Book Antiqua" w:hAnsi="Book Antiqua" w:cs="Gill Sans"/>
          <w:lang w:val="es-ES_tradnl"/>
        </w:rPr>
        <w:t xml:space="preserve">representa la esencia de la autosuficiencia y la sostenibilidad. La fortaleza de las sociedades se basa en su capacidad de prosperar con sus propias capacidades y recursos. Los desastres naturales no existen, como afirma la EIRD, sólo </w:t>
      </w:r>
      <w:r w:rsidR="00DB2ADB">
        <w:rPr>
          <w:rFonts w:ascii="Book Antiqua" w:hAnsi="Book Antiqua" w:cs="Gill Sans"/>
          <w:lang w:val="es-ES_tradnl"/>
        </w:rPr>
        <w:t>la amenazas</w:t>
      </w:r>
      <w:r w:rsidR="00884030" w:rsidRPr="00884030">
        <w:rPr>
          <w:rFonts w:ascii="Book Antiqua" w:hAnsi="Book Antiqua" w:cs="Gill Sans"/>
          <w:lang w:val="es-ES_tradnl"/>
        </w:rPr>
        <w:t xml:space="preserve"> naturales. Los desastres ocurren cuando l</w:t>
      </w:r>
      <w:r w:rsidR="00DB2ADB">
        <w:rPr>
          <w:rFonts w:ascii="Book Antiqua" w:hAnsi="Book Antiqua" w:cs="Gill Sans"/>
          <w:lang w:val="es-ES_tradnl"/>
        </w:rPr>
        <w:t xml:space="preserve">as amenazas </w:t>
      </w:r>
      <w:r w:rsidR="00FD7C84">
        <w:rPr>
          <w:rFonts w:ascii="Book Antiqua" w:hAnsi="Book Antiqua" w:cs="Gill Sans"/>
          <w:lang w:val="es-ES_tradnl"/>
        </w:rPr>
        <w:t>se manifiestan en</w:t>
      </w:r>
      <w:r w:rsidR="00884030" w:rsidRPr="00884030">
        <w:rPr>
          <w:rFonts w:ascii="Book Antiqua" w:hAnsi="Book Antiqua" w:cs="Gill Sans"/>
          <w:lang w:val="es-ES_tradnl"/>
        </w:rPr>
        <w:t xml:space="preserve"> sociedades no preparadas. </w:t>
      </w:r>
      <w:r w:rsidR="00FD7C84">
        <w:rPr>
          <w:rFonts w:ascii="Book Antiqua" w:hAnsi="Book Antiqua" w:cs="Gill Sans"/>
          <w:lang w:val="es-ES_tradnl"/>
        </w:rPr>
        <w:t xml:space="preserve">La </w:t>
      </w:r>
      <w:r w:rsidR="00884030" w:rsidRPr="00884030">
        <w:rPr>
          <w:rFonts w:ascii="Book Antiqua" w:hAnsi="Book Antiqua" w:cs="Gill Sans"/>
          <w:lang w:val="es-ES_tradnl"/>
        </w:rPr>
        <w:t xml:space="preserve">mejor manera de hacer frente a un desastre </w:t>
      </w:r>
      <w:r w:rsidR="00FD7C84">
        <w:rPr>
          <w:rFonts w:ascii="Book Antiqua" w:hAnsi="Book Antiqua" w:cs="Gill Sans"/>
          <w:lang w:val="es-ES_tradnl"/>
        </w:rPr>
        <w:t xml:space="preserve">es </w:t>
      </w:r>
      <w:r w:rsidR="00884030" w:rsidRPr="00884030">
        <w:rPr>
          <w:rFonts w:ascii="Book Antiqua" w:hAnsi="Book Antiqua" w:cs="Gill Sans"/>
          <w:lang w:val="es-ES_tradnl"/>
        </w:rPr>
        <w:t xml:space="preserve">evitar que </w:t>
      </w:r>
      <w:r w:rsidR="0029470C">
        <w:rPr>
          <w:rFonts w:ascii="Book Antiqua" w:hAnsi="Book Antiqua" w:cs="Gill Sans"/>
          <w:lang w:val="es-ES_tradnl"/>
        </w:rPr>
        <w:t>ocurre</w:t>
      </w:r>
      <w:r w:rsidR="00884030" w:rsidRPr="00884030">
        <w:rPr>
          <w:rFonts w:ascii="Book Antiqua" w:hAnsi="Book Antiqua" w:cs="Gill Sans"/>
          <w:lang w:val="es-ES_tradnl"/>
        </w:rPr>
        <w:t xml:space="preserve">. </w:t>
      </w:r>
      <w:bookmarkStart w:id="0" w:name="_GoBack"/>
      <w:bookmarkEnd w:id="0"/>
    </w:p>
    <w:p w14:paraId="0694CCA4" w14:textId="3E68BCE7" w:rsidR="00884030" w:rsidRPr="00884030" w:rsidRDefault="00884030" w:rsidP="00884030">
      <w:pPr>
        <w:rPr>
          <w:rFonts w:ascii="Book Antiqua" w:hAnsi="Book Antiqua" w:cs="Gill Sans"/>
          <w:lang w:val="es-ES_tradnl"/>
        </w:rPr>
      </w:pPr>
    </w:p>
    <w:sectPr w:rsidR="00884030" w:rsidRPr="00884030" w:rsidSect="0088403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587E1" w14:textId="77777777" w:rsidR="00DB2ADB" w:rsidRDefault="00DB2ADB" w:rsidP="00A04E0C">
      <w:r>
        <w:separator/>
      </w:r>
    </w:p>
  </w:endnote>
  <w:endnote w:type="continuationSeparator" w:id="0">
    <w:p w14:paraId="0EAB93CE" w14:textId="77777777" w:rsidR="00DB2ADB" w:rsidRDefault="00DB2ADB" w:rsidP="00A04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Wingdings">
    <w:altName w:val="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6B9DF" w14:textId="77777777" w:rsidR="00DB2ADB" w:rsidRPr="00884030" w:rsidRDefault="00DB2ADB" w:rsidP="00A04E0C">
    <w:pPr>
      <w:rPr>
        <w:rFonts w:ascii="Book Antiqua" w:hAnsi="Book Antiqua" w:cs="Gill Sans"/>
        <w:lang w:val="es-ES_tradnl"/>
      </w:rPr>
    </w:pPr>
    <w:r w:rsidRPr="00884030">
      <w:rPr>
        <w:rFonts w:ascii="Book Antiqua" w:hAnsi="Book Antiqua" w:cs="Gill Sans"/>
        <w:lang w:val="es-ES_tradnl"/>
      </w:rPr>
      <w:t> </w:t>
    </w:r>
  </w:p>
  <w:p w14:paraId="10E5859E" w14:textId="77777777" w:rsidR="00DB2ADB" w:rsidRPr="007F3070" w:rsidRDefault="00DB2ADB" w:rsidP="00A04E0C">
    <w:pPr>
      <w:pBdr>
        <w:top w:val="single" w:sz="4" w:space="1" w:color="auto"/>
      </w:pBdr>
      <w:jc w:val="center"/>
      <w:rPr>
        <w:rFonts w:ascii="Book Antiqua" w:hAnsi="Book Antiqua" w:cs="Gill Sans"/>
        <w:b/>
        <w:sz w:val="18"/>
        <w:szCs w:val="18"/>
        <w:lang w:val="es-ES_tradnl"/>
      </w:rPr>
    </w:pPr>
    <w:r>
      <w:rPr>
        <w:rFonts w:ascii="Book Antiqua" w:hAnsi="Book Antiqua" w:cs="Gill Sans"/>
        <w:b/>
        <w:sz w:val="18"/>
        <w:szCs w:val="18"/>
        <w:lang w:val="es-ES_tradnl"/>
      </w:rPr>
      <w:t xml:space="preserve">Center for Public Service Communications </w:t>
    </w:r>
    <w:r w:rsidRPr="007F3070">
      <w:rPr>
        <w:rFonts w:ascii="Book Antiqua" w:hAnsi="Book Antiqua" w:cs="Gill Sans"/>
        <w:b/>
        <w:sz w:val="18"/>
        <w:szCs w:val="18"/>
        <w:lang w:val="es-ES_tradnl"/>
      </w:rPr>
      <w:t xml:space="preserve"> </w:t>
    </w:r>
  </w:p>
  <w:p w14:paraId="5043BD90" w14:textId="77777777" w:rsidR="00DB2ADB" w:rsidRDefault="00DB2ADB" w:rsidP="00A04E0C">
    <w:pPr>
      <w:pBdr>
        <w:top w:val="single" w:sz="4" w:space="1" w:color="auto"/>
      </w:pBdr>
      <w:tabs>
        <w:tab w:val="left" w:pos="2160"/>
      </w:tabs>
      <w:jc w:val="center"/>
    </w:pPr>
    <w:r>
      <w:rPr>
        <w:rFonts w:ascii="Book Antiqua" w:hAnsi="Book Antiqua" w:cs="Gill Sans"/>
        <w:b/>
        <w:sz w:val="18"/>
        <w:szCs w:val="18"/>
        <w:lang w:val="es-ES_tradnl"/>
      </w:rPr>
      <w:t xml:space="preserve">Phone: </w:t>
    </w:r>
    <w:r w:rsidRPr="007F3070">
      <w:rPr>
        <w:rFonts w:ascii="Book Antiqua" w:hAnsi="Book Antiqua" w:cs="Gill Sans"/>
        <w:b/>
        <w:sz w:val="18"/>
        <w:szCs w:val="18"/>
        <w:lang w:val="es-ES_tradnl"/>
      </w:rPr>
      <w:t xml:space="preserve">(703) 536-5642 </w:t>
    </w:r>
    <w:r w:rsidRPr="00272FA4">
      <w:rPr>
        <w:rFonts w:ascii="Wingdings" w:hAnsi="Wingdings"/>
        <w:color w:val="000000"/>
      </w:rPr>
      <w:t></w:t>
    </w:r>
    <w:r>
      <w:rPr>
        <w:rFonts w:ascii="Book Antiqua" w:hAnsi="Book Antiqua" w:cs="Gill Sans"/>
        <w:b/>
        <w:sz w:val="18"/>
        <w:szCs w:val="18"/>
        <w:lang w:val="es-ES_tradnl"/>
      </w:rPr>
      <w:t xml:space="preserve"> </w:t>
    </w:r>
    <w:r w:rsidRPr="007F3070">
      <w:rPr>
        <w:rFonts w:ascii="Book Antiqua" w:hAnsi="Book Antiqua" w:cs="Gill Sans"/>
        <w:b/>
        <w:sz w:val="18"/>
        <w:szCs w:val="18"/>
        <w:lang w:val="es-ES_tradnl"/>
      </w:rPr>
      <w:t xml:space="preserve">Fax </w:t>
    </w:r>
    <w:r>
      <w:rPr>
        <w:rFonts w:ascii="Book Antiqua" w:hAnsi="Book Antiqua" w:cs="Gill Sans"/>
        <w:b/>
        <w:sz w:val="18"/>
        <w:szCs w:val="18"/>
        <w:lang w:val="es-ES_tradnl"/>
      </w:rPr>
      <w:t xml:space="preserve">(703) 782-1620 </w:t>
    </w:r>
    <w:r w:rsidRPr="0069576E">
      <w:rPr>
        <w:rFonts w:ascii="Wingdings" w:hAnsi="Wingdings"/>
        <w:color w:val="000000"/>
      </w:rPr>
      <w:t></w:t>
    </w:r>
    <w:r>
      <w:rPr>
        <w:rFonts w:ascii="Book Antiqua" w:hAnsi="Book Antiqua" w:cs="Gill Sans"/>
        <w:b/>
        <w:sz w:val="18"/>
        <w:szCs w:val="18"/>
        <w:lang w:val="es-ES_tradnl"/>
      </w:rPr>
      <w:t xml:space="preserve"> </w:t>
    </w:r>
    <w:r w:rsidRPr="007F3070">
      <w:rPr>
        <w:rFonts w:ascii="Book Antiqua" w:hAnsi="Book Antiqua" w:cs="Gill Sans"/>
        <w:b/>
        <w:sz w:val="18"/>
        <w:szCs w:val="18"/>
        <w:lang w:val="es-ES_tradnl"/>
      </w:rPr>
      <w:t>10388 Bayside Drive, Claiborne, Maryland 2</w:t>
    </w:r>
    <w:r w:rsidRPr="007F3070">
      <w:rPr>
        <w:rFonts w:ascii="Book Antiqua" w:hAnsi="Book Antiqua"/>
        <w:b/>
        <w:sz w:val="18"/>
        <w:szCs w:val="18"/>
      </w:rPr>
      <w:t>1624, EE.UU.</w:t>
    </w:r>
  </w:p>
  <w:p w14:paraId="5E017545" w14:textId="77777777" w:rsidR="00DB2ADB" w:rsidRDefault="00DB2AD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2FBA99" w14:textId="77777777" w:rsidR="00DB2ADB" w:rsidRDefault="00DB2ADB" w:rsidP="00A04E0C">
      <w:r>
        <w:separator/>
      </w:r>
    </w:p>
  </w:footnote>
  <w:footnote w:type="continuationSeparator" w:id="0">
    <w:p w14:paraId="4EBA7BE8" w14:textId="77777777" w:rsidR="00DB2ADB" w:rsidRDefault="00DB2ADB" w:rsidP="00A04E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16168"/>
    <w:multiLevelType w:val="hybridMultilevel"/>
    <w:tmpl w:val="1F6836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6C3C7D"/>
    <w:multiLevelType w:val="hybridMultilevel"/>
    <w:tmpl w:val="898409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342BCC"/>
    <w:multiLevelType w:val="hybridMultilevel"/>
    <w:tmpl w:val="BEE040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030"/>
    <w:rsid w:val="0004696F"/>
    <w:rsid w:val="00092664"/>
    <w:rsid w:val="001807CC"/>
    <w:rsid w:val="0029470C"/>
    <w:rsid w:val="00473BD5"/>
    <w:rsid w:val="004F7B60"/>
    <w:rsid w:val="005E32E9"/>
    <w:rsid w:val="005F2265"/>
    <w:rsid w:val="007F3070"/>
    <w:rsid w:val="008473E4"/>
    <w:rsid w:val="00884030"/>
    <w:rsid w:val="008F7E8F"/>
    <w:rsid w:val="009B43A8"/>
    <w:rsid w:val="00A04E0C"/>
    <w:rsid w:val="00A3713D"/>
    <w:rsid w:val="00AC5FF2"/>
    <w:rsid w:val="00C134C7"/>
    <w:rsid w:val="00D847E6"/>
    <w:rsid w:val="00DB2ADB"/>
    <w:rsid w:val="00E82973"/>
    <w:rsid w:val="00FD7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D00B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884030"/>
    <w:pPr>
      <w:keepNext/>
      <w:jc w:val="center"/>
      <w:outlineLvl w:val="1"/>
    </w:pPr>
    <w:rPr>
      <w:rFonts w:ascii="Arial" w:eastAsia="Times New Roman" w:hAnsi="Arial" w:cs="Times New Roman"/>
      <w:b/>
      <w:szCs w:val="20"/>
    </w:rPr>
  </w:style>
  <w:style w:type="paragraph" w:styleId="Heading6">
    <w:name w:val="heading 6"/>
    <w:basedOn w:val="Normal"/>
    <w:next w:val="Normal"/>
    <w:link w:val="Heading6Char"/>
    <w:qFormat/>
    <w:rsid w:val="00884030"/>
    <w:pPr>
      <w:keepNext/>
      <w:jc w:val="center"/>
      <w:outlineLvl w:val="5"/>
    </w:pPr>
    <w:rPr>
      <w:rFonts w:ascii="Arial" w:eastAsia="Times New Roman" w:hAnsi="Arial" w:cs="Times New Roman"/>
      <w:i/>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84030"/>
    <w:rPr>
      <w:rFonts w:ascii="Arial" w:eastAsia="Times New Roman" w:hAnsi="Arial" w:cs="Times New Roman"/>
      <w:b/>
      <w:szCs w:val="20"/>
    </w:rPr>
  </w:style>
  <w:style w:type="character" w:customStyle="1" w:styleId="Heading6Char">
    <w:name w:val="Heading 6 Char"/>
    <w:basedOn w:val="DefaultParagraphFont"/>
    <w:link w:val="Heading6"/>
    <w:rsid w:val="00884030"/>
    <w:rPr>
      <w:rFonts w:ascii="Arial" w:eastAsia="Times New Roman" w:hAnsi="Arial" w:cs="Times New Roman"/>
      <w:i/>
      <w:sz w:val="20"/>
      <w:szCs w:val="20"/>
    </w:rPr>
  </w:style>
  <w:style w:type="paragraph" w:styleId="ListParagraph">
    <w:name w:val="List Paragraph"/>
    <w:basedOn w:val="Normal"/>
    <w:uiPriority w:val="34"/>
    <w:qFormat/>
    <w:rsid w:val="005E32E9"/>
    <w:pPr>
      <w:ind w:left="720"/>
      <w:contextualSpacing/>
    </w:pPr>
  </w:style>
  <w:style w:type="paragraph" w:styleId="Header">
    <w:name w:val="header"/>
    <w:basedOn w:val="Normal"/>
    <w:link w:val="HeaderChar"/>
    <w:uiPriority w:val="99"/>
    <w:unhideWhenUsed/>
    <w:rsid w:val="00A04E0C"/>
    <w:pPr>
      <w:tabs>
        <w:tab w:val="center" w:pos="4320"/>
        <w:tab w:val="right" w:pos="8640"/>
      </w:tabs>
    </w:pPr>
  </w:style>
  <w:style w:type="character" w:customStyle="1" w:styleId="HeaderChar">
    <w:name w:val="Header Char"/>
    <w:basedOn w:val="DefaultParagraphFont"/>
    <w:link w:val="Header"/>
    <w:uiPriority w:val="99"/>
    <w:rsid w:val="00A04E0C"/>
  </w:style>
  <w:style w:type="paragraph" w:styleId="Footer">
    <w:name w:val="footer"/>
    <w:basedOn w:val="Normal"/>
    <w:link w:val="FooterChar"/>
    <w:uiPriority w:val="99"/>
    <w:unhideWhenUsed/>
    <w:rsid w:val="00A04E0C"/>
    <w:pPr>
      <w:tabs>
        <w:tab w:val="center" w:pos="4320"/>
        <w:tab w:val="right" w:pos="8640"/>
      </w:tabs>
    </w:pPr>
  </w:style>
  <w:style w:type="character" w:customStyle="1" w:styleId="FooterChar">
    <w:name w:val="Footer Char"/>
    <w:basedOn w:val="DefaultParagraphFont"/>
    <w:link w:val="Footer"/>
    <w:uiPriority w:val="99"/>
    <w:rsid w:val="00A04E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884030"/>
    <w:pPr>
      <w:keepNext/>
      <w:jc w:val="center"/>
      <w:outlineLvl w:val="1"/>
    </w:pPr>
    <w:rPr>
      <w:rFonts w:ascii="Arial" w:eastAsia="Times New Roman" w:hAnsi="Arial" w:cs="Times New Roman"/>
      <w:b/>
      <w:szCs w:val="20"/>
    </w:rPr>
  </w:style>
  <w:style w:type="paragraph" w:styleId="Heading6">
    <w:name w:val="heading 6"/>
    <w:basedOn w:val="Normal"/>
    <w:next w:val="Normal"/>
    <w:link w:val="Heading6Char"/>
    <w:qFormat/>
    <w:rsid w:val="00884030"/>
    <w:pPr>
      <w:keepNext/>
      <w:jc w:val="center"/>
      <w:outlineLvl w:val="5"/>
    </w:pPr>
    <w:rPr>
      <w:rFonts w:ascii="Arial" w:eastAsia="Times New Roman" w:hAnsi="Arial" w:cs="Times New Roman"/>
      <w:i/>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84030"/>
    <w:rPr>
      <w:rFonts w:ascii="Arial" w:eastAsia="Times New Roman" w:hAnsi="Arial" w:cs="Times New Roman"/>
      <w:b/>
      <w:szCs w:val="20"/>
    </w:rPr>
  </w:style>
  <w:style w:type="character" w:customStyle="1" w:styleId="Heading6Char">
    <w:name w:val="Heading 6 Char"/>
    <w:basedOn w:val="DefaultParagraphFont"/>
    <w:link w:val="Heading6"/>
    <w:rsid w:val="00884030"/>
    <w:rPr>
      <w:rFonts w:ascii="Arial" w:eastAsia="Times New Roman" w:hAnsi="Arial" w:cs="Times New Roman"/>
      <w:i/>
      <w:sz w:val="20"/>
      <w:szCs w:val="20"/>
    </w:rPr>
  </w:style>
  <w:style w:type="paragraph" w:styleId="ListParagraph">
    <w:name w:val="List Paragraph"/>
    <w:basedOn w:val="Normal"/>
    <w:uiPriority w:val="34"/>
    <w:qFormat/>
    <w:rsid w:val="005E32E9"/>
    <w:pPr>
      <w:ind w:left="720"/>
      <w:contextualSpacing/>
    </w:pPr>
  </w:style>
  <w:style w:type="paragraph" w:styleId="Header">
    <w:name w:val="header"/>
    <w:basedOn w:val="Normal"/>
    <w:link w:val="HeaderChar"/>
    <w:uiPriority w:val="99"/>
    <w:unhideWhenUsed/>
    <w:rsid w:val="00A04E0C"/>
    <w:pPr>
      <w:tabs>
        <w:tab w:val="center" w:pos="4320"/>
        <w:tab w:val="right" w:pos="8640"/>
      </w:tabs>
    </w:pPr>
  </w:style>
  <w:style w:type="character" w:customStyle="1" w:styleId="HeaderChar">
    <w:name w:val="Header Char"/>
    <w:basedOn w:val="DefaultParagraphFont"/>
    <w:link w:val="Header"/>
    <w:uiPriority w:val="99"/>
    <w:rsid w:val="00A04E0C"/>
  </w:style>
  <w:style w:type="paragraph" w:styleId="Footer">
    <w:name w:val="footer"/>
    <w:basedOn w:val="Normal"/>
    <w:link w:val="FooterChar"/>
    <w:uiPriority w:val="99"/>
    <w:unhideWhenUsed/>
    <w:rsid w:val="00A04E0C"/>
    <w:pPr>
      <w:tabs>
        <w:tab w:val="center" w:pos="4320"/>
        <w:tab w:val="right" w:pos="8640"/>
      </w:tabs>
    </w:pPr>
  </w:style>
  <w:style w:type="character" w:customStyle="1" w:styleId="FooterChar">
    <w:name w:val="Footer Char"/>
    <w:basedOn w:val="DefaultParagraphFont"/>
    <w:link w:val="Footer"/>
    <w:uiPriority w:val="99"/>
    <w:rsid w:val="00A04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1692</Words>
  <Characters>9651</Characters>
  <Application>Microsoft Macintosh Word</Application>
  <DocSecurity>0</DocSecurity>
  <Lines>80</Lines>
  <Paragraphs>22</Paragraphs>
  <ScaleCrop>false</ScaleCrop>
  <Company/>
  <LinksUpToDate>false</LinksUpToDate>
  <CharactersWithSpaces>11321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Bittner</dc:creator>
  <cp:keywords/>
  <dc:description/>
  <cp:lastModifiedBy>Patricia Bittner</cp:lastModifiedBy>
  <cp:revision>10</cp:revision>
  <dcterms:created xsi:type="dcterms:W3CDTF">2013-03-14T21:05:00Z</dcterms:created>
  <dcterms:modified xsi:type="dcterms:W3CDTF">2013-03-14T23:24:00Z</dcterms:modified>
</cp:coreProperties>
</file>