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1E111" w14:textId="77777777" w:rsidR="00F27ADC" w:rsidRPr="00CD619F" w:rsidRDefault="00F27ADC" w:rsidP="00F27ADC">
      <w:pPr>
        <w:keepNext/>
        <w:keepLines/>
        <w:spacing w:before="40" w:after="60"/>
        <w:jc w:val="center"/>
        <w:outlineLvl w:val="1"/>
        <w:rPr>
          <w:rFonts w:ascii="Arial Nova" w:eastAsiaTheme="majorEastAsia" w:hAnsi="Arial Nova" w:cstheme="majorBidi"/>
          <w:color w:val="0070C0"/>
          <w:spacing w:val="20"/>
          <w:sz w:val="26"/>
          <w:szCs w:val="26"/>
          <w:lang w:eastAsia="zh-CN"/>
        </w:rPr>
      </w:pPr>
      <w:bookmarkStart w:id="0" w:name="_Hlk26527626"/>
      <w:r w:rsidRPr="00CD619F">
        <w:rPr>
          <w:rFonts w:ascii="Arial Nova" w:eastAsiaTheme="majorEastAsia" w:hAnsi="Arial Nova" w:cstheme="majorBidi"/>
          <w:color w:val="C45911" w:themeColor="accent2" w:themeShade="BF"/>
          <w:spacing w:val="20"/>
          <w:sz w:val="28"/>
          <w:szCs w:val="28"/>
          <w:lang w:eastAsia="zh-CN"/>
        </w:rPr>
        <w:t>REGIONAL CONSULTATIVE WORKSHOP</w:t>
      </w:r>
    </w:p>
    <w:p w14:paraId="44C3FB14" w14:textId="77777777" w:rsidR="00F27ADC" w:rsidRPr="00F27ADC" w:rsidRDefault="00F27ADC" w:rsidP="00F27ADC">
      <w:pPr>
        <w:jc w:val="center"/>
        <w:rPr>
          <w:rFonts w:ascii="Arial Nova" w:hAnsi="Arial Nova"/>
          <w:b/>
          <w:bCs/>
          <w:color w:val="4472C4" w:themeColor="accent1"/>
          <w:sz w:val="28"/>
          <w:szCs w:val="28"/>
        </w:rPr>
      </w:pPr>
      <w:r w:rsidRPr="00F27ADC">
        <w:rPr>
          <w:rFonts w:ascii="Arial Nova" w:hAnsi="Arial Nova"/>
          <w:b/>
          <w:bCs/>
          <w:color w:val="4472C4" w:themeColor="accent1"/>
          <w:sz w:val="28"/>
          <w:szCs w:val="28"/>
        </w:rPr>
        <w:t>Scaling up DRR in Humanitarian/Development Contexts in Asia Pacific</w:t>
      </w:r>
    </w:p>
    <w:bookmarkEnd w:id="0"/>
    <w:p w14:paraId="2D84070F" w14:textId="77777777" w:rsidR="00F27ADC" w:rsidRPr="00F27ADC" w:rsidRDefault="00F27ADC" w:rsidP="00F27ADC">
      <w:pPr>
        <w:pBdr>
          <w:bottom w:val="single" w:sz="4" w:space="1" w:color="auto"/>
        </w:pBdr>
        <w:jc w:val="center"/>
        <w:rPr>
          <w:rFonts w:ascii="Arial Nova" w:hAnsi="Arial Nova"/>
          <w:sz w:val="26"/>
          <w:szCs w:val="26"/>
        </w:rPr>
      </w:pPr>
      <w:r w:rsidRPr="00CD619F">
        <w:rPr>
          <w:rFonts w:ascii="Arial Nova" w:hAnsi="Arial Nova"/>
          <w:sz w:val="26"/>
          <w:szCs w:val="26"/>
        </w:rPr>
        <w:t>12 December 2019, Bangkok</w:t>
      </w:r>
      <w:r w:rsidRPr="00F27ADC">
        <w:rPr>
          <w:rFonts w:ascii="Arial Nova" w:hAnsi="Arial Nova"/>
          <w:sz w:val="26"/>
          <w:szCs w:val="26"/>
        </w:rPr>
        <w:t xml:space="preserve"> </w:t>
      </w:r>
      <w:r w:rsidRPr="00F27ADC">
        <w:rPr>
          <w:rFonts w:ascii="Arial" w:hAnsi="Arial" w:cs="Arial"/>
          <w:sz w:val="26"/>
          <w:szCs w:val="26"/>
        </w:rPr>
        <w:t>│</w:t>
      </w:r>
      <w:r w:rsidRPr="00F27ADC">
        <w:rPr>
          <w:rFonts w:ascii="Arial Nova" w:hAnsi="Arial Nova"/>
          <w:sz w:val="26"/>
          <w:szCs w:val="26"/>
        </w:rPr>
        <w:t xml:space="preserve"> Sukosol Hotel, Bangkok</w:t>
      </w:r>
    </w:p>
    <w:p w14:paraId="2200460E" w14:textId="77777777" w:rsidR="00B645FE" w:rsidRDefault="00B645FE" w:rsidP="00CF19E0">
      <w:pPr>
        <w:tabs>
          <w:tab w:val="left" w:pos="6045"/>
        </w:tabs>
        <w:suppressAutoHyphens/>
        <w:spacing w:before="80" w:after="80" w:line="252" w:lineRule="auto"/>
        <w:jc w:val="center"/>
        <w:rPr>
          <w:rFonts w:ascii="Arial Nova Cond" w:hAnsi="Arial Nova Cond" w:cs="Times New Roman"/>
          <w:b/>
          <w:sz w:val="32"/>
          <w:szCs w:val="32"/>
          <w:lang w:eastAsia="ar-SA" w:bidi="th-TH"/>
        </w:rPr>
      </w:pPr>
    </w:p>
    <w:p w14:paraId="4D7EB382" w14:textId="7F8C45A6" w:rsidR="00CF19E0" w:rsidRPr="00276173" w:rsidRDefault="00CF19E0" w:rsidP="00CF19E0">
      <w:pPr>
        <w:tabs>
          <w:tab w:val="left" w:pos="6045"/>
        </w:tabs>
        <w:suppressAutoHyphens/>
        <w:spacing w:before="80" w:after="80" w:line="252" w:lineRule="auto"/>
        <w:jc w:val="center"/>
        <w:rPr>
          <w:rFonts w:ascii="Arial Nova Cond" w:hAnsi="Arial Nova Cond" w:cs="Times New Roman"/>
          <w:b/>
          <w:sz w:val="36"/>
          <w:szCs w:val="36"/>
          <w:lang w:eastAsia="ar-SA" w:bidi="th-TH"/>
        </w:rPr>
      </w:pPr>
      <w:r w:rsidRPr="00276173">
        <w:rPr>
          <w:rFonts w:ascii="Arial Nova Cond" w:hAnsi="Arial Nova Cond" w:cs="Times New Roman"/>
          <w:b/>
          <w:sz w:val="36"/>
          <w:szCs w:val="36"/>
          <w:lang w:eastAsia="ar-SA" w:bidi="th-TH"/>
        </w:rPr>
        <w:t>Breakout Group Discussion</w:t>
      </w:r>
    </w:p>
    <w:p w14:paraId="6863AE80" w14:textId="67C86C1D" w:rsidR="009B0D2E" w:rsidRPr="00F83776" w:rsidRDefault="00F9372D" w:rsidP="00F9372D">
      <w:pPr>
        <w:tabs>
          <w:tab w:val="left" w:pos="6045"/>
        </w:tabs>
        <w:suppressAutoHyphens/>
        <w:spacing w:before="80" w:after="80" w:line="252" w:lineRule="auto"/>
        <w:jc w:val="center"/>
        <w:rPr>
          <w:rFonts w:ascii="Arial Nova Cond" w:hAnsi="Arial Nova Cond" w:cs="Times New Roman"/>
          <w:bCs/>
          <w:sz w:val="32"/>
          <w:szCs w:val="32"/>
          <w:lang w:eastAsia="ar-SA" w:bidi="th-TH"/>
        </w:rPr>
      </w:pPr>
      <w:r w:rsidRPr="00F83776">
        <w:rPr>
          <w:rFonts w:ascii="Arial Nova Cond" w:hAnsi="Arial Nova Cond" w:cs="Times New Roman"/>
          <w:bCs/>
          <w:sz w:val="32"/>
          <w:szCs w:val="32"/>
          <w:lang w:eastAsia="ar-SA" w:bidi="th-TH"/>
        </w:rPr>
        <w:t>14:30</w:t>
      </w:r>
      <w:r w:rsidR="009B0D2E" w:rsidRPr="00F83776">
        <w:rPr>
          <w:rFonts w:ascii="Arial Nova Cond" w:hAnsi="Arial Nova Cond" w:cs="Times New Roman"/>
          <w:bCs/>
          <w:sz w:val="32"/>
          <w:szCs w:val="32"/>
          <w:lang w:eastAsia="ar-SA" w:bidi="th-TH"/>
        </w:rPr>
        <w:t xml:space="preserve"> – 15:</w:t>
      </w:r>
      <w:r w:rsidR="00656D37" w:rsidRPr="00F83776">
        <w:rPr>
          <w:rFonts w:ascii="Arial Nova Cond" w:hAnsi="Arial Nova Cond" w:cs="Times New Roman"/>
          <w:bCs/>
          <w:sz w:val="32"/>
          <w:szCs w:val="32"/>
          <w:lang w:eastAsia="ar-SA" w:bidi="th-TH"/>
        </w:rPr>
        <w:t>15</w:t>
      </w:r>
    </w:p>
    <w:p w14:paraId="06CC5849" w14:textId="77777777" w:rsidR="009B0D2E" w:rsidRPr="00232EEC" w:rsidRDefault="009B0D2E" w:rsidP="00CF19E0">
      <w:pPr>
        <w:tabs>
          <w:tab w:val="left" w:pos="6045"/>
        </w:tabs>
        <w:suppressAutoHyphens/>
        <w:spacing w:before="80" w:after="80" w:line="252" w:lineRule="auto"/>
        <w:jc w:val="center"/>
        <w:rPr>
          <w:rFonts w:ascii="Arial Nova Cond" w:hAnsi="Arial Nova Cond" w:cs="Times New Roman"/>
          <w:b/>
          <w:sz w:val="24"/>
          <w:szCs w:val="24"/>
          <w:lang w:eastAsia="ar-SA" w:bidi="th-TH"/>
        </w:rPr>
      </w:pPr>
    </w:p>
    <w:p w14:paraId="4FAB2CDD" w14:textId="0987E5C2" w:rsidR="00246D04" w:rsidRPr="00232EEC" w:rsidRDefault="00232EEC" w:rsidP="007B3A54">
      <w:pPr>
        <w:jc w:val="both"/>
        <w:rPr>
          <w:rFonts w:ascii="Arial Nova Cond" w:hAnsi="Arial Nova Cond"/>
          <w:b/>
          <w:bCs/>
          <w:color w:val="4472C4" w:themeColor="accent1"/>
          <w:sz w:val="28"/>
          <w:szCs w:val="28"/>
        </w:rPr>
      </w:pPr>
      <w:r w:rsidRPr="00232EEC">
        <w:rPr>
          <w:rFonts w:ascii="Arial Nova Cond" w:hAnsi="Arial Nova Cond"/>
          <w:b/>
          <w:bCs/>
          <w:color w:val="4472C4" w:themeColor="accent1"/>
          <w:sz w:val="28"/>
          <w:szCs w:val="28"/>
        </w:rPr>
        <w:t>SCENARIO</w:t>
      </w:r>
    </w:p>
    <w:p w14:paraId="3C1D1A94" w14:textId="273AFD48" w:rsidR="00A366C8" w:rsidRDefault="00042C9C" w:rsidP="00FB3015">
      <w:pPr>
        <w:jc w:val="both"/>
        <w:rPr>
          <w:rFonts w:ascii="Arial Nova Cond" w:hAnsi="Arial Nova Cond"/>
          <w:sz w:val="26"/>
          <w:szCs w:val="26"/>
        </w:rPr>
      </w:pPr>
      <w:r>
        <w:rPr>
          <w:rFonts w:ascii="Arial Nova Cond" w:hAnsi="Arial Nova Cond"/>
          <w:noProof/>
          <w:sz w:val="26"/>
          <w:szCs w:val="26"/>
        </w:rPr>
        <mc:AlternateContent>
          <mc:Choice Requires="wps">
            <w:drawing>
              <wp:anchor distT="0" distB="0" distL="114300" distR="114300" simplePos="0" relativeHeight="251659264" behindDoc="0" locked="0" layoutInCell="1" allowOverlap="1" wp14:anchorId="371606C6" wp14:editId="7D3898AF">
                <wp:simplePos x="0" y="0"/>
                <wp:positionH relativeFrom="column">
                  <wp:posOffset>2320290</wp:posOffset>
                </wp:positionH>
                <wp:positionV relativeFrom="paragraph">
                  <wp:posOffset>539750</wp:posOffset>
                </wp:positionV>
                <wp:extent cx="3552825" cy="2305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552825" cy="2305050"/>
                        </a:xfrm>
                        <a:prstGeom prst="rect">
                          <a:avLst/>
                        </a:prstGeom>
                        <a:noFill/>
                        <a:ln w="6350">
                          <a:noFill/>
                        </a:ln>
                      </wps:spPr>
                      <wps:txbx>
                        <w:txbxContent>
                          <w:p w14:paraId="06E0DBF2" w14:textId="079C516B" w:rsidR="00042C9C" w:rsidRDefault="00042C9C">
                            <w:r>
                              <w:rPr>
                                <w:rFonts w:ascii="Arial Nova Cond" w:hAnsi="Arial Nova Cond"/>
                                <w:noProof/>
                                <w:sz w:val="24"/>
                                <w:szCs w:val="24"/>
                                <w:lang w:eastAsia="zh-CN"/>
                              </w:rPr>
                              <w:drawing>
                                <wp:inline distT="0" distB="0" distL="0" distR="0" wp14:anchorId="12EC31E4" wp14:editId="6E963C15">
                                  <wp:extent cx="3345178" cy="2162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C_graphic_2014_transparent_0.png"/>
                                          <pic:cNvPicPr/>
                                        </pic:nvPicPr>
                                        <pic:blipFill>
                                          <a:blip r:embed="rId11">
                                            <a:extLst>
                                              <a:ext uri="{28A0092B-C50C-407E-A947-70E740481C1C}">
                                                <a14:useLocalDpi xmlns:a14="http://schemas.microsoft.com/office/drawing/2010/main" val="0"/>
                                              </a:ext>
                                            </a:extLst>
                                          </a:blip>
                                          <a:stretch>
                                            <a:fillRect/>
                                          </a:stretch>
                                        </pic:blipFill>
                                        <pic:spPr>
                                          <a:xfrm>
                                            <a:off x="0" y="0"/>
                                            <a:ext cx="3354161" cy="21679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606C6" id="_x0000_t202" coordsize="21600,21600" o:spt="202" path="m,l,21600r21600,l21600,xe">
                <v:stroke joinstyle="miter"/>
                <v:path gradientshapeok="t" o:connecttype="rect"/>
              </v:shapetype>
              <v:shape id="Text Box 3" o:spid="_x0000_s1026" type="#_x0000_t202" style="position:absolute;left:0;text-align:left;margin-left:182.7pt;margin-top:42.5pt;width:279.7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" filled="f" stroked="f" strokeweight=".5pt">
                <v:textbox>
                  <w:txbxContent>
                    <w:p w14:paraId="06E0DBF2" w14:textId="079C516B" w:rsidR="00042C9C" w:rsidRDefault="00042C9C">
                      <w:r>
                        <w:rPr>
                          <w:rFonts w:ascii="Arial Nova Cond" w:hAnsi="Arial Nova Cond"/>
                          <w:noProof/>
                          <w:sz w:val="24"/>
                          <w:szCs w:val="24"/>
                          <w:lang w:eastAsia="zh-CN"/>
                        </w:rPr>
                        <w:drawing>
                          <wp:inline distT="0" distB="0" distL="0" distR="0" wp14:anchorId="12EC31E4" wp14:editId="6E963C15">
                            <wp:extent cx="3345178" cy="2162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C_graphic_2014_transparent_0.png"/>
                                    <pic:cNvPicPr/>
                                  </pic:nvPicPr>
                                  <pic:blipFill>
                                    <a:blip r:embed="rId12">
                                      <a:extLst>
                                        <a:ext uri="{28A0092B-C50C-407E-A947-70E740481C1C}">
                                          <a14:useLocalDpi xmlns:a14="http://schemas.microsoft.com/office/drawing/2010/main" val="0"/>
                                        </a:ext>
                                      </a:extLst>
                                    </a:blip>
                                    <a:stretch>
                                      <a:fillRect/>
                                    </a:stretch>
                                  </pic:blipFill>
                                  <pic:spPr>
                                    <a:xfrm>
                                      <a:off x="0" y="0"/>
                                      <a:ext cx="3354161" cy="2167981"/>
                                    </a:xfrm>
                                    <a:prstGeom prst="rect">
                                      <a:avLst/>
                                    </a:prstGeom>
                                  </pic:spPr>
                                </pic:pic>
                              </a:graphicData>
                            </a:graphic>
                          </wp:inline>
                        </w:drawing>
                      </w:r>
                    </w:p>
                  </w:txbxContent>
                </v:textbox>
              </v:shape>
            </w:pict>
          </mc:Fallback>
        </mc:AlternateContent>
      </w:r>
      <w:r w:rsidR="00246D04" w:rsidRPr="00A85198">
        <w:rPr>
          <w:rFonts w:ascii="Arial Nova Cond" w:hAnsi="Arial Nova Cond"/>
          <w:sz w:val="26"/>
          <w:szCs w:val="26"/>
        </w:rPr>
        <w:t xml:space="preserve">All participants will be divided into </w:t>
      </w:r>
      <w:r w:rsidR="00F9372D" w:rsidRPr="00A85198">
        <w:rPr>
          <w:rFonts w:ascii="Arial Nova Cond" w:hAnsi="Arial Nova Cond"/>
          <w:sz w:val="26"/>
          <w:szCs w:val="26"/>
          <w:u w:val="single"/>
        </w:rPr>
        <w:t>5</w:t>
      </w:r>
      <w:r w:rsidR="00246D04" w:rsidRPr="00A85198">
        <w:rPr>
          <w:rFonts w:ascii="Arial Nova Cond" w:hAnsi="Arial Nova Cond"/>
          <w:sz w:val="26"/>
          <w:szCs w:val="26"/>
          <w:u w:val="single"/>
        </w:rPr>
        <w:t xml:space="preserve"> groups</w:t>
      </w:r>
      <w:r w:rsidR="00F9372D" w:rsidRPr="00A85198">
        <w:rPr>
          <w:rFonts w:ascii="Arial Nova Cond" w:hAnsi="Arial Nova Cond"/>
          <w:sz w:val="26"/>
          <w:szCs w:val="26"/>
          <w:u w:val="single"/>
        </w:rPr>
        <w:t>,</w:t>
      </w:r>
      <w:r w:rsidR="00A366C8" w:rsidRPr="00A85198">
        <w:rPr>
          <w:rFonts w:ascii="Arial Nova Cond" w:hAnsi="Arial Nova Cond"/>
          <w:sz w:val="26"/>
          <w:szCs w:val="26"/>
        </w:rPr>
        <w:t xml:space="preserve"> </w:t>
      </w:r>
      <w:r w:rsidR="00FB3015" w:rsidRPr="00A85198">
        <w:rPr>
          <w:rFonts w:ascii="Arial Nova Cond" w:hAnsi="Arial Nova Cond"/>
          <w:sz w:val="26"/>
          <w:szCs w:val="26"/>
        </w:rPr>
        <w:t xml:space="preserve">generally </w:t>
      </w:r>
      <w:r w:rsidR="00A366C8" w:rsidRPr="00A85198">
        <w:rPr>
          <w:rFonts w:ascii="Arial Nova Cond" w:hAnsi="Arial Nova Cond"/>
          <w:sz w:val="26"/>
          <w:szCs w:val="26"/>
        </w:rPr>
        <w:t xml:space="preserve">around </w:t>
      </w:r>
      <w:r w:rsidR="00F9372D" w:rsidRPr="00A85198">
        <w:rPr>
          <w:rFonts w:ascii="Arial Nova Cond" w:hAnsi="Arial Nova Cond"/>
          <w:sz w:val="26"/>
          <w:szCs w:val="26"/>
        </w:rPr>
        <w:t xml:space="preserve">the </w:t>
      </w:r>
      <w:r w:rsidR="00FB3015" w:rsidRPr="00A85198">
        <w:rPr>
          <w:rFonts w:ascii="Arial Nova Cond" w:hAnsi="Arial Nova Cond"/>
          <w:sz w:val="26"/>
          <w:szCs w:val="26"/>
        </w:rPr>
        <w:t>main elements of</w:t>
      </w:r>
      <w:r w:rsidR="00F9372D" w:rsidRPr="00A85198">
        <w:rPr>
          <w:rFonts w:ascii="Arial Nova Cond" w:hAnsi="Arial Nova Cond"/>
          <w:sz w:val="26"/>
          <w:szCs w:val="26"/>
        </w:rPr>
        <w:t xml:space="preserve"> the </w:t>
      </w:r>
      <w:r w:rsidR="00137CF9" w:rsidRPr="00A85198">
        <w:rPr>
          <w:rFonts w:ascii="Arial Nova Cond" w:hAnsi="Arial Nova Cond"/>
          <w:sz w:val="26"/>
          <w:szCs w:val="26"/>
        </w:rPr>
        <w:t>Humanitarian Programme</w:t>
      </w:r>
      <w:r w:rsidR="00137CF9">
        <w:rPr>
          <w:rFonts w:ascii="Arial Nova Cond" w:hAnsi="Arial Nova Cond"/>
          <w:sz w:val="26"/>
          <w:szCs w:val="26"/>
        </w:rPr>
        <w:t xml:space="preserve"> Cycle</w:t>
      </w:r>
      <w:r w:rsidR="00137CF9" w:rsidRPr="00A85198">
        <w:rPr>
          <w:rFonts w:ascii="Arial Nova Cond" w:hAnsi="Arial Nova Cond"/>
          <w:sz w:val="26"/>
          <w:szCs w:val="26"/>
        </w:rPr>
        <w:t xml:space="preserve"> </w:t>
      </w:r>
      <w:r w:rsidR="00137CF9">
        <w:rPr>
          <w:rFonts w:ascii="Arial Nova Cond" w:hAnsi="Arial Nova Cond"/>
          <w:sz w:val="26"/>
          <w:szCs w:val="26"/>
        </w:rPr>
        <w:t>(</w:t>
      </w:r>
      <w:r w:rsidR="00F9372D" w:rsidRPr="00A85198">
        <w:rPr>
          <w:rFonts w:ascii="Arial Nova Cond" w:hAnsi="Arial Nova Cond"/>
          <w:sz w:val="26"/>
          <w:szCs w:val="26"/>
        </w:rPr>
        <w:t>HPC</w:t>
      </w:r>
      <w:r w:rsidR="00137CF9">
        <w:rPr>
          <w:rFonts w:ascii="Arial Nova Cond" w:hAnsi="Arial Nova Cond"/>
          <w:sz w:val="26"/>
          <w:szCs w:val="26"/>
        </w:rPr>
        <w:t>)</w:t>
      </w:r>
      <w:r w:rsidR="00FB3015" w:rsidRPr="00A85198">
        <w:rPr>
          <w:rStyle w:val="FootnoteReference"/>
          <w:rFonts w:ascii="Arial Nova Cond" w:hAnsi="Arial Nova Cond"/>
          <w:sz w:val="26"/>
          <w:szCs w:val="26"/>
        </w:rPr>
        <w:footnoteReference w:id="1"/>
      </w:r>
      <w:r w:rsidR="00F9372D" w:rsidRPr="00A85198">
        <w:rPr>
          <w:rFonts w:ascii="Arial Nova Cond" w:hAnsi="Arial Nova Cond"/>
          <w:sz w:val="26"/>
          <w:szCs w:val="26"/>
        </w:rPr>
        <w:t xml:space="preserve"> </w:t>
      </w:r>
      <w:r w:rsidR="00FB3015" w:rsidRPr="00A85198">
        <w:rPr>
          <w:rFonts w:ascii="Arial Nova Cond" w:hAnsi="Arial Nova Cond"/>
          <w:sz w:val="26"/>
          <w:szCs w:val="26"/>
        </w:rPr>
        <w:t>and enablers</w:t>
      </w:r>
      <w:r w:rsidR="00A85198" w:rsidRPr="00A85198">
        <w:rPr>
          <w:rFonts w:ascii="Arial Nova Cond" w:hAnsi="Arial Nova Cond"/>
          <w:sz w:val="26"/>
          <w:szCs w:val="26"/>
        </w:rPr>
        <w:t>, with information and data cross-cutting across all the elements</w:t>
      </w:r>
      <w:r w:rsidR="00FE393A" w:rsidRPr="00A85198">
        <w:rPr>
          <w:rFonts w:ascii="Arial Nova Cond" w:hAnsi="Arial Nova Cond"/>
          <w:sz w:val="26"/>
          <w:szCs w:val="26"/>
        </w:rPr>
        <w:t>:</w:t>
      </w:r>
      <w:r w:rsidR="00245F85" w:rsidRPr="00A85198">
        <w:rPr>
          <w:rFonts w:ascii="Arial Nova Cond" w:hAnsi="Arial Nova Cond"/>
          <w:sz w:val="26"/>
          <w:szCs w:val="26"/>
        </w:rPr>
        <w:t xml:space="preserve"> </w:t>
      </w:r>
    </w:p>
    <w:p w14:paraId="1D13709A" w14:textId="77777777" w:rsidR="009D08CC" w:rsidRPr="00A85198" w:rsidRDefault="009D08CC" w:rsidP="00FB3015">
      <w:pPr>
        <w:jc w:val="both"/>
        <w:rPr>
          <w:rFonts w:ascii="Arial Nova Cond" w:hAnsi="Arial Nova Cond"/>
          <w:sz w:val="26"/>
          <w:szCs w:val="26"/>
        </w:rPr>
      </w:pPr>
    </w:p>
    <w:p w14:paraId="6A3E057C" w14:textId="43261145" w:rsidR="00102643" w:rsidRPr="009D08CC" w:rsidRDefault="00245F85" w:rsidP="00042C9C">
      <w:pPr>
        <w:pStyle w:val="paragraph"/>
        <w:numPr>
          <w:ilvl w:val="0"/>
          <w:numId w:val="9"/>
        </w:numPr>
        <w:spacing w:before="0" w:beforeAutospacing="0" w:after="40" w:afterAutospacing="0" w:line="276" w:lineRule="auto"/>
        <w:ind w:left="630"/>
        <w:jc w:val="both"/>
        <w:textAlignment w:val="baseline"/>
        <w:rPr>
          <w:rFonts w:ascii="Arial Nova Cond" w:hAnsi="Arial Nova Cond"/>
          <w:b/>
          <w:bCs/>
          <w:sz w:val="28"/>
          <w:szCs w:val="28"/>
          <w:lang w:val="en-GB"/>
        </w:rPr>
      </w:pPr>
      <w:r w:rsidRPr="009D08CC">
        <w:rPr>
          <w:rFonts w:ascii="Arial Nova Cond" w:hAnsi="Arial Nova Cond"/>
          <w:b/>
          <w:bCs/>
          <w:sz w:val="28"/>
          <w:szCs w:val="28"/>
          <w:lang w:val="en-GB"/>
        </w:rPr>
        <w:t>Preparedness</w:t>
      </w:r>
      <w:r w:rsidR="00FB3015" w:rsidRPr="009D08CC">
        <w:rPr>
          <w:rFonts w:ascii="Arial Nova Cond" w:hAnsi="Arial Nova Cond"/>
          <w:b/>
          <w:bCs/>
          <w:sz w:val="28"/>
          <w:szCs w:val="28"/>
          <w:lang w:val="en-GB"/>
        </w:rPr>
        <w:t xml:space="preserve"> </w:t>
      </w:r>
    </w:p>
    <w:p w14:paraId="67FBBE30" w14:textId="6789AAFB" w:rsidR="00FB3015" w:rsidRPr="009D08CC" w:rsidRDefault="002C51A1" w:rsidP="00042C9C">
      <w:pPr>
        <w:pStyle w:val="paragraph"/>
        <w:numPr>
          <w:ilvl w:val="0"/>
          <w:numId w:val="9"/>
        </w:numPr>
        <w:spacing w:before="0" w:beforeAutospacing="0" w:after="40" w:afterAutospacing="0" w:line="276" w:lineRule="auto"/>
        <w:ind w:left="630"/>
        <w:jc w:val="both"/>
        <w:textAlignment w:val="baseline"/>
        <w:rPr>
          <w:rFonts w:ascii="Arial Nova Cond" w:hAnsi="Arial Nova Cond"/>
          <w:b/>
          <w:bCs/>
          <w:sz w:val="28"/>
          <w:szCs w:val="28"/>
          <w:lang w:val="en-GB"/>
        </w:rPr>
      </w:pPr>
      <w:r w:rsidRPr="009D08CC">
        <w:rPr>
          <w:rFonts w:ascii="Arial Nova Cond" w:hAnsi="Arial Nova Cond"/>
          <w:b/>
          <w:bCs/>
          <w:sz w:val="28"/>
          <w:szCs w:val="28"/>
          <w:lang w:val="en-GB"/>
        </w:rPr>
        <w:t>A</w:t>
      </w:r>
      <w:r w:rsidR="00245F85" w:rsidRPr="009D08CC">
        <w:rPr>
          <w:rFonts w:ascii="Arial Nova Cond" w:hAnsi="Arial Nova Cond"/>
          <w:b/>
          <w:bCs/>
          <w:sz w:val="28"/>
          <w:szCs w:val="28"/>
          <w:lang w:val="en-GB"/>
        </w:rPr>
        <w:t>ssessment</w:t>
      </w:r>
      <w:r w:rsidR="00FB3015" w:rsidRPr="009D08CC">
        <w:rPr>
          <w:rFonts w:ascii="Arial Nova Cond" w:hAnsi="Arial Nova Cond"/>
          <w:b/>
          <w:bCs/>
          <w:sz w:val="28"/>
          <w:szCs w:val="28"/>
          <w:lang w:val="en-GB"/>
        </w:rPr>
        <w:t xml:space="preserve"> and analysis</w:t>
      </w:r>
    </w:p>
    <w:p w14:paraId="0A1E2B67" w14:textId="694A4370" w:rsidR="00FB3015" w:rsidRPr="009D08CC" w:rsidRDefault="00F65D20" w:rsidP="00042C9C">
      <w:pPr>
        <w:pStyle w:val="paragraph"/>
        <w:numPr>
          <w:ilvl w:val="0"/>
          <w:numId w:val="9"/>
        </w:numPr>
        <w:spacing w:before="0" w:beforeAutospacing="0" w:after="40" w:afterAutospacing="0" w:line="276" w:lineRule="auto"/>
        <w:ind w:left="630"/>
        <w:jc w:val="both"/>
        <w:textAlignment w:val="baseline"/>
        <w:rPr>
          <w:rFonts w:ascii="Arial Nova Cond" w:hAnsi="Arial Nova Cond"/>
          <w:b/>
          <w:bCs/>
          <w:sz w:val="28"/>
          <w:szCs w:val="28"/>
          <w:lang w:val="en-GB"/>
        </w:rPr>
      </w:pPr>
      <w:r w:rsidRPr="009D08CC">
        <w:rPr>
          <w:rFonts w:ascii="Arial Nova Cond" w:hAnsi="Arial Nova Cond"/>
          <w:b/>
          <w:bCs/>
          <w:sz w:val="28"/>
          <w:szCs w:val="28"/>
          <w:lang w:val="en-GB"/>
        </w:rPr>
        <w:t>P</w:t>
      </w:r>
      <w:r w:rsidR="00FB3015" w:rsidRPr="009D08CC">
        <w:rPr>
          <w:rFonts w:ascii="Arial Nova Cond" w:hAnsi="Arial Nova Cond"/>
          <w:b/>
          <w:bCs/>
          <w:sz w:val="28"/>
          <w:szCs w:val="28"/>
          <w:lang w:val="en-GB"/>
        </w:rPr>
        <w:t>lanning</w:t>
      </w:r>
    </w:p>
    <w:p w14:paraId="368844D4" w14:textId="0F5F8D21" w:rsidR="00FB3015" w:rsidRPr="009D08CC" w:rsidRDefault="00FB3015" w:rsidP="00042C9C">
      <w:pPr>
        <w:pStyle w:val="paragraph"/>
        <w:numPr>
          <w:ilvl w:val="0"/>
          <w:numId w:val="9"/>
        </w:numPr>
        <w:spacing w:before="0" w:beforeAutospacing="0" w:after="40" w:afterAutospacing="0" w:line="276" w:lineRule="auto"/>
        <w:ind w:left="630"/>
        <w:jc w:val="both"/>
        <w:textAlignment w:val="baseline"/>
        <w:rPr>
          <w:rFonts w:ascii="Arial Nova Cond" w:hAnsi="Arial Nova Cond"/>
          <w:b/>
          <w:bCs/>
          <w:sz w:val="28"/>
          <w:szCs w:val="28"/>
          <w:lang w:val="en-GB"/>
        </w:rPr>
      </w:pPr>
      <w:r w:rsidRPr="009D08CC">
        <w:rPr>
          <w:rFonts w:ascii="Arial Nova Cond" w:hAnsi="Arial Nova Cond"/>
          <w:b/>
          <w:bCs/>
          <w:sz w:val="28"/>
          <w:szCs w:val="28"/>
          <w:lang w:val="en-GB"/>
        </w:rPr>
        <w:t>Financing</w:t>
      </w:r>
    </w:p>
    <w:p w14:paraId="5FB5EFFF" w14:textId="6353CEC7" w:rsidR="00FB3015" w:rsidRPr="009D08CC" w:rsidRDefault="00FB3015" w:rsidP="00042C9C">
      <w:pPr>
        <w:pStyle w:val="paragraph"/>
        <w:numPr>
          <w:ilvl w:val="0"/>
          <w:numId w:val="9"/>
        </w:numPr>
        <w:spacing w:before="0" w:beforeAutospacing="0" w:after="40" w:afterAutospacing="0" w:line="276" w:lineRule="auto"/>
        <w:ind w:left="630"/>
        <w:jc w:val="both"/>
        <w:textAlignment w:val="baseline"/>
        <w:rPr>
          <w:rFonts w:ascii="Arial Nova Cond" w:hAnsi="Arial Nova Cond"/>
          <w:b/>
          <w:bCs/>
          <w:sz w:val="28"/>
          <w:szCs w:val="28"/>
          <w:lang w:val="en-GB"/>
        </w:rPr>
      </w:pPr>
      <w:r w:rsidRPr="009D08CC">
        <w:rPr>
          <w:rFonts w:ascii="Arial Nova Cond" w:hAnsi="Arial Nova Cond"/>
          <w:b/>
          <w:bCs/>
          <w:sz w:val="28"/>
          <w:szCs w:val="28"/>
          <w:lang w:val="en-GB"/>
        </w:rPr>
        <w:t>Coordination</w:t>
      </w:r>
    </w:p>
    <w:p w14:paraId="2130891A" w14:textId="77777777" w:rsidR="00FB3015" w:rsidRPr="00E86140" w:rsidRDefault="00FB3015" w:rsidP="00FB3015">
      <w:pPr>
        <w:pStyle w:val="paragraph"/>
        <w:spacing w:before="0" w:beforeAutospacing="0" w:after="40" w:afterAutospacing="0" w:line="276" w:lineRule="auto"/>
        <w:ind w:left="1440"/>
        <w:jc w:val="both"/>
        <w:textAlignment w:val="baseline"/>
        <w:rPr>
          <w:rFonts w:ascii="Arial Nova Cond" w:hAnsi="Arial Nova Cond"/>
          <w:sz w:val="26"/>
          <w:szCs w:val="26"/>
          <w:lang w:val="en-GB"/>
        </w:rPr>
      </w:pPr>
    </w:p>
    <w:p w14:paraId="30D0C76C" w14:textId="77777777" w:rsidR="009D08CC" w:rsidRDefault="009D08CC" w:rsidP="009D08CC">
      <w:pPr>
        <w:pStyle w:val="paragraph"/>
        <w:spacing w:before="0" w:beforeAutospacing="0" w:after="80" w:afterAutospacing="0" w:line="276" w:lineRule="auto"/>
        <w:ind w:left="720"/>
        <w:jc w:val="both"/>
        <w:textAlignment w:val="baseline"/>
        <w:rPr>
          <w:rFonts w:ascii="Arial Nova Cond" w:hAnsi="Arial Nova Cond"/>
          <w:sz w:val="26"/>
          <w:szCs w:val="26"/>
          <w:lang w:val="en-GB"/>
        </w:rPr>
      </w:pPr>
    </w:p>
    <w:p w14:paraId="165B7FE9" w14:textId="547F39B3" w:rsidR="00F42B4E" w:rsidRPr="00E86140" w:rsidRDefault="00A75D16" w:rsidP="00F83776">
      <w:pPr>
        <w:pStyle w:val="paragraph"/>
        <w:numPr>
          <w:ilvl w:val="0"/>
          <w:numId w:val="8"/>
        </w:numPr>
        <w:spacing w:before="0" w:beforeAutospacing="0" w:after="80" w:afterAutospacing="0" w:line="276" w:lineRule="auto"/>
        <w:jc w:val="both"/>
        <w:textAlignment w:val="baseline"/>
        <w:rPr>
          <w:rFonts w:ascii="Arial Nova Cond" w:hAnsi="Arial Nova Cond"/>
          <w:sz w:val="26"/>
          <w:szCs w:val="26"/>
          <w:lang w:val="en-GB"/>
        </w:rPr>
      </w:pPr>
      <w:r w:rsidRPr="00E86140">
        <w:rPr>
          <w:rFonts w:ascii="Arial Nova Cond" w:hAnsi="Arial Nova Cond"/>
          <w:sz w:val="26"/>
          <w:szCs w:val="26"/>
          <w:lang w:val="en-GB"/>
        </w:rPr>
        <w:t xml:space="preserve">All </w:t>
      </w:r>
      <w:r w:rsidR="00F83776">
        <w:rPr>
          <w:rFonts w:ascii="Arial Nova Cond" w:hAnsi="Arial Nova Cond"/>
          <w:sz w:val="26"/>
          <w:szCs w:val="26"/>
          <w:lang w:val="en-GB"/>
        </w:rPr>
        <w:t xml:space="preserve">the </w:t>
      </w:r>
      <w:r w:rsidRPr="00E86140">
        <w:rPr>
          <w:rFonts w:ascii="Arial Nova Cond" w:hAnsi="Arial Nova Cond"/>
          <w:sz w:val="26"/>
          <w:szCs w:val="26"/>
          <w:lang w:val="en-GB"/>
        </w:rPr>
        <w:t>groups will</w:t>
      </w:r>
      <w:r w:rsidR="002A5D7F" w:rsidRPr="00E86140">
        <w:rPr>
          <w:rFonts w:ascii="Arial Nova Cond" w:hAnsi="Arial Nova Cond"/>
          <w:sz w:val="26"/>
          <w:szCs w:val="26"/>
          <w:lang w:val="en-GB"/>
        </w:rPr>
        <w:t xml:space="preserve"> </w:t>
      </w:r>
      <w:r w:rsidR="00E9319B" w:rsidRPr="00E86140">
        <w:rPr>
          <w:rFonts w:ascii="Arial Nova Cond" w:hAnsi="Arial Nova Cond"/>
          <w:sz w:val="26"/>
          <w:szCs w:val="26"/>
          <w:lang w:val="en-GB"/>
        </w:rPr>
        <w:t xml:space="preserve">meet </w:t>
      </w:r>
      <w:r w:rsidRPr="00E86140">
        <w:rPr>
          <w:rFonts w:ascii="Arial Nova Cond" w:hAnsi="Arial Nova Cond"/>
          <w:sz w:val="26"/>
          <w:szCs w:val="26"/>
          <w:lang w:val="en-GB"/>
        </w:rPr>
        <w:t xml:space="preserve">in the same </w:t>
      </w:r>
      <w:r w:rsidR="00FB3015" w:rsidRPr="00E86140">
        <w:rPr>
          <w:rFonts w:ascii="Arial Nova Cond" w:hAnsi="Arial Nova Cond"/>
          <w:sz w:val="26"/>
          <w:szCs w:val="26"/>
          <w:lang w:val="en-GB"/>
        </w:rPr>
        <w:t>workshop room.</w:t>
      </w:r>
      <w:r w:rsidRPr="00E86140">
        <w:rPr>
          <w:rFonts w:ascii="Arial Nova Cond" w:hAnsi="Arial Nova Cond"/>
          <w:sz w:val="26"/>
          <w:szCs w:val="26"/>
          <w:lang w:val="en-GB"/>
        </w:rPr>
        <w:t xml:space="preserve"> </w:t>
      </w:r>
      <w:r w:rsidR="00FB3015" w:rsidRPr="00E86140">
        <w:rPr>
          <w:rFonts w:ascii="Arial Nova Cond" w:hAnsi="Arial Nova Cond"/>
          <w:sz w:val="26"/>
          <w:szCs w:val="26"/>
          <w:lang w:val="en-GB"/>
        </w:rPr>
        <w:t xml:space="preserve">Participants will remain </w:t>
      </w:r>
      <w:r w:rsidR="00245F85" w:rsidRPr="00E86140">
        <w:rPr>
          <w:rFonts w:ascii="Arial Nova Cond" w:hAnsi="Arial Nova Cond"/>
          <w:sz w:val="26"/>
          <w:szCs w:val="26"/>
          <w:lang w:val="en-GB"/>
        </w:rPr>
        <w:t xml:space="preserve">at their tables </w:t>
      </w:r>
      <w:r w:rsidR="00FB3015" w:rsidRPr="00E86140">
        <w:rPr>
          <w:rFonts w:ascii="Arial Nova Cond" w:hAnsi="Arial Nova Cond"/>
          <w:sz w:val="26"/>
          <w:szCs w:val="26"/>
          <w:lang w:val="en-GB"/>
        </w:rPr>
        <w:t>and facilitators will join each one of the groups.</w:t>
      </w:r>
    </w:p>
    <w:p w14:paraId="64A0DC60" w14:textId="22164D72" w:rsidR="00EE4301" w:rsidRPr="00E86140" w:rsidRDefault="00A75D16" w:rsidP="00F83776">
      <w:pPr>
        <w:pStyle w:val="paragraph"/>
        <w:numPr>
          <w:ilvl w:val="0"/>
          <w:numId w:val="8"/>
        </w:numPr>
        <w:spacing w:before="0" w:beforeAutospacing="0" w:after="80" w:afterAutospacing="0" w:line="276" w:lineRule="auto"/>
        <w:jc w:val="both"/>
        <w:textAlignment w:val="baseline"/>
        <w:rPr>
          <w:rFonts w:ascii="Arial Nova Cond" w:hAnsi="Arial Nova Cond"/>
          <w:sz w:val="26"/>
          <w:szCs w:val="26"/>
          <w:lang w:val="en-GB"/>
        </w:rPr>
      </w:pPr>
      <w:r w:rsidRPr="00E86140">
        <w:rPr>
          <w:rFonts w:ascii="Arial Nova Cond" w:hAnsi="Arial Nova Cond"/>
          <w:sz w:val="26"/>
          <w:szCs w:val="26"/>
          <w:lang w:val="en-GB"/>
        </w:rPr>
        <w:t xml:space="preserve">Facilitators </w:t>
      </w:r>
      <w:r w:rsidR="00CE600C" w:rsidRPr="00E86140">
        <w:rPr>
          <w:rFonts w:ascii="Arial Nova Cond" w:hAnsi="Arial Nova Cond"/>
          <w:sz w:val="26"/>
          <w:szCs w:val="26"/>
          <w:lang w:val="en-GB"/>
        </w:rPr>
        <w:t xml:space="preserve">and note-takers </w:t>
      </w:r>
      <w:r w:rsidRPr="00E86140">
        <w:rPr>
          <w:rFonts w:ascii="Arial Nova Cond" w:hAnsi="Arial Nova Cond"/>
          <w:sz w:val="26"/>
          <w:szCs w:val="26"/>
          <w:lang w:val="en-GB"/>
        </w:rPr>
        <w:t>have been pre-assigned to each group</w:t>
      </w:r>
      <w:r w:rsidR="00411B24" w:rsidRPr="00E86140">
        <w:rPr>
          <w:rFonts w:ascii="Arial Nova Cond" w:hAnsi="Arial Nova Cond"/>
          <w:sz w:val="26"/>
          <w:szCs w:val="26"/>
          <w:lang w:val="en-GB"/>
        </w:rPr>
        <w:t xml:space="preserve">. </w:t>
      </w:r>
      <w:r w:rsidR="00FB3015" w:rsidRPr="00E86140">
        <w:rPr>
          <w:rFonts w:ascii="Arial Nova Cond" w:hAnsi="Arial Nova Cond"/>
          <w:sz w:val="26"/>
          <w:szCs w:val="26"/>
          <w:u w:val="single"/>
          <w:lang w:val="en-GB"/>
        </w:rPr>
        <w:t>Rapporteurs would be self-nominated in the groups.</w:t>
      </w:r>
      <w:r w:rsidR="00FB3015" w:rsidRPr="00E86140">
        <w:rPr>
          <w:rFonts w:ascii="Arial Nova Cond" w:hAnsi="Arial Nova Cond"/>
          <w:sz w:val="26"/>
          <w:szCs w:val="26"/>
          <w:lang w:val="en-GB"/>
        </w:rPr>
        <w:t xml:space="preserve"> Rapporteurs</w:t>
      </w:r>
      <w:r w:rsidR="00411B24" w:rsidRPr="00E86140">
        <w:rPr>
          <w:rFonts w:ascii="Arial Nova Cond" w:hAnsi="Arial Nova Cond"/>
          <w:sz w:val="26"/>
          <w:szCs w:val="26"/>
          <w:lang w:val="en-GB"/>
        </w:rPr>
        <w:t xml:space="preserve"> will report</w:t>
      </w:r>
      <w:r w:rsidRPr="00E86140">
        <w:rPr>
          <w:rFonts w:ascii="Arial Nova Cond" w:hAnsi="Arial Nova Cond"/>
          <w:sz w:val="26"/>
          <w:szCs w:val="26"/>
          <w:lang w:val="en-GB"/>
        </w:rPr>
        <w:t xml:space="preserve"> back </w:t>
      </w:r>
      <w:r w:rsidR="00FB3015" w:rsidRPr="00E86140">
        <w:rPr>
          <w:rFonts w:ascii="Arial Nova Cond" w:hAnsi="Arial Nova Cond"/>
          <w:sz w:val="26"/>
          <w:szCs w:val="26"/>
          <w:lang w:val="en-GB"/>
        </w:rPr>
        <w:t xml:space="preserve">on the group discussions outcomes </w:t>
      </w:r>
      <w:r w:rsidRPr="00E86140">
        <w:rPr>
          <w:rFonts w:ascii="Arial Nova Cond" w:hAnsi="Arial Nova Cond"/>
          <w:sz w:val="26"/>
          <w:szCs w:val="26"/>
          <w:lang w:val="en-GB"/>
        </w:rPr>
        <w:t>in the plenary</w:t>
      </w:r>
      <w:r w:rsidR="00493168" w:rsidRPr="00E86140">
        <w:rPr>
          <w:rFonts w:ascii="Arial Nova Cond" w:hAnsi="Arial Nova Cond"/>
          <w:sz w:val="26"/>
          <w:szCs w:val="26"/>
          <w:lang w:val="en-GB"/>
        </w:rPr>
        <w:t xml:space="preserve"> session</w:t>
      </w:r>
      <w:r w:rsidR="00EE4301" w:rsidRPr="00E86140">
        <w:rPr>
          <w:rFonts w:ascii="Arial Nova Cond" w:hAnsi="Arial Nova Cond"/>
          <w:sz w:val="26"/>
          <w:szCs w:val="26"/>
          <w:lang w:val="en-GB"/>
        </w:rPr>
        <w:t>.</w:t>
      </w:r>
    </w:p>
    <w:p w14:paraId="4CA5D85E" w14:textId="040AD4FA" w:rsidR="00FB3015" w:rsidRPr="00E86140" w:rsidRDefault="00FB3015" w:rsidP="00F83776">
      <w:pPr>
        <w:pStyle w:val="paragraph"/>
        <w:numPr>
          <w:ilvl w:val="0"/>
          <w:numId w:val="8"/>
        </w:numPr>
        <w:spacing w:before="0" w:beforeAutospacing="0" w:after="80" w:afterAutospacing="0" w:line="276" w:lineRule="auto"/>
        <w:jc w:val="both"/>
        <w:textAlignment w:val="baseline"/>
        <w:rPr>
          <w:rFonts w:ascii="Arial Nova Cond" w:hAnsi="Arial Nova Cond"/>
          <w:sz w:val="26"/>
          <w:szCs w:val="26"/>
          <w:lang w:val="en-GB"/>
        </w:rPr>
      </w:pPr>
      <w:r w:rsidRPr="00E86140">
        <w:rPr>
          <w:rFonts w:ascii="Arial Nova Cond" w:hAnsi="Arial Nova Cond"/>
          <w:sz w:val="26"/>
          <w:szCs w:val="26"/>
          <w:lang w:val="en-GB"/>
        </w:rPr>
        <w:t>Each group w</w:t>
      </w:r>
      <w:r w:rsidR="00FE393A" w:rsidRPr="00E86140">
        <w:rPr>
          <w:rFonts w:ascii="Arial Nova Cond" w:hAnsi="Arial Nova Cond"/>
          <w:sz w:val="26"/>
          <w:szCs w:val="26"/>
          <w:lang w:val="en-GB"/>
        </w:rPr>
        <w:t xml:space="preserve">ill </w:t>
      </w:r>
      <w:r w:rsidRPr="00E86140">
        <w:rPr>
          <w:rFonts w:ascii="Arial Nova Cond" w:hAnsi="Arial Nova Cond"/>
          <w:sz w:val="26"/>
          <w:szCs w:val="26"/>
          <w:lang w:val="en-GB"/>
        </w:rPr>
        <w:t xml:space="preserve">have </w:t>
      </w:r>
      <w:r w:rsidRPr="00E86140">
        <w:rPr>
          <w:rFonts w:ascii="Arial Nova Cond" w:hAnsi="Arial Nova Cond"/>
          <w:sz w:val="26"/>
          <w:szCs w:val="26"/>
          <w:u w:val="single"/>
          <w:lang w:val="en-GB"/>
        </w:rPr>
        <w:t>5 minutes</w:t>
      </w:r>
      <w:r w:rsidRPr="00E86140">
        <w:rPr>
          <w:rFonts w:ascii="Arial Nova Cond" w:hAnsi="Arial Nova Cond"/>
          <w:sz w:val="26"/>
          <w:szCs w:val="26"/>
          <w:lang w:val="en-GB"/>
        </w:rPr>
        <w:t xml:space="preserve"> to report back </w:t>
      </w:r>
      <w:r w:rsidR="00FE393A" w:rsidRPr="00E86140">
        <w:rPr>
          <w:rFonts w:ascii="Arial Nova Cond" w:hAnsi="Arial Nova Cond"/>
          <w:sz w:val="26"/>
          <w:szCs w:val="26"/>
          <w:lang w:val="en-GB"/>
        </w:rPr>
        <w:t>using</w:t>
      </w:r>
      <w:r w:rsidRPr="00E86140">
        <w:rPr>
          <w:rFonts w:ascii="Arial Nova Cond" w:hAnsi="Arial Nova Cond"/>
          <w:sz w:val="26"/>
          <w:szCs w:val="26"/>
          <w:lang w:val="en-GB"/>
        </w:rPr>
        <w:t xml:space="preserve"> the </w:t>
      </w:r>
      <w:r w:rsidRPr="00E86140">
        <w:rPr>
          <w:rFonts w:ascii="Arial Nova Cond" w:hAnsi="Arial Nova Cond"/>
          <w:sz w:val="26"/>
          <w:szCs w:val="26"/>
          <w:u w:val="single"/>
          <w:lang w:val="en-GB"/>
        </w:rPr>
        <w:t>reporting template</w:t>
      </w:r>
      <w:r w:rsidRPr="00E86140">
        <w:rPr>
          <w:rFonts w:ascii="Arial Nova Cond" w:hAnsi="Arial Nova Cond"/>
          <w:sz w:val="26"/>
          <w:szCs w:val="26"/>
          <w:lang w:val="en-GB"/>
        </w:rPr>
        <w:t xml:space="preserve"> to present the results of their group deliberation. </w:t>
      </w:r>
    </w:p>
    <w:p w14:paraId="48C8F721" w14:textId="60026403" w:rsidR="00CF19E0" w:rsidRPr="00232EEC" w:rsidRDefault="00CF19E0" w:rsidP="00362ED9">
      <w:pPr>
        <w:jc w:val="both"/>
        <w:rPr>
          <w:rFonts w:ascii="Arial Nova Cond" w:hAnsi="Arial Nova Cond"/>
          <w:sz w:val="24"/>
          <w:szCs w:val="24"/>
        </w:rPr>
      </w:pPr>
    </w:p>
    <w:p w14:paraId="38284504" w14:textId="77777777" w:rsidR="00E86140" w:rsidRDefault="00E86140" w:rsidP="0084065A">
      <w:pPr>
        <w:pBdr>
          <w:bottom w:val="single" w:sz="4" w:space="1" w:color="auto"/>
        </w:pBdr>
        <w:jc w:val="both"/>
        <w:rPr>
          <w:rFonts w:ascii="Arial Nova Cond" w:hAnsi="Arial Nova Cond"/>
          <w:b/>
          <w:bCs/>
          <w:color w:val="4472C4" w:themeColor="accent1"/>
          <w:sz w:val="28"/>
          <w:szCs w:val="28"/>
        </w:rPr>
      </w:pPr>
    </w:p>
    <w:p w14:paraId="3D4C040A" w14:textId="0B6EE3DD" w:rsidR="00E94A6A" w:rsidRPr="0084065A" w:rsidRDefault="008C4690" w:rsidP="0084065A">
      <w:pPr>
        <w:pBdr>
          <w:bottom w:val="single" w:sz="4" w:space="1" w:color="auto"/>
        </w:pBdr>
        <w:jc w:val="both"/>
        <w:rPr>
          <w:rFonts w:ascii="Arial Nova Cond" w:hAnsi="Arial Nova Cond"/>
          <w:b/>
          <w:bCs/>
          <w:color w:val="4472C4" w:themeColor="accent1"/>
          <w:sz w:val="28"/>
          <w:szCs w:val="28"/>
        </w:rPr>
      </w:pPr>
      <w:r w:rsidRPr="00232EEC">
        <w:rPr>
          <w:rFonts w:ascii="Arial Nova Cond" w:hAnsi="Arial Nova Cond"/>
          <w:b/>
          <w:bCs/>
          <w:color w:val="4472C4" w:themeColor="accent1"/>
          <w:sz w:val="28"/>
          <w:szCs w:val="28"/>
        </w:rPr>
        <w:t xml:space="preserve">DISCUSSION GUIDELINES </w:t>
      </w:r>
    </w:p>
    <w:p w14:paraId="74D3294D" w14:textId="72902284" w:rsidR="00245F85" w:rsidRPr="00E86140" w:rsidRDefault="00245F85" w:rsidP="00CE1198">
      <w:pPr>
        <w:jc w:val="both"/>
        <w:rPr>
          <w:rFonts w:ascii="Arial Nova Cond" w:hAnsi="Arial Nova Cond"/>
          <w:sz w:val="26"/>
          <w:szCs w:val="26"/>
        </w:rPr>
      </w:pPr>
      <w:r w:rsidRPr="00E86140">
        <w:rPr>
          <w:rFonts w:ascii="Arial Nova Cond" w:hAnsi="Arial Nova Cond"/>
          <w:sz w:val="26"/>
          <w:szCs w:val="26"/>
        </w:rPr>
        <w:t xml:space="preserve">Each group will discuss </w:t>
      </w:r>
      <w:r w:rsidR="00B61A90" w:rsidRPr="00E86140">
        <w:rPr>
          <w:rFonts w:ascii="Arial Nova Cond" w:hAnsi="Arial Nova Cond"/>
          <w:sz w:val="26"/>
          <w:szCs w:val="26"/>
        </w:rPr>
        <w:t xml:space="preserve">their given topics around the </w:t>
      </w:r>
      <w:r w:rsidRPr="00E86140">
        <w:rPr>
          <w:rFonts w:ascii="Arial Nova Cond" w:hAnsi="Arial Nova Cond"/>
          <w:sz w:val="26"/>
          <w:szCs w:val="26"/>
        </w:rPr>
        <w:t xml:space="preserve">same </w:t>
      </w:r>
      <w:r w:rsidR="00B61A90" w:rsidRPr="00E86140">
        <w:rPr>
          <w:rFonts w:ascii="Arial Nova Cond" w:hAnsi="Arial Nova Cond"/>
          <w:sz w:val="26"/>
          <w:szCs w:val="26"/>
        </w:rPr>
        <w:t xml:space="preserve">set of </w:t>
      </w:r>
      <w:r w:rsidRPr="00E86140">
        <w:rPr>
          <w:rFonts w:ascii="Arial Nova Cond" w:hAnsi="Arial Nova Cond"/>
          <w:sz w:val="26"/>
          <w:szCs w:val="26"/>
        </w:rPr>
        <w:t xml:space="preserve">questions </w:t>
      </w:r>
      <w:r w:rsidR="00C346EC" w:rsidRPr="00E86140">
        <w:rPr>
          <w:rFonts w:ascii="Arial Nova Cond" w:hAnsi="Arial Nova Cond"/>
          <w:sz w:val="26"/>
          <w:szCs w:val="26"/>
        </w:rPr>
        <w:t>(</w:t>
      </w:r>
      <w:r w:rsidRPr="00E86140">
        <w:rPr>
          <w:rFonts w:ascii="Arial Nova Cond" w:hAnsi="Arial Nova Cond"/>
          <w:sz w:val="26"/>
          <w:szCs w:val="26"/>
        </w:rPr>
        <w:t>reflecting on the specific phase assigned to their group</w:t>
      </w:r>
      <w:r w:rsidR="00C346EC" w:rsidRPr="00E86140">
        <w:rPr>
          <w:rFonts w:ascii="Arial Nova Cond" w:hAnsi="Arial Nova Cond"/>
          <w:sz w:val="26"/>
          <w:szCs w:val="26"/>
        </w:rPr>
        <w:t>):</w:t>
      </w:r>
    </w:p>
    <w:p w14:paraId="4A13E1BA" w14:textId="686F58A4" w:rsidR="00245F85" w:rsidRPr="00E86140" w:rsidRDefault="00245F85" w:rsidP="00E86140">
      <w:pPr>
        <w:pStyle w:val="ListParagraph"/>
        <w:numPr>
          <w:ilvl w:val="1"/>
          <w:numId w:val="9"/>
        </w:numPr>
        <w:ind w:left="994"/>
        <w:contextualSpacing w:val="0"/>
        <w:jc w:val="both"/>
        <w:rPr>
          <w:rFonts w:ascii="Arial Nova Cond" w:eastAsia="Times New Roman" w:hAnsi="Arial Nova Cond" w:cs="Times New Roman"/>
          <w:sz w:val="26"/>
          <w:szCs w:val="26"/>
          <w:lang w:val="en-GB" w:eastAsia="zh-CN"/>
        </w:rPr>
      </w:pPr>
      <w:r w:rsidRPr="00E86140">
        <w:rPr>
          <w:rFonts w:ascii="Arial Nova Cond" w:eastAsia="Times New Roman" w:hAnsi="Arial Nova Cond" w:cs="Times New Roman"/>
          <w:sz w:val="26"/>
          <w:szCs w:val="26"/>
          <w:lang w:val="en-GB" w:eastAsia="zh-CN"/>
        </w:rPr>
        <w:t xml:space="preserve">How is DRR already being featured in this phase of the HPC? Where are the current gaps? What opportunities exist to more effectively integrate DRR in this case? </w:t>
      </w:r>
    </w:p>
    <w:p w14:paraId="77C78910" w14:textId="10C81AED" w:rsidR="00245F85" w:rsidRPr="00E86140" w:rsidRDefault="00245F85" w:rsidP="00E86140">
      <w:pPr>
        <w:pStyle w:val="ListParagraph"/>
        <w:numPr>
          <w:ilvl w:val="1"/>
          <w:numId w:val="9"/>
        </w:numPr>
        <w:ind w:left="994"/>
        <w:contextualSpacing w:val="0"/>
        <w:jc w:val="both"/>
        <w:rPr>
          <w:rFonts w:ascii="Arial Nova Cond" w:eastAsia="Times New Roman" w:hAnsi="Arial Nova Cond" w:cs="Times New Roman"/>
          <w:sz w:val="26"/>
          <w:szCs w:val="26"/>
          <w:lang w:val="en-GB" w:eastAsia="zh-CN"/>
        </w:rPr>
      </w:pPr>
      <w:r w:rsidRPr="00E86140">
        <w:rPr>
          <w:rFonts w:ascii="Arial Nova Cond" w:eastAsia="Times New Roman" w:hAnsi="Arial Nova Cond" w:cs="Times New Roman"/>
          <w:sz w:val="26"/>
          <w:szCs w:val="26"/>
          <w:lang w:val="en-GB" w:eastAsia="zh-CN"/>
        </w:rPr>
        <w:t>Consider this for both protracted crises, as well as for more development contexts with recurrent humanitarian crises. What will be different about how this is approached? What is the same?</w:t>
      </w:r>
    </w:p>
    <w:p w14:paraId="3CE22B9D" w14:textId="402FBA71" w:rsidR="00245F85" w:rsidRPr="00E86140" w:rsidRDefault="00245F85" w:rsidP="00E86140">
      <w:pPr>
        <w:pStyle w:val="ListParagraph"/>
        <w:numPr>
          <w:ilvl w:val="1"/>
          <w:numId w:val="9"/>
        </w:numPr>
        <w:ind w:left="994"/>
        <w:contextualSpacing w:val="0"/>
        <w:jc w:val="both"/>
        <w:rPr>
          <w:rFonts w:ascii="Arial Nova Cond" w:eastAsia="Times New Roman" w:hAnsi="Arial Nova Cond" w:cs="Times New Roman"/>
          <w:sz w:val="26"/>
          <w:szCs w:val="26"/>
          <w:lang w:val="en-GB" w:eastAsia="zh-CN"/>
        </w:rPr>
      </w:pPr>
      <w:r w:rsidRPr="00E86140">
        <w:rPr>
          <w:rFonts w:ascii="Arial Nova Cond" w:eastAsia="Times New Roman" w:hAnsi="Arial Nova Cond" w:cs="Times New Roman"/>
          <w:sz w:val="26"/>
          <w:szCs w:val="26"/>
          <w:lang w:val="en-GB" w:eastAsia="zh-CN"/>
        </w:rPr>
        <w:t xml:space="preserve">What are the implications for humanitarian, development and DRR actors in terms of how they respond and coordinate in each of these contexts? </w:t>
      </w:r>
    </w:p>
    <w:p w14:paraId="4BB0092A" w14:textId="79970440" w:rsidR="00245F85" w:rsidRPr="00E86140" w:rsidRDefault="00245F85" w:rsidP="00E86140">
      <w:pPr>
        <w:pStyle w:val="ListParagraph"/>
        <w:numPr>
          <w:ilvl w:val="1"/>
          <w:numId w:val="9"/>
        </w:numPr>
        <w:ind w:left="994"/>
        <w:contextualSpacing w:val="0"/>
        <w:jc w:val="both"/>
        <w:rPr>
          <w:rFonts w:ascii="Arial Nova Cond" w:eastAsia="Times New Roman" w:hAnsi="Arial Nova Cond" w:cs="Times New Roman"/>
          <w:sz w:val="26"/>
          <w:szCs w:val="26"/>
          <w:lang w:val="en-GB" w:eastAsia="zh-CN"/>
        </w:rPr>
      </w:pPr>
      <w:r w:rsidRPr="00E86140">
        <w:rPr>
          <w:rFonts w:ascii="Arial Nova Cond" w:eastAsia="Times New Roman" w:hAnsi="Arial Nova Cond" w:cs="Times New Roman"/>
          <w:sz w:val="26"/>
          <w:szCs w:val="26"/>
          <w:lang w:val="en-GB" w:eastAsia="zh-CN"/>
        </w:rPr>
        <w:t>What are key elements that fall outside the HPC processes (such as intergovernmental processes) that also need to be addressed</w:t>
      </w:r>
    </w:p>
    <w:p w14:paraId="299B7D43" w14:textId="10B4B220" w:rsidR="00245F85" w:rsidRDefault="00245F85" w:rsidP="00CE1198">
      <w:pPr>
        <w:jc w:val="both"/>
        <w:rPr>
          <w:rFonts w:ascii="Arial Nova Cond" w:hAnsi="Arial Nova Cond"/>
          <w:b/>
          <w:bCs/>
          <w:sz w:val="26"/>
          <w:szCs w:val="26"/>
          <w:u w:val="single"/>
          <w:lang w:val="en-GB"/>
        </w:rPr>
      </w:pPr>
    </w:p>
    <w:p w14:paraId="7F221D8F" w14:textId="775C5EFD" w:rsidR="00C346EC" w:rsidRPr="00A505E3" w:rsidRDefault="00AB1D3D" w:rsidP="00A505E3">
      <w:pPr>
        <w:pBdr>
          <w:bottom w:val="single" w:sz="4" w:space="1" w:color="auto"/>
        </w:pBdr>
        <w:jc w:val="both"/>
        <w:rPr>
          <w:rFonts w:ascii="Arial Nova Cond" w:hAnsi="Arial Nova Cond"/>
          <w:b/>
          <w:bCs/>
          <w:color w:val="4472C4" w:themeColor="accent1"/>
          <w:sz w:val="28"/>
          <w:szCs w:val="28"/>
        </w:rPr>
      </w:pPr>
      <w:r>
        <w:rPr>
          <w:rFonts w:ascii="Arial Nova Cond" w:hAnsi="Arial Nova Cond"/>
          <w:b/>
          <w:bCs/>
          <w:color w:val="4472C4" w:themeColor="accent1"/>
          <w:sz w:val="28"/>
          <w:szCs w:val="28"/>
        </w:rPr>
        <w:t xml:space="preserve">GROUP </w:t>
      </w:r>
      <w:r w:rsidRPr="00A505E3">
        <w:rPr>
          <w:rFonts w:ascii="Arial Nova Cond" w:hAnsi="Arial Nova Cond"/>
          <w:b/>
          <w:bCs/>
          <w:color w:val="4472C4" w:themeColor="accent1"/>
          <w:sz w:val="28"/>
          <w:szCs w:val="28"/>
        </w:rPr>
        <w:t>FACILITATORS</w:t>
      </w:r>
    </w:p>
    <w:p w14:paraId="6AE44BA1" w14:textId="64787741" w:rsidR="00233465" w:rsidRDefault="00233465" w:rsidP="00804873">
      <w:pPr>
        <w:jc w:val="both"/>
        <w:rPr>
          <w:rFonts w:ascii="Arial Nova Cond" w:hAnsi="Arial Nova Cond"/>
          <w:sz w:val="26"/>
          <w:szCs w:val="26"/>
        </w:rPr>
      </w:pPr>
    </w:p>
    <w:tbl>
      <w:tblPr>
        <w:tblStyle w:val="TableGrid"/>
        <w:tblW w:w="7403" w:type="dxa"/>
        <w:tblInd w:w="62" w:type="dxa"/>
        <w:tblLook w:val="04A0" w:firstRow="1" w:lastRow="0" w:firstColumn="1" w:lastColumn="0" w:noHBand="0" w:noVBand="1"/>
      </w:tblPr>
      <w:tblGrid>
        <w:gridCol w:w="3623"/>
        <w:gridCol w:w="3780"/>
      </w:tblGrid>
      <w:tr w:rsidR="00804873" w:rsidRPr="00E86140" w14:paraId="2A62CE78" w14:textId="77777777" w:rsidTr="00397D54">
        <w:tc>
          <w:tcPr>
            <w:tcW w:w="3623" w:type="dxa"/>
          </w:tcPr>
          <w:p w14:paraId="6CFBC675" w14:textId="77777777" w:rsidR="00804873" w:rsidRPr="00E86140" w:rsidRDefault="00804873" w:rsidP="004924C2">
            <w:pPr>
              <w:suppressAutoHyphens/>
              <w:snapToGrid w:val="0"/>
              <w:spacing w:before="80" w:after="40" w:line="252" w:lineRule="auto"/>
              <w:rPr>
                <w:rFonts w:ascii="Arial Nova Cond" w:hAnsi="Arial Nova Cond" w:cs="Times New Roman"/>
                <w:b/>
                <w:sz w:val="26"/>
                <w:szCs w:val="26"/>
                <w:lang w:eastAsia="ar-SA" w:bidi="th-TH"/>
              </w:rPr>
            </w:pPr>
            <w:r w:rsidRPr="00E86140">
              <w:rPr>
                <w:rFonts w:ascii="Arial Nova Cond" w:hAnsi="Arial Nova Cond" w:cs="Times New Roman"/>
                <w:b/>
                <w:sz w:val="26"/>
                <w:szCs w:val="26"/>
                <w:lang w:eastAsia="ar-SA" w:bidi="th-TH"/>
              </w:rPr>
              <w:t>Group</w:t>
            </w:r>
          </w:p>
        </w:tc>
        <w:tc>
          <w:tcPr>
            <w:tcW w:w="3780" w:type="dxa"/>
          </w:tcPr>
          <w:p w14:paraId="11F9774F" w14:textId="77777777" w:rsidR="00804873" w:rsidRPr="00E86140" w:rsidRDefault="00804873" w:rsidP="004924C2">
            <w:pPr>
              <w:suppressAutoHyphens/>
              <w:snapToGrid w:val="0"/>
              <w:spacing w:before="80" w:after="40" w:line="252" w:lineRule="auto"/>
              <w:rPr>
                <w:rFonts w:ascii="Arial Nova Cond" w:hAnsi="Arial Nova Cond" w:cs="Times New Roman"/>
                <w:b/>
                <w:sz w:val="26"/>
                <w:szCs w:val="26"/>
                <w:lang w:eastAsia="ar-SA" w:bidi="th-TH"/>
              </w:rPr>
            </w:pPr>
            <w:r w:rsidRPr="00E86140">
              <w:rPr>
                <w:rFonts w:ascii="Arial Nova Cond" w:hAnsi="Arial Nova Cond" w:cs="Times New Roman"/>
                <w:b/>
                <w:sz w:val="26"/>
                <w:szCs w:val="26"/>
                <w:lang w:eastAsia="ar-SA" w:bidi="th-TH"/>
              </w:rPr>
              <w:t>Facilitator</w:t>
            </w:r>
          </w:p>
        </w:tc>
      </w:tr>
      <w:tr w:rsidR="00804873" w:rsidRPr="00E86140" w14:paraId="0D3416A0" w14:textId="77777777" w:rsidTr="00397D54">
        <w:tc>
          <w:tcPr>
            <w:tcW w:w="3623" w:type="dxa"/>
          </w:tcPr>
          <w:p w14:paraId="2B9790FC" w14:textId="77777777" w:rsidR="00804873" w:rsidRPr="00E86140" w:rsidRDefault="00804873" w:rsidP="00804873">
            <w:pPr>
              <w:pStyle w:val="paragraph"/>
              <w:numPr>
                <w:ilvl w:val="0"/>
                <w:numId w:val="10"/>
              </w:numPr>
              <w:spacing w:before="40" w:beforeAutospacing="0" w:after="40" w:afterAutospacing="0"/>
              <w:ind w:left="480" w:hanging="315"/>
              <w:textAlignment w:val="baseline"/>
              <w:rPr>
                <w:rFonts w:ascii="Arial Nova Cond" w:hAnsi="Arial Nova Cond"/>
                <w:sz w:val="26"/>
                <w:szCs w:val="26"/>
                <w:lang w:val="en-GB"/>
              </w:rPr>
            </w:pPr>
            <w:r w:rsidRPr="00E86140">
              <w:rPr>
                <w:rFonts w:ascii="Arial Nova Cond" w:hAnsi="Arial Nova Cond"/>
                <w:sz w:val="26"/>
                <w:szCs w:val="26"/>
              </w:rPr>
              <w:t>Preparedness</w:t>
            </w:r>
          </w:p>
        </w:tc>
        <w:tc>
          <w:tcPr>
            <w:tcW w:w="3780" w:type="dxa"/>
          </w:tcPr>
          <w:p w14:paraId="70A1E0A5" w14:textId="77777777" w:rsidR="00804873" w:rsidRPr="00E86140" w:rsidRDefault="00804873" w:rsidP="004924C2">
            <w:pPr>
              <w:suppressAutoHyphens/>
              <w:snapToGrid w:val="0"/>
              <w:spacing w:before="40" w:after="40"/>
              <w:rPr>
                <w:rFonts w:ascii="Arial Nova Cond" w:hAnsi="Arial Nova Cond" w:cs="Times New Roman"/>
                <w:bCs/>
                <w:sz w:val="26"/>
                <w:szCs w:val="26"/>
                <w:lang w:eastAsia="ar-SA" w:bidi="th-TH"/>
              </w:rPr>
            </w:pPr>
            <w:r w:rsidRPr="00E86140">
              <w:rPr>
                <w:rFonts w:ascii="Arial Nova Cond" w:hAnsi="Arial Nova Cond"/>
                <w:sz w:val="26"/>
                <w:szCs w:val="26"/>
              </w:rPr>
              <w:t>John Long (OCHA)</w:t>
            </w:r>
          </w:p>
        </w:tc>
      </w:tr>
      <w:tr w:rsidR="00804873" w:rsidRPr="00E86140" w14:paraId="7A1AECCA" w14:textId="77777777" w:rsidTr="00397D54">
        <w:tc>
          <w:tcPr>
            <w:tcW w:w="3623" w:type="dxa"/>
          </w:tcPr>
          <w:p w14:paraId="2254B532" w14:textId="77777777" w:rsidR="00804873" w:rsidRPr="00E86140" w:rsidRDefault="00804873" w:rsidP="00804873">
            <w:pPr>
              <w:pStyle w:val="paragraph"/>
              <w:numPr>
                <w:ilvl w:val="0"/>
                <w:numId w:val="10"/>
              </w:numPr>
              <w:spacing w:before="40" w:beforeAutospacing="0" w:after="40" w:afterAutospacing="0"/>
              <w:ind w:left="480" w:hanging="315"/>
              <w:textAlignment w:val="baseline"/>
              <w:rPr>
                <w:rFonts w:ascii="Arial Nova Cond" w:hAnsi="Arial Nova Cond"/>
                <w:sz w:val="26"/>
                <w:szCs w:val="26"/>
                <w:lang w:val="en-GB"/>
              </w:rPr>
            </w:pPr>
            <w:r w:rsidRPr="00E86140">
              <w:rPr>
                <w:rFonts w:ascii="Arial Nova Cond" w:hAnsi="Arial Nova Cond"/>
                <w:sz w:val="26"/>
                <w:szCs w:val="26"/>
              </w:rPr>
              <w:t>Assessment &amp; Analysis</w:t>
            </w:r>
          </w:p>
        </w:tc>
        <w:tc>
          <w:tcPr>
            <w:tcW w:w="3780" w:type="dxa"/>
          </w:tcPr>
          <w:p w14:paraId="26B7F411" w14:textId="77777777" w:rsidR="00804873" w:rsidRPr="00E86140" w:rsidRDefault="00804873" w:rsidP="004924C2">
            <w:pPr>
              <w:suppressAutoHyphens/>
              <w:snapToGrid w:val="0"/>
              <w:spacing w:before="40" w:after="40"/>
              <w:rPr>
                <w:rFonts w:ascii="Arial Nova Cond" w:hAnsi="Arial Nova Cond" w:cs="Times New Roman"/>
                <w:bCs/>
                <w:sz w:val="26"/>
                <w:szCs w:val="26"/>
                <w:lang w:val="es-ES" w:eastAsia="ar-SA" w:bidi="th-TH"/>
              </w:rPr>
            </w:pPr>
            <w:r w:rsidRPr="00E86140">
              <w:rPr>
                <w:rFonts w:ascii="Arial Nova Cond" w:hAnsi="Arial Nova Cond"/>
                <w:sz w:val="26"/>
                <w:szCs w:val="26"/>
                <w:lang w:val="es-ES"/>
              </w:rPr>
              <w:t>Iria Touzon Calle (UNDRR)</w:t>
            </w:r>
          </w:p>
        </w:tc>
      </w:tr>
      <w:tr w:rsidR="00804873" w:rsidRPr="00E86140" w14:paraId="43915EAD" w14:textId="77777777" w:rsidTr="00397D54">
        <w:tc>
          <w:tcPr>
            <w:tcW w:w="3623" w:type="dxa"/>
          </w:tcPr>
          <w:p w14:paraId="75FAFF8F" w14:textId="77777777" w:rsidR="00804873" w:rsidRPr="00E86140" w:rsidRDefault="00804873" w:rsidP="00804873">
            <w:pPr>
              <w:pStyle w:val="paragraph"/>
              <w:numPr>
                <w:ilvl w:val="0"/>
                <w:numId w:val="10"/>
              </w:numPr>
              <w:spacing w:before="40" w:beforeAutospacing="0" w:after="40" w:afterAutospacing="0"/>
              <w:ind w:left="480" w:hanging="315"/>
              <w:textAlignment w:val="baseline"/>
              <w:rPr>
                <w:rFonts w:ascii="Arial Nova Cond" w:hAnsi="Arial Nova Cond"/>
                <w:sz w:val="26"/>
                <w:szCs w:val="26"/>
                <w:lang w:val="en-GB"/>
              </w:rPr>
            </w:pPr>
            <w:r w:rsidRPr="00E86140">
              <w:rPr>
                <w:rFonts w:ascii="Arial Nova Cond" w:hAnsi="Arial Nova Cond"/>
                <w:sz w:val="26"/>
                <w:szCs w:val="26"/>
              </w:rPr>
              <w:t>Planning</w:t>
            </w:r>
          </w:p>
        </w:tc>
        <w:tc>
          <w:tcPr>
            <w:tcW w:w="3780" w:type="dxa"/>
          </w:tcPr>
          <w:p w14:paraId="392B0CA8" w14:textId="77777777" w:rsidR="00804873" w:rsidRPr="00E86140" w:rsidRDefault="00804873" w:rsidP="004924C2">
            <w:pPr>
              <w:suppressAutoHyphens/>
              <w:snapToGrid w:val="0"/>
              <w:spacing w:before="40" w:after="40"/>
              <w:rPr>
                <w:rFonts w:ascii="Arial Nova Cond" w:hAnsi="Arial Nova Cond" w:cs="Times New Roman"/>
                <w:bCs/>
                <w:sz w:val="26"/>
                <w:szCs w:val="26"/>
                <w:lang w:eastAsia="ar-SA" w:bidi="th-TH"/>
              </w:rPr>
            </w:pPr>
            <w:r w:rsidRPr="00E86140">
              <w:rPr>
                <w:rFonts w:ascii="Arial Nova Cond" w:hAnsi="Arial Nova Cond"/>
                <w:sz w:val="26"/>
                <w:szCs w:val="26"/>
              </w:rPr>
              <w:t>Rob Smith (OCHA)</w:t>
            </w:r>
          </w:p>
        </w:tc>
      </w:tr>
      <w:tr w:rsidR="00804873" w:rsidRPr="00E86140" w14:paraId="765DD699" w14:textId="77777777" w:rsidTr="00397D54">
        <w:tc>
          <w:tcPr>
            <w:tcW w:w="3623" w:type="dxa"/>
          </w:tcPr>
          <w:p w14:paraId="3AE9DDED" w14:textId="77777777" w:rsidR="00804873" w:rsidRPr="00E86140" w:rsidRDefault="00804873" w:rsidP="00804873">
            <w:pPr>
              <w:pStyle w:val="paragraph"/>
              <w:numPr>
                <w:ilvl w:val="0"/>
                <w:numId w:val="10"/>
              </w:numPr>
              <w:spacing w:before="40" w:beforeAutospacing="0" w:after="40" w:afterAutospacing="0"/>
              <w:ind w:left="480" w:hanging="315"/>
              <w:textAlignment w:val="baseline"/>
              <w:rPr>
                <w:rFonts w:ascii="Arial Nova Cond" w:hAnsi="Arial Nova Cond"/>
                <w:sz w:val="26"/>
                <w:szCs w:val="26"/>
                <w:lang w:val="en-GB"/>
              </w:rPr>
            </w:pPr>
            <w:r w:rsidRPr="00E86140">
              <w:rPr>
                <w:rFonts w:ascii="Arial Nova Cond" w:hAnsi="Arial Nova Cond"/>
                <w:sz w:val="26"/>
                <w:szCs w:val="26"/>
              </w:rPr>
              <w:t>Financing</w:t>
            </w:r>
          </w:p>
        </w:tc>
        <w:tc>
          <w:tcPr>
            <w:tcW w:w="3780" w:type="dxa"/>
          </w:tcPr>
          <w:p w14:paraId="38F3A716" w14:textId="77777777" w:rsidR="00804873" w:rsidRPr="00E86140" w:rsidRDefault="00804873" w:rsidP="004924C2">
            <w:pPr>
              <w:suppressAutoHyphens/>
              <w:snapToGrid w:val="0"/>
              <w:spacing w:before="40" w:after="40"/>
              <w:rPr>
                <w:rFonts w:ascii="Arial Nova Cond" w:hAnsi="Arial Nova Cond" w:cs="Times New Roman"/>
                <w:bCs/>
                <w:sz w:val="26"/>
                <w:szCs w:val="26"/>
                <w:lang w:eastAsia="ar-SA" w:bidi="th-TH"/>
              </w:rPr>
            </w:pPr>
            <w:r w:rsidRPr="00E86140">
              <w:rPr>
                <w:rFonts w:ascii="Arial Nova Cond" w:hAnsi="Arial Nova Cond"/>
                <w:sz w:val="26"/>
                <w:szCs w:val="26"/>
              </w:rPr>
              <w:t>Sylvie Montembault (ECHO)</w:t>
            </w:r>
          </w:p>
        </w:tc>
      </w:tr>
      <w:tr w:rsidR="00804873" w:rsidRPr="00E86140" w14:paraId="0AAEB73F" w14:textId="77777777" w:rsidTr="00397D54">
        <w:tc>
          <w:tcPr>
            <w:tcW w:w="3623" w:type="dxa"/>
          </w:tcPr>
          <w:p w14:paraId="08FEA319" w14:textId="77777777" w:rsidR="00804873" w:rsidRPr="00E86140" w:rsidRDefault="00804873" w:rsidP="00804873">
            <w:pPr>
              <w:pStyle w:val="paragraph"/>
              <w:numPr>
                <w:ilvl w:val="0"/>
                <w:numId w:val="10"/>
              </w:numPr>
              <w:spacing w:before="40" w:beforeAutospacing="0" w:after="40" w:afterAutospacing="0"/>
              <w:ind w:left="480" w:hanging="315"/>
              <w:textAlignment w:val="baseline"/>
              <w:rPr>
                <w:rFonts w:ascii="Arial Nova Cond" w:hAnsi="Arial Nova Cond"/>
                <w:sz w:val="26"/>
                <w:szCs w:val="26"/>
                <w:lang w:val="en-GB"/>
              </w:rPr>
            </w:pPr>
            <w:r w:rsidRPr="00E86140">
              <w:rPr>
                <w:rFonts w:ascii="Arial Nova Cond" w:hAnsi="Arial Nova Cond"/>
                <w:sz w:val="26"/>
                <w:szCs w:val="26"/>
              </w:rPr>
              <w:t xml:space="preserve">Coordination </w:t>
            </w:r>
          </w:p>
        </w:tc>
        <w:tc>
          <w:tcPr>
            <w:tcW w:w="3780" w:type="dxa"/>
          </w:tcPr>
          <w:p w14:paraId="2BC39EC5" w14:textId="089F1570" w:rsidR="00804873" w:rsidRPr="00E86140" w:rsidRDefault="00CF51F9" w:rsidP="004924C2">
            <w:pPr>
              <w:suppressAutoHyphens/>
              <w:snapToGrid w:val="0"/>
              <w:spacing w:before="40" w:after="40"/>
              <w:rPr>
                <w:rFonts w:ascii="Arial Nova Cond" w:hAnsi="Arial Nova Cond" w:cs="Times New Roman"/>
                <w:bCs/>
                <w:sz w:val="26"/>
                <w:szCs w:val="26"/>
                <w:lang w:eastAsia="ar-SA" w:bidi="th-TH"/>
              </w:rPr>
            </w:pPr>
            <w:r>
              <w:rPr>
                <w:rFonts w:ascii="Arial Nova Cond" w:hAnsi="Arial Nova Cond"/>
                <w:sz w:val="26"/>
                <w:szCs w:val="26"/>
              </w:rPr>
              <w:t>Amy Martin</w:t>
            </w:r>
            <w:r w:rsidR="00804873" w:rsidRPr="00E86140">
              <w:rPr>
                <w:rFonts w:ascii="Arial Nova Cond" w:hAnsi="Arial Nova Cond"/>
                <w:sz w:val="26"/>
                <w:szCs w:val="26"/>
              </w:rPr>
              <w:t xml:space="preserve"> (O</w:t>
            </w:r>
            <w:r>
              <w:rPr>
                <w:rFonts w:ascii="Arial Nova Cond" w:hAnsi="Arial Nova Cond"/>
                <w:sz w:val="26"/>
                <w:szCs w:val="26"/>
              </w:rPr>
              <w:t>CHA</w:t>
            </w:r>
            <w:bookmarkStart w:id="1" w:name="_GoBack"/>
            <w:bookmarkEnd w:id="1"/>
            <w:r w:rsidR="00804873" w:rsidRPr="00E86140">
              <w:rPr>
                <w:rFonts w:ascii="Arial Nova Cond" w:hAnsi="Arial Nova Cond"/>
                <w:sz w:val="26"/>
                <w:szCs w:val="26"/>
              </w:rPr>
              <w:t>)</w:t>
            </w:r>
          </w:p>
        </w:tc>
      </w:tr>
    </w:tbl>
    <w:p w14:paraId="7C83F285" w14:textId="77777777" w:rsidR="00804873" w:rsidRPr="00804873" w:rsidRDefault="00804873" w:rsidP="00804873">
      <w:pPr>
        <w:jc w:val="both"/>
        <w:rPr>
          <w:rFonts w:ascii="Arial Nova Cond" w:hAnsi="Arial Nova Cond"/>
          <w:sz w:val="26"/>
          <w:szCs w:val="26"/>
        </w:rPr>
      </w:pPr>
    </w:p>
    <w:p w14:paraId="161F272F" w14:textId="77777777" w:rsidR="00233465" w:rsidRPr="00245F85" w:rsidRDefault="00233465" w:rsidP="00F03920">
      <w:pPr>
        <w:jc w:val="both"/>
        <w:rPr>
          <w:rFonts w:ascii="Arial Nova Cond" w:hAnsi="Arial Nova Cond"/>
          <w:sz w:val="24"/>
          <w:szCs w:val="24"/>
          <w:lang w:val="en-GB"/>
        </w:rPr>
      </w:pPr>
    </w:p>
    <w:sectPr w:rsidR="00233465" w:rsidRPr="00245F85" w:rsidSect="00F27ADC">
      <w:headerReference w:type="default" r:id="rId13"/>
      <w:pgSz w:w="11909" w:h="16834" w:code="9"/>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D1AFE" w14:textId="77777777" w:rsidR="0042429B" w:rsidRDefault="0042429B" w:rsidP="00641630">
      <w:pPr>
        <w:spacing w:after="0" w:line="240" w:lineRule="auto"/>
      </w:pPr>
      <w:r>
        <w:separator/>
      </w:r>
    </w:p>
  </w:endnote>
  <w:endnote w:type="continuationSeparator" w:id="0">
    <w:p w14:paraId="6D71BB82" w14:textId="77777777" w:rsidR="0042429B" w:rsidRDefault="0042429B" w:rsidP="0064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Nova Cond">
    <w:charset w:val="00"/>
    <w:family w:val="swiss"/>
    <w:pitch w:val="variable"/>
    <w:sig w:usb0="0000028F"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DB98C" w14:textId="77777777" w:rsidR="0042429B" w:rsidRDefault="0042429B" w:rsidP="00641630">
      <w:pPr>
        <w:spacing w:after="0" w:line="240" w:lineRule="auto"/>
      </w:pPr>
      <w:r>
        <w:separator/>
      </w:r>
    </w:p>
  </w:footnote>
  <w:footnote w:type="continuationSeparator" w:id="0">
    <w:p w14:paraId="01DD2E0B" w14:textId="77777777" w:rsidR="0042429B" w:rsidRDefault="0042429B" w:rsidP="00641630">
      <w:pPr>
        <w:spacing w:after="0" w:line="240" w:lineRule="auto"/>
      </w:pPr>
      <w:r>
        <w:continuationSeparator/>
      </w:r>
    </w:p>
  </w:footnote>
  <w:footnote w:id="1">
    <w:p w14:paraId="7D87AFE6" w14:textId="57B8EF02" w:rsidR="00FB3015" w:rsidRPr="00E86140" w:rsidRDefault="00FB3015" w:rsidP="00FB3015">
      <w:pPr>
        <w:pStyle w:val="FootnoteText"/>
        <w:jc w:val="both"/>
        <w:rPr>
          <w:rFonts w:asciiTheme="minorBidi" w:hAnsiTheme="minorBidi"/>
        </w:rPr>
      </w:pPr>
      <w:r w:rsidRPr="00E86140">
        <w:rPr>
          <w:rStyle w:val="FootnoteReference"/>
          <w:rFonts w:asciiTheme="minorBidi" w:hAnsiTheme="minorBidi"/>
        </w:rPr>
        <w:footnoteRef/>
      </w:r>
      <w:r w:rsidRPr="00E86140">
        <w:rPr>
          <w:rFonts w:asciiTheme="minorBidi" w:hAnsiTheme="minorBidi"/>
        </w:rPr>
        <w:t xml:space="preserve"> </w:t>
      </w:r>
      <w:r w:rsidRPr="00E86140">
        <w:rPr>
          <w:rFonts w:asciiTheme="minorBidi" w:hAnsiTheme="minorBidi"/>
          <w:color w:val="4A4A4A"/>
          <w:shd w:val="clear" w:color="auto" w:fill="FFFFFF"/>
        </w:rPr>
        <w:t xml:space="preserve">The humanitarian programme cycle (HPC) is a coordinated series of actions undertaken to help prepare for, manage and deliver humanitarian response. It consists of five elements coordinated in a seamless manner, with one step logically building on the previous and leading to the next. Successful implementation of the humanitarian programme cycle is dependent on effective emergency preparedness, effective coordination with national/local authorities and humanitarian actors, and information management. </w:t>
      </w:r>
      <w:r w:rsidRPr="00E86140">
        <w:rPr>
          <w:rFonts w:asciiTheme="minorBidi" w:hAnsiTheme="minorBidi"/>
          <w:i/>
          <w:iCs/>
          <w:color w:val="4A4A4A"/>
          <w:shd w:val="clear" w:color="auto" w:fill="FFFFFF"/>
        </w:rPr>
        <w:t>Source: OCHA.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D619D" w14:textId="646853BF" w:rsidR="00751C3D" w:rsidRPr="007E3224" w:rsidRDefault="00F27ADC" w:rsidP="00F27ADC">
    <w:pPr>
      <w:suppressAutoHyphens/>
      <w:spacing w:before="80" w:after="80" w:line="252" w:lineRule="auto"/>
      <w:ind w:right="29"/>
      <w:rPr>
        <w:rFonts w:ascii="Verdana" w:hAnsi="Verdana" w:cs="Times New Roman"/>
        <w:bCs/>
        <w:spacing w:val="20"/>
        <w:sz w:val="16"/>
        <w:szCs w:val="16"/>
        <w:lang w:eastAsia="ar-SA" w:bidi="th-TH"/>
      </w:rPr>
    </w:pPr>
    <w:r>
      <w:rPr>
        <w:rFonts w:ascii="Verdana" w:hAnsi="Verdana" w:cs="Times New Roman"/>
        <w:bCs/>
        <w:noProof/>
        <w:spacing w:val="20"/>
        <w:sz w:val="16"/>
        <w:szCs w:val="16"/>
        <w:lang w:eastAsia="ar-SA" w:bidi="th-TH"/>
      </w:rPr>
      <w:drawing>
        <wp:inline distT="0" distB="0" distL="0" distR="0" wp14:anchorId="095C99E9" wp14:editId="44CD4322">
          <wp:extent cx="1543050" cy="558570"/>
          <wp:effectExtent l="0" t="0" r="0" b="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RR_Logo.png"/>
                  <pic:cNvPicPr/>
                </pic:nvPicPr>
                <pic:blipFill>
                  <a:blip r:embed="rId1">
                    <a:extLst>
                      <a:ext uri="{28A0092B-C50C-407E-A947-70E740481C1C}">
                        <a14:useLocalDpi xmlns:a14="http://schemas.microsoft.com/office/drawing/2010/main" val="0"/>
                      </a:ext>
                    </a:extLst>
                  </a:blip>
                  <a:stretch>
                    <a:fillRect/>
                  </a:stretch>
                </pic:blipFill>
                <pic:spPr>
                  <a:xfrm>
                    <a:off x="0" y="0"/>
                    <a:ext cx="1558943" cy="564323"/>
                  </a:xfrm>
                  <a:prstGeom prst="rect">
                    <a:avLst/>
                  </a:prstGeom>
                </pic:spPr>
              </pic:pic>
            </a:graphicData>
          </a:graphic>
        </wp:inline>
      </w:drawing>
    </w:r>
    <w:r>
      <w:rPr>
        <w:rFonts w:ascii="Verdana" w:hAnsi="Verdana" w:cs="Times New Roman"/>
        <w:bCs/>
        <w:spacing w:val="20"/>
        <w:sz w:val="16"/>
        <w:szCs w:val="16"/>
        <w:lang w:eastAsia="ar-SA" w:bidi="th-TH"/>
      </w:rPr>
      <w:tab/>
      <w:t xml:space="preserve">   </w:t>
    </w:r>
    <w:r>
      <w:rPr>
        <w:rFonts w:ascii="Verdana" w:hAnsi="Verdana" w:cs="Times New Roman"/>
        <w:bCs/>
        <w:spacing w:val="20"/>
        <w:sz w:val="16"/>
        <w:szCs w:val="16"/>
        <w:lang w:eastAsia="ar-SA" w:bidi="th-TH"/>
      </w:rPr>
      <w:tab/>
    </w:r>
    <w:r>
      <w:rPr>
        <w:rFonts w:ascii="Verdana" w:hAnsi="Verdana" w:cs="Times New Roman"/>
        <w:bCs/>
        <w:spacing w:val="20"/>
        <w:sz w:val="16"/>
        <w:szCs w:val="16"/>
        <w:lang w:eastAsia="ar-SA" w:bidi="th-TH"/>
      </w:rPr>
      <w:tab/>
    </w:r>
    <w:r>
      <w:rPr>
        <w:rFonts w:ascii="Verdana" w:hAnsi="Verdana" w:cs="Times New Roman"/>
        <w:bCs/>
        <w:spacing w:val="20"/>
        <w:sz w:val="16"/>
        <w:szCs w:val="16"/>
        <w:lang w:eastAsia="ar-SA" w:bidi="th-TH"/>
      </w:rPr>
      <w:tab/>
    </w:r>
    <w:r>
      <w:rPr>
        <w:rFonts w:ascii="Verdana" w:hAnsi="Verdana" w:cs="Times New Roman"/>
        <w:bCs/>
        <w:spacing w:val="20"/>
        <w:sz w:val="16"/>
        <w:szCs w:val="16"/>
        <w:lang w:eastAsia="ar-SA" w:bidi="th-TH"/>
      </w:rPr>
      <w:tab/>
    </w:r>
    <w:r>
      <w:rPr>
        <w:rFonts w:ascii="Verdana" w:hAnsi="Verdana" w:cs="Times New Roman"/>
        <w:bCs/>
        <w:spacing w:val="20"/>
        <w:sz w:val="16"/>
        <w:szCs w:val="16"/>
        <w:lang w:eastAsia="ar-SA" w:bidi="th-TH"/>
      </w:rPr>
      <w:tab/>
      <w:t xml:space="preserve">      </w:t>
    </w:r>
    <w:r w:rsidR="00F9372D">
      <w:rPr>
        <w:rFonts w:ascii="Verdana" w:hAnsi="Verdana" w:cs="Times New Roman"/>
        <w:bCs/>
        <w:spacing w:val="20"/>
        <w:sz w:val="16"/>
        <w:szCs w:val="16"/>
        <w:lang w:eastAsia="ar-SA" w:bidi="th-TH"/>
      </w:rPr>
      <w:t>DRAFT 10</w:t>
    </w:r>
    <w:r w:rsidR="00751C3D" w:rsidRPr="007E3224">
      <w:rPr>
        <w:rFonts w:ascii="Verdana" w:hAnsi="Verdana" w:cs="Times New Roman"/>
        <w:bCs/>
        <w:spacing w:val="20"/>
        <w:sz w:val="16"/>
        <w:szCs w:val="16"/>
        <w:lang w:eastAsia="ar-SA" w:bidi="th-TH"/>
      </w:rPr>
      <w:t xml:space="preserve"> DEC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B2B"/>
    <w:multiLevelType w:val="hybridMultilevel"/>
    <w:tmpl w:val="7B748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B435E"/>
    <w:multiLevelType w:val="hybridMultilevel"/>
    <w:tmpl w:val="481A8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B7D99"/>
    <w:multiLevelType w:val="hybridMultilevel"/>
    <w:tmpl w:val="1B445014"/>
    <w:lvl w:ilvl="0" w:tplc="8B48AD20">
      <w:start w:val="13"/>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7718F"/>
    <w:multiLevelType w:val="hybridMultilevel"/>
    <w:tmpl w:val="8A5C5B40"/>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2DA13154"/>
    <w:multiLevelType w:val="hybridMultilevel"/>
    <w:tmpl w:val="41D4B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946343"/>
    <w:multiLevelType w:val="hybridMultilevel"/>
    <w:tmpl w:val="2550C3EC"/>
    <w:lvl w:ilvl="0" w:tplc="0409000F">
      <w:start w:val="1"/>
      <w:numFmt w:val="decimal"/>
      <w:lvlText w:val="%1."/>
      <w:lvlJc w:val="left"/>
      <w:pPr>
        <w:ind w:left="1440" w:hanging="360"/>
      </w:pPr>
    </w:lvl>
    <w:lvl w:ilvl="1" w:tplc="AF0E4E24">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3F455BD"/>
    <w:multiLevelType w:val="hybridMultilevel"/>
    <w:tmpl w:val="7B748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0206E9"/>
    <w:multiLevelType w:val="hybridMultilevel"/>
    <w:tmpl w:val="74567EC0"/>
    <w:lvl w:ilvl="0" w:tplc="E92E113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F17FF8"/>
    <w:multiLevelType w:val="hybridMultilevel"/>
    <w:tmpl w:val="481A8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357068"/>
    <w:multiLevelType w:val="hybridMultilevel"/>
    <w:tmpl w:val="1196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3B0760"/>
    <w:multiLevelType w:val="hybridMultilevel"/>
    <w:tmpl w:val="C6DA135A"/>
    <w:lvl w:ilvl="0" w:tplc="B854107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0"/>
  </w:num>
  <w:num w:numId="5">
    <w:abstractNumId w:val="8"/>
  </w:num>
  <w:num w:numId="6">
    <w:abstractNumId w:val="6"/>
  </w:num>
  <w:num w:numId="7">
    <w:abstractNumId w:val="1"/>
  </w:num>
  <w:num w:numId="8">
    <w:abstractNumId w:val="9"/>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745"/>
    <w:rsid w:val="000137C9"/>
    <w:rsid w:val="0001470E"/>
    <w:rsid w:val="00016B4B"/>
    <w:rsid w:val="00022FE6"/>
    <w:rsid w:val="00042C9C"/>
    <w:rsid w:val="000433FF"/>
    <w:rsid w:val="00055D19"/>
    <w:rsid w:val="000656D2"/>
    <w:rsid w:val="00065DF9"/>
    <w:rsid w:val="000721B7"/>
    <w:rsid w:val="00082354"/>
    <w:rsid w:val="00083CBC"/>
    <w:rsid w:val="00096A67"/>
    <w:rsid w:val="000C4AE2"/>
    <w:rsid w:val="000D186F"/>
    <w:rsid w:val="000D308B"/>
    <w:rsid w:val="000D7B5A"/>
    <w:rsid w:val="000E3EA7"/>
    <w:rsid w:val="000F1B92"/>
    <w:rsid w:val="00102392"/>
    <w:rsid w:val="00102643"/>
    <w:rsid w:val="001374D5"/>
    <w:rsid w:val="00137CF9"/>
    <w:rsid w:val="00141387"/>
    <w:rsid w:val="001425AB"/>
    <w:rsid w:val="00144A97"/>
    <w:rsid w:val="00146243"/>
    <w:rsid w:val="001539F1"/>
    <w:rsid w:val="00180E52"/>
    <w:rsid w:val="00181A10"/>
    <w:rsid w:val="00184756"/>
    <w:rsid w:val="00186F01"/>
    <w:rsid w:val="001900BA"/>
    <w:rsid w:val="001A391B"/>
    <w:rsid w:val="001A635A"/>
    <w:rsid w:val="001A639B"/>
    <w:rsid w:val="001C2A6A"/>
    <w:rsid w:val="001C4F61"/>
    <w:rsid w:val="001F10B0"/>
    <w:rsid w:val="00201591"/>
    <w:rsid w:val="002143AF"/>
    <w:rsid w:val="00215E74"/>
    <w:rsid w:val="00221DDC"/>
    <w:rsid w:val="00232EEC"/>
    <w:rsid w:val="00233465"/>
    <w:rsid w:val="00233D75"/>
    <w:rsid w:val="00245F85"/>
    <w:rsid w:val="00246D04"/>
    <w:rsid w:val="00252197"/>
    <w:rsid w:val="002522C0"/>
    <w:rsid w:val="002531D7"/>
    <w:rsid w:val="00254B7C"/>
    <w:rsid w:val="002630B0"/>
    <w:rsid w:val="00265A82"/>
    <w:rsid w:val="00276173"/>
    <w:rsid w:val="002A5D7F"/>
    <w:rsid w:val="002C4794"/>
    <w:rsid w:val="002C512C"/>
    <w:rsid w:val="002C51A1"/>
    <w:rsid w:val="002C680C"/>
    <w:rsid w:val="002E137C"/>
    <w:rsid w:val="002E32A2"/>
    <w:rsid w:val="002F2330"/>
    <w:rsid w:val="002F293E"/>
    <w:rsid w:val="002F3CF1"/>
    <w:rsid w:val="002F4CC0"/>
    <w:rsid w:val="00311609"/>
    <w:rsid w:val="00326C11"/>
    <w:rsid w:val="0033078B"/>
    <w:rsid w:val="0033159E"/>
    <w:rsid w:val="0033511F"/>
    <w:rsid w:val="003405BD"/>
    <w:rsid w:val="003559F1"/>
    <w:rsid w:val="003568A8"/>
    <w:rsid w:val="00362ED9"/>
    <w:rsid w:val="00365955"/>
    <w:rsid w:val="003736F1"/>
    <w:rsid w:val="00384F7C"/>
    <w:rsid w:val="0039379C"/>
    <w:rsid w:val="00397D54"/>
    <w:rsid w:val="003A57BC"/>
    <w:rsid w:val="003D5C66"/>
    <w:rsid w:val="003E1C57"/>
    <w:rsid w:val="003E3392"/>
    <w:rsid w:val="003F4C5A"/>
    <w:rsid w:val="00406315"/>
    <w:rsid w:val="00411B24"/>
    <w:rsid w:val="0042429B"/>
    <w:rsid w:val="00463771"/>
    <w:rsid w:val="00491503"/>
    <w:rsid w:val="00493168"/>
    <w:rsid w:val="00493404"/>
    <w:rsid w:val="004948A3"/>
    <w:rsid w:val="004B2ABD"/>
    <w:rsid w:val="004C762F"/>
    <w:rsid w:val="004E2AE8"/>
    <w:rsid w:val="00515869"/>
    <w:rsid w:val="00521A07"/>
    <w:rsid w:val="0053562C"/>
    <w:rsid w:val="00536B3D"/>
    <w:rsid w:val="005525E7"/>
    <w:rsid w:val="0055378E"/>
    <w:rsid w:val="00561EFB"/>
    <w:rsid w:val="0057348E"/>
    <w:rsid w:val="00574CDB"/>
    <w:rsid w:val="0059280C"/>
    <w:rsid w:val="00594986"/>
    <w:rsid w:val="005C08A5"/>
    <w:rsid w:val="005C2E4C"/>
    <w:rsid w:val="005D654E"/>
    <w:rsid w:val="005E217D"/>
    <w:rsid w:val="005E2F23"/>
    <w:rsid w:val="005F3890"/>
    <w:rsid w:val="005F4D0F"/>
    <w:rsid w:val="005F51BB"/>
    <w:rsid w:val="00612968"/>
    <w:rsid w:val="00641630"/>
    <w:rsid w:val="00655F83"/>
    <w:rsid w:val="00656D37"/>
    <w:rsid w:val="00665623"/>
    <w:rsid w:val="0067288B"/>
    <w:rsid w:val="006774C4"/>
    <w:rsid w:val="00677E47"/>
    <w:rsid w:val="006F70F3"/>
    <w:rsid w:val="007007CA"/>
    <w:rsid w:val="00702C70"/>
    <w:rsid w:val="00705716"/>
    <w:rsid w:val="00710C5C"/>
    <w:rsid w:val="007250E1"/>
    <w:rsid w:val="00726CDA"/>
    <w:rsid w:val="00741863"/>
    <w:rsid w:val="00751C3D"/>
    <w:rsid w:val="0075668C"/>
    <w:rsid w:val="00787C05"/>
    <w:rsid w:val="007B01F5"/>
    <w:rsid w:val="007B3A54"/>
    <w:rsid w:val="007B45A4"/>
    <w:rsid w:val="007B5279"/>
    <w:rsid w:val="007C1DB7"/>
    <w:rsid w:val="007D6172"/>
    <w:rsid w:val="007E3224"/>
    <w:rsid w:val="00804873"/>
    <w:rsid w:val="00814FEC"/>
    <w:rsid w:val="0084065A"/>
    <w:rsid w:val="008421BE"/>
    <w:rsid w:val="0085475F"/>
    <w:rsid w:val="00860DBE"/>
    <w:rsid w:val="00880AFF"/>
    <w:rsid w:val="008A5198"/>
    <w:rsid w:val="008B3D0F"/>
    <w:rsid w:val="008B5E7E"/>
    <w:rsid w:val="008C08DC"/>
    <w:rsid w:val="008C4690"/>
    <w:rsid w:val="008E4208"/>
    <w:rsid w:val="00906105"/>
    <w:rsid w:val="009130CE"/>
    <w:rsid w:val="00920B99"/>
    <w:rsid w:val="00927F8B"/>
    <w:rsid w:val="00946809"/>
    <w:rsid w:val="00957528"/>
    <w:rsid w:val="009609AA"/>
    <w:rsid w:val="009670A7"/>
    <w:rsid w:val="00967615"/>
    <w:rsid w:val="009754D9"/>
    <w:rsid w:val="00980226"/>
    <w:rsid w:val="00992EF3"/>
    <w:rsid w:val="00994BFF"/>
    <w:rsid w:val="00996989"/>
    <w:rsid w:val="009A04CC"/>
    <w:rsid w:val="009B0D2E"/>
    <w:rsid w:val="009B248C"/>
    <w:rsid w:val="009B698C"/>
    <w:rsid w:val="009C055E"/>
    <w:rsid w:val="009C47D0"/>
    <w:rsid w:val="009D08CC"/>
    <w:rsid w:val="009D292C"/>
    <w:rsid w:val="009E2748"/>
    <w:rsid w:val="009F1711"/>
    <w:rsid w:val="009F1ABD"/>
    <w:rsid w:val="00A16B7E"/>
    <w:rsid w:val="00A26217"/>
    <w:rsid w:val="00A366C8"/>
    <w:rsid w:val="00A4298B"/>
    <w:rsid w:val="00A44321"/>
    <w:rsid w:val="00A47970"/>
    <w:rsid w:val="00A505E3"/>
    <w:rsid w:val="00A54703"/>
    <w:rsid w:val="00A70135"/>
    <w:rsid w:val="00A7320F"/>
    <w:rsid w:val="00A747CA"/>
    <w:rsid w:val="00A75D16"/>
    <w:rsid w:val="00A85198"/>
    <w:rsid w:val="00AA6FE9"/>
    <w:rsid w:val="00AB1D3D"/>
    <w:rsid w:val="00AD4C7F"/>
    <w:rsid w:val="00AE242E"/>
    <w:rsid w:val="00AF7972"/>
    <w:rsid w:val="00AF7EE7"/>
    <w:rsid w:val="00B345ED"/>
    <w:rsid w:val="00B3567A"/>
    <w:rsid w:val="00B37A9C"/>
    <w:rsid w:val="00B47868"/>
    <w:rsid w:val="00B536D6"/>
    <w:rsid w:val="00B61A90"/>
    <w:rsid w:val="00B645FE"/>
    <w:rsid w:val="00B66344"/>
    <w:rsid w:val="00B70C14"/>
    <w:rsid w:val="00B954F1"/>
    <w:rsid w:val="00BA0EFA"/>
    <w:rsid w:val="00BB14AD"/>
    <w:rsid w:val="00BB6D62"/>
    <w:rsid w:val="00BC1B44"/>
    <w:rsid w:val="00BC7C08"/>
    <w:rsid w:val="00BD5E81"/>
    <w:rsid w:val="00BF43B1"/>
    <w:rsid w:val="00BF72D3"/>
    <w:rsid w:val="00C12148"/>
    <w:rsid w:val="00C140BB"/>
    <w:rsid w:val="00C271E6"/>
    <w:rsid w:val="00C3348F"/>
    <w:rsid w:val="00C346EC"/>
    <w:rsid w:val="00C41E4D"/>
    <w:rsid w:val="00C51F7A"/>
    <w:rsid w:val="00C53C40"/>
    <w:rsid w:val="00C7522A"/>
    <w:rsid w:val="00C87745"/>
    <w:rsid w:val="00CA4101"/>
    <w:rsid w:val="00CA6714"/>
    <w:rsid w:val="00CB1FB0"/>
    <w:rsid w:val="00CC0BE6"/>
    <w:rsid w:val="00CC6793"/>
    <w:rsid w:val="00CD1EE8"/>
    <w:rsid w:val="00CE1198"/>
    <w:rsid w:val="00CE600C"/>
    <w:rsid w:val="00CE6CEE"/>
    <w:rsid w:val="00CF0604"/>
    <w:rsid w:val="00CF19E0"/>
    <w:rsid w:val="00CF51F9"/>
    <w:rsid w:val="00CF759E"/>
    <w:rsid w:val="00D00CFA"/>
    <w:rsid w:val="00D03A06"/>
    <w:rsid w:val="00D04FEE"/>
    <w:rsid w:val="00D05BAB"/>
    <w:rsid w:val="00D3141C"/>
    <w:rsid w:val="00D45FF3"/>
    <w:rsid w:val="00D56878"/>
    <w:rsid w:val="00D729A2"/>
    <w:rsid w:val="00DA1644"/>
    <w:rsid w:val="00DA3102"/>
    <w:rsid w:val="00DA371B"/>
    <w:rsid w:val="00DC6DCD"/>
    <w:rsid w:val="00DD577E"/>
    <w:rsid w:val="00DE2203"/>
    <w:rsid w:val="00DF1BDB"/>
    <w:rsid w:val="00DF2298"/>
    <w:rsid w:val="00E17F1B"/>
    <w:rsid w:val="00E44BA7"/>
    <w:rsid w:val="00E60A41"/>
    <w:rsid w:val="00E7141F"/>
    <w:rsid w:val="00E80FBA"/>
    <w:rsid w:val="00E86140"/>
    <w:rsid w:val="00E9319B"/>
    <w:rsid w:val="00E94A6A"/>
    <w:rsid w:val="00EB1A60"/>
    <w:rsid w:val="00EB720E"/>
    <w:rsid w:val="00EE4301"/>
    <w:rsid w:val="00EE5159"/>
    <w:rsid w:val="00F03920"/>
    <w:rsid w:val="00F11638"/>
    <w:rsid w:val="00F17466"/>
    <w:rsid w:val="00F20CDF"/>
    <w:rsid w:val="00F27ADC"/>
    <w:rsid w:val="00F33A14"/>
    <w:rsid w:val="00F408B2"/>
    <w:rsid w:val="00F41AD6"/>
    <w:rsid w:val="00F42B4E"/>
    <w:rsid w:val="00F56881"/>
    <w:rsid w:val="00F65D20"/>
    <w:rsid w:val="00F6648D"/>
    <w:rsid w:val="00F7641A"/>
    <w:rsid w:val="00F833D5"/>
    <w:rsid w:val="00F83776"/>
    <w:rsid w:val="00F85B02"/>
    <w:rsid w:val="00F918B5"/>
    <w:rsid w:val="00F9372D"/>
    <w:rsid w:val="00F94146"/>
    <w:rsid w:val="00FA107F"/>
    <w:rsid w:val="00FB3015"/>
    <w:rsid w:val="00FB4674"/>
    <w:rsid w:val="00FB4A12"/>
    <w:rsid w:val="00FD04B0"/>
    <w:rsid w:val="00FD497C"/>
    <w:rsid w:val="00FE393A"/>
    <w:rsid w:val="00FF33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6F26B"/>
  <w15:chartTrackingRefBased/>
  <w15:docId w15:val="{4A3EA306-1946-45C0-BF95-B6D6936D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FF3"/>
    <w:rPr>
      <w:rFonts w:ascii="Segoe UI" w:hAnsi="Segoe UI" w:cs="Segoe UI"/>
      <w:sz w:val="18"/>
      <w:szCs w:val="18"/>
    </w:rPr>
  </w:style>
  <w:style w:type="paragraph" w:styleId="ListParagraph">
    <w:name w:val="List Paragraph"/>
    <w:basedOn w:val="Normal"/>
    <w:uiPriority w:val="34"/>
    <w:qFormat/>
    <w:rsid w:val="00141387"/>
    <w:pPr>
      <w:ind w:left="720"/>
      <w:contextualSpacing/>
    </w:pPr>
  </w:style>
  <w:style w:type="table" w:styleId="TableGrid">
    <w:name w:val="Table Grid"/>
    <w:basedOn w:val="TableNormal"/>
    <w:uiPriority w:val="39"/>
    <w:rsid w:val="00CC0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16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630"/>
    <w:rPr>
      <w:sz w:val="20"/>
      <w:szCs w:val="20"/>
    </w:rPr>
  </w:style>
  <w:style w:type="character" w:styleId="FootnoteReference">
    <w:name w:val="footnote reference"/>
    <w:basedOn w:val="DefaultParagraphFont"/>
    <w:uiPriority w:val="99"/>
    <w:semiHidden/>
    <w:unhideWhenUsed/>
    <w:rsid w:val="00641630"/>
    <w:rPr>
      <w:vertAlign w:val="superscript"/>
    </w:rPr>
  </w:style>
  <w:style w:type="paragraph" w:styleId="Header">
    <w:name w:val="header"/>
    <w:basedOn w:val="Normal"/>
    <w:link w:val="HeaderChar"/>
    <w:uiPriority w:val="99"/>
    <w:unhideWhenUsed/>
    <w:rsid w:val="00362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ED9"/>
  </w:style>
  <w:style w:type="paragraph" w:styleId="Footer">
    <w:name w:val="footer"/>
    <w:basedOn w:val="Normal"/>
    <w:link w:val="FooterChar"/>
    <w:uiPriority w:val="99"/>
    <w:unhideWhenUsed/>
    <w:rsid w:val="00362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ED9"/>
  </w:style>
  <w:style w:type="paragraph" w:customStyle="1" w:styleId="paragraph">
    <w:name w:val="paragraph"/>
    <w:basedOn w:val="Normal"/>
    <w:rsid w:val="00C12148"/>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F009AA20B2ED4399E9C39C77341190" ma:contentTypeVersion="11" ma:contentTypeDescription="Create a new document." ma:contentTypeScope="" ma:versionID="7f776f34d3b05667cc67b3d90118dbc3">
  <xsd:schema xmlns:xsd="http://www.w3.org/2001/XMLSchema" xmlns:xs="http://www.w3.org/2001/XMLSchema" xmlns:p="http://schemas.microsoft.com/office/2006/metadata/properties" xmlns:ns3="483dba53-7734-44b0-a8e9-8dd24ce872c9" xmlns:ns4="c7d0f312-d748-48d1-b1de-9d5105df2206" targetNamespace="http://schemas.microsoft.com/office/2006/metadata/properties" ma:root="true" ma:fieldsID="2e26ed6decd73e5b51b1a4e67bfcf859" ns3:_="" ns4:_="">
    <xsd:import namespace="483dba53-7734-44b0-a8e9-8dd24ce872c9"/>
    <xsd:import namespace="c7d0f312-d748-48d1-b1de-9d5105df2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ba53-7734-44b0-a8e9-8dd24ce87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0f312-d748-48d1-b1de-9d5105df22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CC539-14E0-471D-AD14-DAA26D908D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D5168C-4760-417B-BD0A-08214AA06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dba53-7734-44b0-a8e9-8dd24ce872c9"/>
    <ds:schemaRef ds:uri="c7d0f312-d748-48d1-b1de-9d5105df2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9F63A-6026-4AE1-B48C-DDB5CA74D982}">
  <ds:schemaRefs>
    <ds:schemaRef ds:uri="http://schemas.microsoft.com/sharepoint/v3/contenttype/forms"/>
  </ds:schemaRefs>
</ds:datastoreItem>
</file>

<file path=customXml/itemProps4.xml><?xml version="1.0" encoding="utf-8"?>
<ds:datastoreItem xmlns:ds="http://schemas.openxmlformats.org/officeDocument/2006/customXml" ds:itemID="{793F1D83-E79C-4C21-9B3D-EF1612DB9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Barmet</dc:creator>
  <cp:keywords/>
  <dc:description/>
  <cp:lastModifiedBy>Yanick Michaud-Marcotte</cp:lastModifiedBy>
  <cp:revision>2</cp:revision>
  <dcterms:created xsi:type="dcterms:W3CDTF">2019-12-10T07:35:00Z</dcterms:created>
  <dcterms:modified xsi:type="dcterms:W3CDTF">2019-12-10T07:35:00Z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0x01010043F009AA20B2ED4399E9C39C77341190</vt:lpwstr>
  </property>
</Properties>
</file>