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605" w:rsidRPr="00733605" w:rsidRDefault="00733605" w:rsidP="001F5C78">
      <w:pPr>
        <w:spacing w:line="276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single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                 </w:t>
      </w:r>
      <w:r w:rsidRPr="0073360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single"/>
        </w:rPr>
        <w:t xml:space="preserve">International Day for Disaster Reduction- 2018 </w:t>
      </w:r>
    </w:p>
    <w:p w:rsidR="00733605" w:rsidRDefault="00733605" w:rsidP="001F5C78">
      <w:pPr>
        <w:spacing w:line="276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:rsidR="00D679DC" w:rsidRPr="00733605" w:rsidRDefault="00D679DC" w:rsidP="001F5C78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33605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International Day for Disaster Reduction, held every 13 October, celebrates how people and communities around the world are reducing their exposure to disasters.</w:t>
      </w:r>
      <w:r w:rsidRPr="00733605">
        <w:rPr>
          <w:rFonts w:ascii="Arial" w:hAnsi="Arial" w:cs="Arial"/>
          <w:color w:val="000000" w:themeColor="text1"/>
          <w:sz w:val="24"/>
          <w:szCs w:val="24"/>
        </w:rPr>
        <w:t xml:space="preserve"> International Day for Disaster Reduction encourages every individual, community and government to take part in building more disaster resilient communities and nations.</w:t>
      </w:r>
      <w:r w:rsidRPr="00733605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The United Nations has called for this day a way to promote a global culture of risk-awareness and disaster reduction. In Bangladesh </w:t>
      </w:r>
      <w:r w:rsidRPr="00733605">
        <w:rPr>
          <w:rFonts w:ascii="Arial" w:hAnsi="Arial" w:cs="Arial"/>
          <w:color w:val="000000" w:themeColor="text1"/>
          <w:sz w:val="24"/>
          <w:szCs w:val="24"/>
        </w:rPr>
        <w:t>Ministry of Disaster Management and Relief (MODMR) takes a lead through the Secretary, MoDMR and commemorates the day at national level bringing all DRR actors, UN agencies Different Alliances consortiums and Local NGOs working for Disaster risk red</w:t>
      </w:r>
      <w:bookmarkStart w:id="0" w:name="_GoBack"/>
      <w:bookmarkEnd w:id="0"/>
      <w:r w:rsidRPr="00733605">
        <w:rPr>
          <w:rFonts w:ascii="Arial" w:hAnsi="Arial" w:cs="Arial"/>
          <w:color w:val="000000" w:themeColor="text1"/>
          <w:sz w:val="24"/>
          <w:szCs w:val="24"/>
        </w:rPr>
        <w:t>uction. This year, similarly the day was observed.</w:t>
      </w:r>
    </w:p>
    <w:p w:rsidR="00012CCF" w:rsidRPr="00733605" w:rsidRDefault="001D739F" w:rsidP="001F5C78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33605">
        <w:rPr>
          <w:rFonts w:ascii="Arial" w:hAnsi="Arial" w:cs="Arial"/>
          <w:color w:val="000000" w:themeColor="text1"/>
          <w:sz w:val="24"/>
          <w:szCs w:val="24"/>
        </w:rPr>
        <w:t>German Red Cross is leading a consortium of three agencies</w:t>
      </w:r>
      <w:r w:rsidR="00012CCF" w:rsidRPr="00733605">
        <w:rPr>
          <w:rFonts w:ascii="Arial" w:hAnsi="Arial" w:cs="Arial"/>
          <w:color w:val="000000" w:themeColor="text1"/>
          <w:sz w:val="24"/>
          <w:szCs w:val="24"/>
        </w:rPr>
        <w:t>,</w:t>
      </w:r>
      <w:r w:rsidRPr="00733605">
        <w:rPr>
          <w:rFonts w:ascii="Arial" w:hAnsi="Arial" w:cs="Arial"/>
          <w:color w:val="000000" w:themeColor="text1"/>
          <w:sz w:val="24"/>
          <w:szCs w:val="24"/>
        </w:rPr>
        <w:t xml:space="preserve"> Chr</w:t>
      </w:r>
      <w:r w:rsidR="00AF3237">
        <w:rPr>
          <w:rFonts w:ascii="Arial" w:hAnsi="Arial" w:cs="Arial"/>
          <w:color w:val="000000" w:themeColor="text1"/>
          <w:sz w:val="24"/>
          <w:szCs w:val="24"/>
        </w:rPr>
        <w:t>istia</w:t>
      </w:r>
      <w:r w:rsidRPr="00733605">
        <w:rPr>
          <w:rFonts w:ascii="Arial" w:hAnsi="Arial" w:cs="Arial"/>
          <w:color w:val="000000" w:themeColor="text1"/>
          <w:sz w:val="24"/>
          <w:szCs w:val="24"/>
        </w:rPr>
        <w:t>n aid</w:t>
      </w:r>
      <w:r w:rsidR="00012CCF" w:rsidRPr="00733605">
        <w:rPr>
          <w:rFonts w:ascii="Arial" w:hAnsi="Arial" w:cs="Arial"/>
          <w:color w:val="000000" w:themeColor="text1"/>
          <w:sz w:val="24"/>
          <w:szCs w:val="24"/>
        </w:rPr>
        <w:t>, Action</w:t>
      </w:r>
      <w:r w:rsidRPr="0073360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012CCF" w:rsidRPr="00733605">
        <w:rPr>
          <w:rFonts w:ascii="Arial" w:hAnsi="Arial" w:cs="Arial"/>
          <w:color w:val="000000" w:themeColor="text1"/>
          <w:sz w:val="24"/>
          <w:szCs w:val="24"/>
        </w:rPr>
        <w:t>contre</w:t>
      </w:r>
      <w:proofErr w:type="spellEnd"/>
      <w:r w:rsidR="00012CCF" w:rsidRPr="00733605">
        <w:rPr>
          <w:rFonts w:ascii="Arial" w:hAnsi="Arial" w:cs="Arial"/>
          <w:color w:val="000000" w:themeColor="text1"/>
          <w:sz w:val="24"/>
          <w:szCs w:val="24"/>
        </w:rPr>
        <w:t xml:space="preserve"> La </w:t>
      </w:r>
      <w:proofErr w:type="spellStart"/>
      <w:r w:rsidR="00012CCF" w:rsidRPr="00733605">
        <w:rPr>
          <w:rFonts w:ascii="Arial" w:hAnsi="Arial" w:cs="Arial"/>
          <w:color w:val="000000" w:themeColor="text1"/>
          <w:sz w:val="24"/>
          <w:szCs w:val="24"/>
        </w:rPr>
        <w:t>Fiam</w:t>
      </w:r>
      <w:proofErr w:type="spellEnd"/>
      <w:r w:rsidRPr="00733605">
        <w:rPr>
          <w:rFonts w:ascii="Arial" w:hAnsi="Arial" w:cs="Arial"/>
          <w:color w:val="000000" w:themeColor="text1"/>
          <w:sz w:val="24"/>
          <w:szCs w:val="24"/>
        </w:rPr>
        <w:t xml:space="preserve"> (ACF) on Dhaka</w:t>
      </w:r>
      <w:r w:rsidR="00012CCF" w:rsidRPr="00733605">
        <w:rPr>
          <w:rFonts w:ascii="Arial" w:hAnsi="Arial" w:cs="Arial"/>
          <w:color w:val="000000" w:themeColor="text1"/>
          <w:sz w:val="24"/>
          <w:szCs w:val="24"/>
        </w:rPr>
        <w:t xml:space="preserve"> Earthquake a</w:t>
      </w:r>
      <w:r w:rsidR="005A0968">
        <w:rPr>
          <w:rFonts w:ascii="Arial" w:hAnsi="Arial" w:cs="Arial"/>
          <w:color w:val="000000" w:themeColor="text1"/>
          <w:sz w:val="24"/>
          <w:szCs w:val="24"/>
        </w:rPr>
        <w:t>nd E</w:t>
      </w:r>
      <w:r w:rsidRPr="00733605">
        <w:rPr>
          <w:rFonts w:ascii="Arial" w:hAnsi="Arial" w:cs="Arial"/>
          <w:color w:val="000000" w:themeColor="text1"/>
          <w:sz w:val="24"/>
          <w:szCs w:val="24"/>
        </w:rPr>
        <w:t xml:space="preserve">mergency Preparedness (DEEP) project supported by European </w:t>
      </w:r>
      <w:r w:rsidR="00012CCF" w:rsidRPr="00733605">
        <w:rPr>
          <w:rFonts w:ascii="Arial" w:hAnsi="Arial" w:cs="Arial"/>
          <w:color w:val="000000" w:themeColor="text1"/>
          <w:sz w:val="24"/>
          <w:szCs w:val="24"/>
        </w:rPr>
        <w:t>Civil Protection and Humanitarian Aid Operations</w:t>
      </w:r>
      <w:r w:rsidR="005A0968">
        <w:rPr>
          <w:rFonts w:ascii="Arial" w:hAnsi="Arial" w:cs="Arial"/>
          <w:color w:val="000000" w:themeColor="text1"/>
          <w:sz w:val="24"/>
          <w:szCs w:val="24"/>
        </w:rPr>
        <w:t xml:space="preserve"> implemented by Bangladesh Red Crescent Society (BDRC</w:t>
      </w:r>
      <w:r w:rsidR="00AF3237">
        <w:rPr>
          <w:rFonts w:ascii="Arial" w:hAnsi="Arial" w:cs="Arial"/>
          <w:color w:val="000000" w:themeColor="text1"/>
          <w:sz w:val="24"/>
          <w:szCs w:val="24"/>
        </w:rPr>
        <w:t>S</w:t>
      </w:r>
      <w:r w:rsidR="005A0968">
        <w:rPr>
          <w:rFonts w:ascii="Arial" w:hAnsi="Arial" w:cs="Arial"/>
          <w:color w:val="000000" w:themeColor="text1"/>
          <w:sz w:val="24"/>
          <w:szCs w:val="24"/>
        </w:rPr>
        <w:t>) with technical Support from</w:t>
      </w:r>
      <w:r w:rsidR="00AF3237">
        <w:rPr>
          <w:rFonts w:ascii="Arial" w:hAnsi="Arial" w:cs="Arial"/>
          <w:color w:val="000000" w:themeColor="text1"/>
          <w:sz w:val="24"/>
          <w:szCs w:val="24"/>
        </w:rPr>
        <w:t xml:space="preserve"> American Red Cross and IFRC. </w:t>
      </w:r>
      <w:r w:rsidR="00012CCF" w:rsidRPr="00733605">
        <w:rPr>
          <w:rFonts w:ascii="Arial" w:hAnsi="Arial" w:cs="Arial"/>
          <w:color w:val="000000" w:themeColor="text1"/>
          <w:sz w:val="24"/>
          <w:szCs w:val="24"/>
        </w:rPr>
        <w:t xml:space="preserve">The project principle objective is to reduce the propensity and scale of secondary impact from earthquakes and major emergencies amongst the population of Dhaka. The project actually </w:t>
      </w:r>
      <w:r w:rsidR="00012CCF" w:rsidRPr="00733605">
        <w:rPr>
          <w:rFonts w:ascii="Arial" w:eastAsia="Calibri" w:hAnsi="Arial" w:cs="Arial"/>
          <w:color w:val="000000" w:themeColor="text1"/>
          <w:sz w:val="24"/>
          <w:szCs w:val="24"/>
        </w:rPr>
        <w:t xml:space="preserve">suggests a multi-pronged approach to risk reduction and building of </w:t>
      </w:r>
      <w:r w:rsidR="00012CCF" w:rsidRPr="00733605">
        <w:rPr>
          <w:rFonts w:ascii="Arial" w:hAnsi="Arial" w:cs="Arial"/>
          <w:color w:val="000000" w:themeColor="text1"/>
          <w:sz w:val="24"/>
          <w:szCs w:val="24"/>
        </w:rPr>
        <w:t>decentralized</w:t>
      </w:r>
      <w:r w:rsidR="00012CCF" w:rsidRPr="00733605">
        <w:rPr>
          <w:rFonts w:ascii="Arial" w:eastAsia="Calibri" w:hAnsi="Arial" w:cs="Arial"/>
          <w:color w:val="000000" w:themeColor="text1"/>
          <w:sz w:val="24"/>
          <w:szCs w:val="24"/>
        </w:rPr>
        <w:t>, volunteer-based emergency resources.</w:t>
      </w:r>
    </w:p>
    <w:p w:rsidR="00733605" w:rsidRPr="00733605" w:rsidRDefault="00012CCF" w:rsidP="00733605">
      <w:pPr>
        <w:spacing w:after="305" w:line="290" w:lineRule="auto"/>
        <w:jc w:val="both"/>
        <w:rPr>
          <w:rFonts w:ascii="Arial" w:hAnsi="Arial" w:cs="Arial"/>
          <w:bCs/>
          <w:color w:val="000000" w:themeColor="text1"/>
          <w:sz w:val="24"/>
          <w:szCs w:val="24"/>
          <w:lang w:val="en-GB"/>
        </w:rPr>
      </w:pPr>
      <w:r w:rsidRPr="00733605">
        <w:rPr>
          <w:rFonts w:ascii="Arial" w:eastAsia="Calibri" w:hAnsi="Arial" w:cs="Arial"/>
          <w:color w:val="000000" w:themeColor="text1"/>
          <w:sz w:val="24"/>
          <w:szCs w:val="24"/>
        </w:rPr>
        <w:t>Since this year’s</w:t>
      </w:r>
      <w:r w:rsidR="00B45A49" w:rsidRPr="00733605">
        <w:rPr>
          <w:rFonts w:ascii="Arial" w:eastAsia="Calibri" w:hAnsi="Arial" w:cs="Arial"/>
          <w:color w:val="000000" w:themeColor="text1"/>
          <w:sz w:val="24"/>
          <w:szCs w:val="24"/>
        </w:rPr>
        <w:t xml:space="preserve"> slogan of</w:t>
      </w:r>
      <w:r w:rsidRPr="00733605">
        <w:rPr>
          <w:rFonts w:ascii="Arial" w:eastAsia="Calibri" w:hAnsi="Arial" w:cs="Arial"/>
          <w:color w:val="000000" w:themeColor="text1"/>
          <w:sz w:val="24"/>
          <w:szCs w:val="24"/>
        </w:rPr>
        <w:t xml:space="preserve"> the International Day </w:t>
      </w:r>
      <w:r w:rsidR="00B45A49" w:rsidRPr="00733605">
        <w:rPr>
          <w:rFonts w:ascii="Arial" w:eastAsia="Calibri" w:hAnsi="Arial" w:cs="Arial"/>
          <w:color w:val="000000" w:themeColor="text1"/>
          <w:sz w:val="24"/>
          <w:szCs w:val="24"/>
        </w:rPr>
        <w:t xml:space="preserve">for disaster reduction was </w:t>
      </w:r>
      <w:r w:rsidR="00B45A49" w:rsidRPr="00733605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"Increase Investment in Disaster Reduction, Reduce the Economic Loss”. However Bangladesh had adopted a similar </w:t>
      </w:r>
      <w:r w:rsidR="001F5C78" w:rsidRPr="00733605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theme “</w:t>
      </w:r>
      <w:r w:rsidR="00B45A49" w:rsidRPr="00733605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To increase disaster preparedness for reducing damage of assets</w:t>
      </w:r>
      <w:r w:rsidR="001F5C78" w:rsidRPr="00733605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to commemorate the </w:t>
      </w:r>
      <w:r w:rsidR="00733605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day.</w:t>
      </w:r>
      <w:r w:rsidR="00733605" w:rsidRPr="00733605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DEEP</w:t>
      </w:r>
      <w:r w:rsidR="001F5C78" w:rsidRPr="00733605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project, contributing towards effectiveness of response coordination</w:t>
      </w:r>
      <w:r w:rsidR="00733605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and </w:t>
      </w:r>
      <w:r w:rsidR="001F5C78" w:rsidRPr="00733605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enhancement of knowledge on earthquake preparedness amongst local institutions, community associations, </w:t>
      </w:r>
      <w:r w:rsidR="00733605" w:rsidRPr="00733605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and schools also</w:t>
      </w:r>
      <w:r w:rsidR="001F5C78" w:rsidRPr="00733605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commemorated the IDDR day 2018 by supporting the production of leaflets, banners posters depicting messages related to earthquake preparedness and also contributed towards the communication </w:t>
      </w:r>
      <w:r w:rsidR="00733605" w:rsidRPr="00733605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>materials used at the stall at national level. DEEP project is also holding a roundtable discussion on the preparedness and resilience and reducing the damages to economic assets that will feature  high level officials from Ministry of Disaster &amp; Relief, country’s academicians, DRR practioners, others key members of different alliances working on the theme and Consortium staff.</w:t>
      </w:r>
    </w:p>
    <w:p w:rsidR="001F5C78" w:rsidRPr="00733605" w:rsidRDefault="00733605" w:rsidP="001F5C78">
      <w:pPr>
        <w:spacing w:after="305" w:line="290" w:lineRule="auto"/>
        <w:jc w:val="both"/>
        <w:rPr>
          <w:rFonts w:ascii="Arial" w:hAnsi="Arial" w:cs="Arial"/>
          <w:bCs/>
          <w:color w:val="000000" w:themeColor="text1"/>
          <w:sz w:val="24"/>
          <w:szCs w:val="24"/>
          <w:lang w:val="en-GB"/>
        </w:rPr>
      </w:pPr>
      <w:r w:rsidRPr="00733605">
        <w:rPr>
          <w:rFonts w:ascii="Arial" w:hAnsi="Arial" w:cs="Arial"/>
          <w:bCs/>
          <w:color w:val="000000" w:themeColor="text1"/>
          <w:sz w:val="24"/>
          <w:szCs w:val="24"/>
          <w:lang w:val="en-GB"/>
        </w:rPr>
        <w:t xml:space="preserve"> </w:t>
      </w:r>
    </w:p>
    <w:p w:rsidR="001F5C78" w:rsidRPr="00733605" w:rsidRDefault="001F5C78" w:rsidP="001F5C78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1F5C78" w:rsidRPr="00733605" w:rsidRDefault="001F5C78" w:rsidP="001F5C78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1F5C78" w:rsidRPr="00733605" w:rsidRDefault="001F5C78" w:rsidP="001F5C78">
      <w:pPr>
        <w:spacing w:after="305" w:line="29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F5C78" w:rsidRPr="00733605" w:rsidRDefault="001F5C78" w:rsidP="001F5C78">
      <w:pPr>
        <w:spacing w:after="305" w:line="290" w:lineRule="auto"/>
        <w:jc w:val="both"/>
        <w:rPr>
          <w:rFonts w:ascii="Arial" w:hAnsi="Arial" w:cs="Arial"/>
          <w:bCs/>
          <w:color w:val="000000" w:themeColor="text1"/>
          <w:sz w:val="24"/>
          <w:szCs w:val="24"/>
          <w:lang w:val="en-GB"/>
        </w:rPr>
      </w:pPr>
    </w:p>
    <w:p w:rsidR="001F5C78" w:rsidRPr="001F5C78" w:rsidRDefault="001F5C78" w:rsidP="001F5C78">
      <w:pPr>
        <w:spacing w:after="305" w:line="290" w:lineRule="auto"/>
        <w:jc w:val="both"/>
        <w:rPr>
          <w:rFonts w:ascii="Arial" w:hAnsi="Arial" w:cs="Arial"/>
          <w:bCs/>
          <w:color w:val="000000" w:themeColor="text1"/>
          <w:sz w:val="24"/>
          <w:szCs w:val="24"/>
          <w:lang w:val="en-GB"/>
        </w:rPr>
      </w:pPr>
    </w:p>
    <w:p w:rsidR="001F5C78" w:rsidRPr="001F5C78" w:rsidRDefault="001F5C78" w:rsidP="001F5C78">
      <w:pPr>
        <w:spacing w:after="305" w:line="290" w:lineRule="auto"/>
        <w:jc w:val="both"/>
        <w:rPr>
          <w:rFonts w:ascii="Arial" w:hAnsi="Arial" w:cs="Arial"/>
          <w:bCs/>
          <w:color w:val="000000" w:themeColor="text1"/>
          <w:sz w:val="24"/>
          <w:szCs w:val="24"/>
          <w:lang w:val="en-GB"/>
        </w:rPr>
      </w:pPr>
    </w:p>
    <w:p w:rsidR="00D679DC" w:rsidRPr="001F5C78" w:rsidRDefault="00D679DC" w:rsidP="00D679DC">
      <w:pPr>
        <w:pStyle w:val="Heading3"/>
        <w:shd w:val="clear" w:color="auto" w:fill="FFFFFF"/>
        <w:spacing w:before="0" w:after="270" w:line="270" w:lineRule="atLeast"/>
        <w:jc w:val="both"/>
        <w:rPr>
          <w:rFonts w:ascii="Arial" w:hAnsi="Arial" w:cs="Arial"/>
          <w:color w:val="000000" w:themeColor="text1"/>
          <w:szCs w:val="21"/>
        </w:rPr>
      </w:pPr>
    </w:p>
    <w:p w:rsidR="00D679DC" w:rsidRPr="00D679DC" w:rsidRDefault="00D679DC" w:rsidP="00D679DC">
      <w:pPr>
        <w:shd w:val="clear" w:color="auto" w:fill="FFFFFF"/>
        <w:spacing w:after="0" w:line="270" w:lineRule="atLeast"/>
        <w:outlineLvl w:val="3"/>
        <w:rPr>
          <w:rFonts w:ascii="Arial" w:eastAsia="Times New Roman" w:hAnsi="Arial" w:cs="Arial"/>
          <w:bCs/>
          <w:sz w:val="20"/>
          <w:szCs w:val="20"/>
        </w:rPr>
      </w:pPr>
    </w:p>
    <w:p w:rsidR="0060095B" w:rsidRDefault="0060095B" w:rsidP="00DA2987">
      <w:pPr>
        <w:jc w:val="center"/>
        <w:rPr>
          <w:b/>
        </w:rPr>
      </w:pPr>
    </w:p>
    <w:p w:rsidR="0060095B" w:rsidRDefault="001F5C78" w:rsidP="001F5C78">
      <w:pPr>
        <w:jc w:val="center"/>
        <w:rPr>
          <w:b/>
        </w:rPr>
      </w:pPr>
      <w:r w:rsidRPr="001F5C78">
        <w:rPr>
          <w:b/>
        </w:rPr>
        <w:t>sustainable manner has</w:t>
      </w:r>
    </w:p>
    <w:p w:rsidR="0060095B" w:rsidRDefault="0060095B" w:rsidP="00DA2987">
      <w:pPr>
        <w:jc w:val="center"/>
        <w:rPr>
          <w:b/>
        </w:rPr>
      </w:pPr>
    </w:p>
    <w:p w:rsidR="0060095B" w:rsidRDefault="0060095B" w:rsidP="00DA2987">
      <w:pPr>
        <w:jc w:val="center"/>
        <w:rPr>
          <w:b/>
        </w:rPr>
      </w:pPr>
    </w:p>
    <w:p w:rsidR="00F91C4C" w:rsidRDefault="00F91C4C" w:rsidP="00012CCF">
      <w:pPr>
        <w:spacing w:line="360" w:lineRule="auto"/>
      </w:pPr>
    </w:p>
    <w:sectPr w:rsidR="00F91C4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5142D"/>
    <w:multiLevelType w:val="hybridMultilevel"/>
    <w:tmpl w:val="51A48002"/>
    <w:lvl w:ilvl="0" w:tplc="F55C56E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431A2A"/>
    <w:multiLevelType w:val="hybridMultilevel"/>
    <w:tmpl w:val="CC0A4C62"/>
    <w:lvl w:ilvl="0" w:tplc="572A4D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73B82"/>
    <w:multiLevelType w:val="hybridMultilevel"/>
    <w:tmpl w:val="2EB083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76A1372"/>
    <w:multiLevelType w:val="hybridMultilevel"/>
    <w:tmpl w:val="7BD062D0"/>
    <w:lvl w:ilvl="0" w:tplc="61FA25B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DB6"/>
    <w:rsid w:val="00012CCF"/>
    <w:rsid w:val="000803C4"/>
    <w:rsid w:val="001D6373"/>
    <w:rsid w:val="001D739F"/>
    <w:rsid w:val="001F5C78"/>
    <w:rsid w:val="002F105A"/>
    <w:rsid w:val="0031434C"/>
    <w:rsid w:val="003A466A"/>
    <w:rsid w:val="003E366E"/>
    <w:rsid w:val="00560549"/>
    <w:rsid w:val="005A0968"/>
    <w:rsid w:val="005D4CE1"/>
    <w:rsid w:val="0060095B"/>
    <w:rsid w:val="00604B72"/>
    <w:rsid w:val="006B20D3"/>
    <w:rsid w:val="00733605"/>
    <w:rsid w:val="007802FD"/>
    <w:rsid w:val="008502F6"/>
    <w:rsid w:val="00865AAA"/>
    <w:rsid w:val="00943329"/>
    <w:rsid w:val="00952FD8"/>
    <w:rsid w:val="00A22782"/>
    <w:rsid w:val="00A24BDB"/>
    <w:rsid w:val="00A91D63"/>
    <w:rsid w:val="00AF3237"/>
    <w:rsid w:val="00B10818"/>
    <w:rsid w:val="00B45A49"/>
    <w:rsid w:val="00B510FE"/>
    <w:rsid w:val="00BA52AB"/>
    <w:rsid w:val="00CC76AC"/>
    <w:rsid w:val="00D30EE3"/>
    <w:rsid w:val="00D41CFA"/>
    <w:rsid w:val="00D679DC"/>
    <w:rsid w:val="00DA2987"/>
    <w:rsid w:val="00DB682C"/>
    <w:rsid w:val="00DC0E38"/>
    <w:rsid w:val="00E01A05"/>
    <w:rsid w:val="00E74348"/>
    <w:rsid w:val="00E86DB6"/>
    <w:rsid w:val="00F123F9"/>
    <w:rsid w:val="00F75027"/>
    <w:rsid w:val="00F9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CAE4A5-CC36-46B2-972D-BE09ACE74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79D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D679D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6AC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D679DC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79D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8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AHSAN ULLAH Mohammed</dc:creator>
  <cp:keywords/>
  <dc:description/>
  <cp:lastModifiedBy>Giorgia Raye Evangeline Sacco</cp:lastModifiedBy>
  <cp:revision>2</cp:revision>
  <dcterms:created xsi:type="dcterms:W3CDTF">2018-10-18T09:13:00Z</dcterms:created>
  <dcterms:modified xsi:type="dcterms:W3CDTF">2018-10-18T09:13:00Z</dcterms:modified>
</cp:coreProperties>
</file>