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D3" w:rsidRPr="00FB6C6E" w:rsidRDefault="00194C82" w:rsidP="003E1009">
      <w:pPr>
        <w:spacing w:line="240" w:lineRule="auto"/>
        <w:jc w:val="both"/>
        <w:rPr>
          <w:b/>
          <w:bCs/>
          <w:color w:val="FF0000"/>
        </w:rPr>
      </w:pPr>
      <w:r>
        <w:rPr>
          <w:b/>
          <w:bCs/>
          <w:noProof/>
          <w:lang w:val="fr-FR" w:eastAsia="fr-FR" w:bidi="ar-SA"/>
        </w:rPr>
        <w:drawing>
          <wp:anchor distT="0" distB="0" distL="114300" distR="114300" simplePos="0" relativeHeight="251657728" behindDoc="0" locked="0" layoutInCell="1" allowOverlap="1" wp14:anchorId="2DA790B3" wp14:editId="10670124">
            <wp:simplePos x="0" y="0"/>
            <wp:positionH relativeFrom="column">
              <wp:posOffset>3976370</wp:posOffset>
            </wp:positionH>
            <wp:positionV relativeFrom="paragraph">
              <wp:posOffset>81280</wp:posOffset>
            </wp:positionV>
            <wp:extent cx="1979295" cy="74358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79295" cy="743585"/>
                    </a:xfrm>
                    <a:prstGeom prst="rect">
                      <a:avLst/>
                    </a:prstGeom>
                    <a:noFill/>
                    <a:ln w="9525">
                      <a:noFill/>
                      <a:miter lim="800000"/>
                      <a:headEnd/>
                      <a:tailEnd/>
                    </a:ln>
                  </pic:spPr>
                </pic:pic>
              </a:graphicData>
            </a:graphic>
          </wp:anchor>
        </w:drawing>
      </w:r>
      <w:r>
        <w:rPr>
          <w:noProof/>
          <w:lang w:val="fr-FR" w:eastAsia="fr-FR" w:bidi="ar-SA"/>
        </w:rPr>
        <w:drawing>
          <wp:inline distT="0" distB="0" distL="0" distR="0" wp14:anchorId="252278A5" wp14:editId="367B2783">
            <wp:extent cx="1137920" cy="1073785"/>
            <wp:effectExtent l="0" t="0" r="5080" b="0"/>
            <wp:docPr id="1" name="Image 1" descr="cid:image001.png@01D00417.FAE7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00417.FAE78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37920" cy="1073785"/>
                    </a:xfrm>
                    <a:prstGeom prst="rect">
                      <a:avLst/>
                    </a:prstGeom>
                    <a:noFill/>
                    <a:ln>
                      <a:noFill/>
                    </a:ln>
                  </pic:spPr>
                </pic:pic>
              </a:graphicData>
            </a:graphic>
          </wp:inline>
        </w:drawing>
      </w:r>
      <w:r w:rsidR="00FB6C6E">
        <w:rPr>
          <w:b/>
          <w:bCs/>
        </w:rPr>
        <w:tab/>
      </w:r>
      <w:r w:rsidR="00FB6C6E">
        <w:rPr>
          <w:b/>
          <w:bCs/>
        </w:rPr>
        <w:tab/>
      </w:r>
    </w:p>
    <w:p w:rsidR="003015FE" w:rsidRPr="00552C4B" w:rsidRDefault="003015FE" w:rsidP="003E1009">
      <w:pPr>
        <w:spacing w:line="240" w:lineRule="auto"/>
        <w:jc w:val="both"/>
        <w:rPr>
          <w:b/>
          <w:bCs/>
          <w:sz w:val="28"/>
        </w:rPr>
      </w:pPr>
    </w:p>
    <w:p w:rsidR="004B42D3" w:rsidRPr="00D045EE" w:rsidRDefault="00D045EE" w:rsidP="003E1009">
      <w:pPr>
        <w:pBdr>
          <w:top w:val="single" w:sz="4" w:space="1" w:color="auto"/>
          <w:left w:val="single" w:sz="4" w:space="4" w:color="auto"/>
          <w:bottom w:val="single" w:sz="4" w:space="1" w:color="auto"/>
          <w:right w:val="single" w:sz="4" w:space="4" w:color="auto"/>
        </w:pBdr>
        <w:shd w:val="clear" w:color="auto" w:fill="FF0000"/>
        <w:spacing w:line="240" w:lineRule="auto"/>
        <w:jc w:val="center"/>
        <w:rPr>
          <w:b/>
          <w:bCs/>
          <w:color w:val="FFFFFF"/>
          <w:sz w:val="36"/>
          <w:szCs w:val="32"/>
          <w:highlight w:val="red"/>
        </w:rPr>
      </w:pPr>
      <w:r w:rsidRPr="00D045EE">
        <w:rPr>
          <w:b/>
          <w:bCs/>
          <w:color w:val="FFFFFF"/>
          <w:sz w:val="36"/>
          <w:szCs w:val="32"/>
          <w:highlight w:val="red"/>
        </w:rPr>
        <w:t>Terms of Reference</w:t>
      </w:r>
    </w:p>
    <w:p w:rsidR="00A770A3" w:rsidRPr="00852DBC" w:rsidRDefault="00852DBC" w:rsidP="003E1009">
      <w:pPr>
        <w:pBdr>
          <w:top w:val="single" w:sz="4" w:space="1" w:color="auto"/>
          <w:left w:val="single" w:sz="4" w:space="4" w:color="auto"/>
          <w:bottom w:val="single" w:sz="4" w:space="1" w:color="auto"/>
          <w:right w:val="single" w:sz="4" w:space="4" w:color="auto"/>
        </w:pBdr>
        <w:shd w:val="clear" w:color="auto" w:fill="FF0000"/>
        <w:spacing w:line="240" w:lineRule="auto"/>
        <w:jc w:val="center"/>
        <w:rPr>
          <w:b/>
          <w:bCs/>
          <w:color w:val="FFFFFF"/>
          <w:sz w:val="40"/>
          <w:u w:val="single"/>
        </w:rPr>
      </w:pPr>
      <w:r w:rsidRPr="00852DBC">
        <w:rPr>
          <w:b/>
          <w:bCs/>
          <w:i/>
          <w:color w:val="FFFFFF"/>
          <w:sz w:val="40"/>
          <w:highlight w:val="red"/>
        </w:rPr>
        <w:t>Socio-cultural Study</w:t>
      </w:r>
    </w:p>
    <w:p w:rsidR="00D045EE" w:rsidRPr="00D045EE" w:rsidRDefault="00A770A3" w:rsidP="003E1009">
      <w:pPr>
        <w:pBdr>
          <w:top w:val="single" w:sz="4" w:space="1" w:color="auto"/>
          <w:left w:val="single" w:sz="4" w:space="4" w:color="auto"/>
          <w:bottom w:val="single" w:sz="4" w:space="1" w:color="auto"/>
          <w:right w:val="single" w:sz="4" w:space="4" w:color="auto"/>
        </w:pBdr>
        <w:shd w:val="clear" w:color="auto" w:fill="FF0000"/>
        <w:spacing w:line="240" w:lineRule="auto"/>
        <w:jc w:val="center"/>
        <w:rPr>
          <w:b/>
          <w:bCs/>
          <w:color w:val="FFFFFF"/>
          <w:sz w:val="32"/>
          <w:szCs w:val="32"/>
          <w:highlight w:val="red"/>
        </w:rPr>
      </w:pPr>
      <w:r>
        <w:rPr>
          <w:rFonts w:ascii="Arial" w:hAnsi="Arial"/>
          <w:b/>
          <w:color w:val="FFFFFF"/>
          <w:szCs w:val="22"/>
          <w:highlight w:val="red"/>
        </w:rPr>
        <w:t>SOLOMON ISLANDS</w:t>
      </w:r>
    </w:p>
    <w:p w:rsidR="00D21066" w:rsidRDefault="00D21066" w:rsidP="003E1009">
      <w:pPr>
        <w:spacing w:after="0" w:line="240" w:lineRule="auto"/>
        <w:jc w:val="both"/>
        <w:rPr>
          <w:b/>
          <w:bCs/>
        </w:rPr>
      </w:pPr>
    </w:p>
    <w:p w:rsidR="00A656E3" w:rsidRDefault="00A656E3" w:rsidP="003E1009">
      <w:pPr>
        <w:spacing w:after="0" w:line="240" w:lineRule="auto"/>
        <w:jc w:val="both"/>
        <w:rPr>
          <w:b/>
          <w:bCs/>
        </w:rPr>
      </w:pPr>
    </w:p>
    <w:p w:rsidR="00D045EE" w:rsidRDefault="00D045EE" w:rsidP="003E1009">
      <w:pPr>
        <w:tabs>
          <w:tab w:val="left" w:pos="3960"/>
        </w:tabs>
        <w:spacing w:after="120" w:line="240" w:lineRule="auto"/>
        <w:jc w:val="both"/>
        <w:rPr>
          <w:sz w:val="24"/>
          <w:szCs w:val="24"/>
        </w:rPr>
      </w:pPr>
      <w:r>
        <w:rPr>
          <w:b/>
          <w:bCs/>
          <w:sz w:val="24"/>
          <w:szCs w:val="24"/>
        </w:rPr>
        <w:t>Country:</w:t>
      </w:r>
      <w:r w:rsidR="00A770A3">
        <w:rPr>
          <w:b/>
          <w:bCs/>
          <w:sz w:val="24"/>
          <w:szCs w:val="24"/>
        </w:rPr>
        <w:tab/>
      </w:r>
      <w:r w:rsidR="00A770A3">
        <w:rPr>
          <w:bCs/>
          <w:sz w:val="24"/>
          <w:szCs w:val="24"/>
        </w:rPr>
        <w:t>Solomon Islands</w:t>
      </w:r>
    </w:p>
    <w:p w:rsidR="00852DBC" w:rsidRDefault="00A770A3" w:rsidP="009A525C">
      <w:pPr>
        <w:tabs>
          <w:tab w:val="left" w:pos="3960"/>
        </w:tabs>
        <w:spacing w:after="120" w:line="240" w:lineRule="auto"/>
        <w:ind w:left="3960" w:hanging="3960"/>
        <w:jc w:val="both"/>
        <w:rPr>
          <w:rFonts w:asciiTheme="minorHAnsi" w:hAnsiTheme="minorHAnsi"/>
          <w:sz w:val="24"/>
        </w:rPr>
      </w:pPr>
      <w:r w:rsidRPr="00A770A3">
        <w:rPr>
          <w:rFonts w:asciiTheme="minorHAnsi" w:hAnsiTheme="minorHAnsi"/>
          <w:b/>
          <w:sz w:val="24"/>
        </w:rPr>
        <w:t>Title(s) of the projects:</w:t>
      </w:r>
      <w:r w:rsidRPr="00EF2818">
        <w:rPr>
          <w:rFonts w:asciiTheme="minorHAnsi" w:hAnsiTheme="minorHAnsi"/>
          <w:sz w:val="24"/>
        </w:rPr>
        <w:t xml:space="preserve"> </w:t>
      </w:r>
      <w:r w:rsidRPr="00EF2818">
        <w:rPr>
          <w:rFonts w:asciiTheme="minorHAnsi" w:hAnsiTheme="minorHAnsi"/>
          <w:sz w:val="24"/>
        </w:rPr>
        <w:tab/>
      </w:r>
      <w:r w:rsidR="00852DBC">
        <w:rPr>
          <w:rFonts w:asciiTheme="minorHAnsi" w:hAnsiTheme="minorHAnsi"/>
          <w:sz w:val="24"/>
        </w:rPr>
        <w:t>“</w:t>
      </w:r>
      <w:r w:rsidR="00852DBC" w:rsidRPr="00852DBC">
        <w:rPr>
          <w:rFonts w:asciiTheme="minorHAnsi" w:hAnsiTheme="minorHAnsi"/>
          <w:sz w:val="24"/>
        </w:rPr>
        <w:t>Supporting Community Planning: Reducing vulnerabilities of communities exposed to natural disasters by implementing D</w:t>
      </w:r>
      <w:r w:rsidR="00852DBC">
        <w:rPr>
          <w:rFonts w:asciiTheme="minorHAnsi" w:hAnsiTheme="minorHAnsi"/>
          <w:sz w:val="24"/>
        </w:rPr>
        <w:t xml:space="preserve">RR and WASH mitigation measures” </w:t>
      </w:r>
      <w:r w:rsidR="00852DBC" w:rsidRPr="00852DBC">
        <w:rPr>
          <w:rFonts w:asciiTheme="minorHAnsi" w:hAnsiTheme="minorHAnsi"/>
          <w:sz w:val="24"/>
        </w:rPr>
        <w:t>(SCP-3</w:t>
      </w:r>
      <w:r w:rsidR="00852DBC">
        <w:rPr>
          <w:rFonts w:asciiTheme="minorHAnsi" w:hAnsiTheme="minorHAnsi"/>
          <w:sz w:val="24"/>
        </w:rPr>
        <w:t xml:space="preserve"> program</w:t>
      </w:r>
      <w:r w:rsidR="00852DBC" w:rsidRPr="00852DBC">
        <w:rPr>
          <w:rFonts w:asciiTheme="minorHAnsi" w:hAnsiTheme="minorHAnsi"/>
          <w:sz w:val="24"/>
        </w:rPr>
        <w:t>)</w:t>
      </w:r>
    </w:p>
    <w:p w:rsidR="00A770A3" w:rsidRPr="00EF2818" w:rsidRDefault="00A770A3" w:rsidP="009A525C">
      <w:pPr>
        <w:tabs>
          <w:tab w:val="left" w:pos="3960"/>
        </w:tabs>
        <w:spacing w:after="0" w:line="240" w:lineRule="auto"/>
        <w:ind w:left="3960" w:hanging="3960"/>
        <w:jc w:val="both"/>
        <w:rPr>
          <w:rFonts w:asciiTheme="minorHAnsi" w:hAnsiTheme="minorHAnsi"/>
          <w:sz w:val="24"/>
        </w:rPr>
      </w:pPr>
      <w:r w:rsidRPr="00A770A3">
        <w:rPr>
          <w:rFonts w:asciiTheme="minorHAnsi" w:hAnsiTheme="minorHAnsi"/>
          <w:b/>
          <w:sz w:val="24"/>
        </w:rPr>
        <w:t>Operations/activities location:</w:t>
      </w:r>
      <w:r w:rsidRPr="00EF2818">
        <w:rPr>
          <w:rFonts w:asciiTheme="minorHAnsi" w:hAnsiTheme="minorHAnsi"/>
          <w:sz w:val="24"/>
        </w:rPr>
        <w:tab/>
        <w:t xml:space="preserve">Guadalcanal and </w:t>
      </w:r>
      <w:r w:rsidR="00852DBC">
        <w:rPr>
          <w:rFonts w:asciiTheme="minorHAnsi" w:hAnsiTheme="minorHAnsi"/>
          <w:sz w:val="24"/>
        </w:rPr>
        <w:t>Central</w:t>
      </w:r>
      <w:r w:rsidRPr="00EF2818">
        <w:rPr>
          <w:rFonts w:asciiTheme="minorHAnsi" w:hAnsiTheme="minorHAnsi"/>
          <w:sz w:val="24"/>
        </w:rPr>
        <w:t xml:space="preserve"> provinces </w:t>
      </w:r>
    </w:p>
    <w:p w:rsidR="00A770A3" w:rsidRDefault="00A770A3" w:rsidP="009A525C">
      <w:pPr>
        <w:tabs>
          <w:tab w:val="left" w:pos="3960"/>
        </w:tabs>
        <w:spacing w:after="120" w:line="240" w:lineRule="auto"/>
        <w:ind w:left="3960" w:hanging="3960"/>
        <w:jc w:val="both"/>
        <w:rPr>
          <w:rFonts w:asciiTheme="minorHAnsi" w:hAnsiTheme="minorHAnsi"/>
          <w:sz w:val="24"/>
          <w:u w:val="single"/>
        </w:rPr>
      </w:pPr>
      <w:r w:rsidRPr="00EF2818">
        <w:rPr>
          <w:rFonts w:asciiTheme="minorHAnsi" w:hAnsiTheme="minorHAnsi"/>
          <w:sz w:val="24"/>
        </w:rPr>
        <w:tab/>
      </w:r>
    </w:p>
    <w:p w:rsidR="00A770A3" w:rsidRPr="00EF2818" w:rsidRDefault="00A770A3" w:rsidP="00852DBC">
      <w:pPr>
        <w:tabs>
          <w:tab w:val="left" w:pos="3960"/>
        </w:tabs>
        <w:spacing w:after="0" w:line="240" w:lineRule="auto"/>
        <w:ind w:left="3960" w:hanging="3960"/>
        <w:jc w:val="both"/>
        <w:rPr>
          <w:rFonts w:asciiTheme="minorHAnsi" w:hAnsiTheme="minorHAnsi"/>
          <w:sz w:val="24"/>
        </w:rPr>
      </w:pPr>
      <w:r w:rsidRPr="00A770A3">
        <w:rPr>
          <w:rFonts w:asciiTheme="minorHAnsi" w:hAnsiTheme="minorHAnsi"/>
          <w:b/>
          <w:sz w:val="24"/>
        </w:rPr>
        <w:t xml:space="preserve">Dates of implementation: </w:t>
      </w:r>
      <w:r w:rsidRPr="00EF2818">
        <w:rPr>
          <w:rFonts w:asciiTheme="minorHAnsi" w:hAnsiTheme="minorHAnsi"/>
          <w:sz w:val="24"/>
        </w:rPr>
        <w:tab/>
        <w:t xml:space="preserve">Starting date: </w:t>
      </w:r>
      <w:r w:rsidR="00852DBC">
        <w:rPr>
          <w:rFonts w:asciiTheme="minorHAnsi" w:hAnsiTheme="minorHAnsi"/>
          <w:sz w:val="24"/>
        </w:rPr>
        <w:t>May</w:t>
      </w:r>
      <w:r w:rsidRPr="00EF2818">
        <w:rPr>
          <w:rFonts w:asciiTheme="minorHAnsi" w:hAnsiTheme="minorHAnsi"/>
          <w:sz w:val="24"/>
        </w:rPr>
        <w:t xml:space="preserve"> 201</w:t>
      </w:r>
      <w:r w:rsidR="00852DBC">
        <w:rPr>
          <w:rFonts w:asciiTheme="minorHAnsi" w:hAnsiTheme="minorHAnsi"/>
          <w:sz w:val="24"/>
        </w:rPr>
        <w:t>5</w:t>
      </w:r>
    </w:p>
    <w:p w:rsidR="00A770A3" w:rsidRPr="00EF2818" w:rsidRDefault="00A770A3" w:rsidP="009A525C">
      <w:pPr>
        <w:tabs>
          <w:tab w:val="left" w:pos="3960"/>
        </w:tabs>
        <w:spacing w:after="0" w:line="240" w:lineRule="auto"/>
        <w:ind w:left="3960"/>
        <w:jc w:val="both"/>
        <w:rPr>
          <w:rFonts w:asciiTheme="minorHAnsi" w:hAnsiTheme="minorHAnsi"/>
          <w:sz w:val="24"/>
        </w:rPr>
      </w:pPr>
      <w:r w:rsidRPr="00EF2818">
        <w:rPr>
          <w:rFonts w:asciiTheme="minorHAnsi" w:hAnsiTheme="minorHAnsi"/>
          <w:sz w:val="24"/>
        </w:rPr>
        <w:t xml:space="preserve">Ending date: </w:t>
      </w:r>
      <w:r w:rsidR="00FD5321">
        <w:rPr>
          <w:rFonts w:asciiTheme="minorHAnsi" w:hAnsiTheme="minorHAnsi"/>
          <w:sz w:val="24"/>
        </w:rPr>
        <w:t>April</w:t>
      </w:r>
      <w:r w:rsidR="00560C11">
        <w:rPr>
          <w:rFonts w:asciiTheme="minorHAnsi" w:hAnsiTheme="minorHAnsi"/>
          <w:sz w:val="24"/>
        </w:rPr>
        <w:t xml:space="preserve"> </w:t>
      </w:r>
      <w:r w:rsidRPr="00EF2818">
        <w:rPr>
          <w:rFonts w:asciiTheme="minorHAnsi" w:hAnsiTheme="minorHAnsi"/>
          <w:sz w:val="24"/>
        </w:rPr>
        <w:t>201</w:t>
      </w:r>
      <w:r w:rsidR="00FD5321">
        <w:rPr>
          <w:rFonts w:asciiTheme="minorHAnsi" w:hAnsiTheme="minorHAnsi"/>
          <w:sz w:val="24"/>
        </w:rPr>
        <w:t>8</w:t>
      </w:r>
    </w:p>
    <w:p w:rsidR="00A770A3" w:rsidRPr="00EF2818" w:rsidRDefault="00A770A3" w:rsidP="00FD5321">
      <w:pPr>
        <w:tabs>
          <w:tab w:val="left" w:pos="3960"/>
        </w:tabs>
        <w:spacing w:after="0" w:line="240" w:lineRule="auto"/>
        <w:ind w:left="3960" w:hanging="3960"/>
        <w:jc w:val="both"/>
        <w:rPr>
          <w:rFonts w:asciiTheme="minorHAnsi" w:hAnsiTheme="minorHAnsi"/>
          <w:sz w:val="24"/>
        </w:rPr>
      </w:pPr>
      <w:r w:rsidRPr="00EF2818">
        <w:rPr>
          <w:rFonts w:asciiTheme="minorHAnsi" w:hAnsiTheme="minorHAnsi"/>
          <w:sz w:val="24"/>
        </w:rPr>
        <w:tab/>
      </w:r>
      <w:bookmarkStart w:id="0" w:name="_GoBack"/>
      <w:bookmarkEnd w:id="0"/>
    </w:p>
    <w:p w:rsidR="00A770A3" w:rsidRPr="00903A16" w:rsidRDefault="00A770A3" w:rsidP="009A525C">
      <w:pPr>
        <w:tabs>
          <w:tab w:val="left" w:pos="3960"/>
        </w:tabs>
        <w:spacing w:after="120" w:line="240" w:lineRule="auto"/>
        <w:ind w:left="3960" w:hanging="3960"/>
        <w:jc w:val="both"/>
        <w:rPr>
          <w:rFonts w:asciiTheme="minorHAnsi" w:hAnsiTheme="minorHAnsi"/>
          <w:i/>
          <w:sz w:val="24"/>
        </w:rPr>
      </w:pPr>
      <w:r w:rsidRPr="00EF2818">
        <w:rPr>
          <w:rFonts w:asciiTheme="minorHAnsi" w:hAnsiTheme="minorHAnsi"/>
          <w:i/>
          <w:sz w:val="24"/>
        </w:rPr>
        <w:t xml:space="preserve">Time dedicated to the </w:t>
      </w:r>
      <w:r w:rsidR="002F5A25">
        <w:rPr>
          <w:rFonts w:asciiTheme="minorHAnsi" w:hAnsiTheme="minorHAnsi"/>
          <w:i/>
          <w:sz w:val="24"/>
        </w:rPr>
        <w:t>evaluation</w:t>
      </w:r>
      <w:r w:rsidRPr="00EF2818">
        <w:rPr>
          <w:rFonts w:asciiTheme="minorHAnsi" w:hAnsiTheme="minorHAnsi"/>
          <w:i/>
          <w:sz w:val="24"/>
        </w:rPr>
        <w:t xml:space="preserve">: </w:t>
      </w:r>
      <w:r w:rsidRPr="00EF2818">
        <w:rPr>
          <w:rFonts w:asciiTheme="minorHAnsi" w:hAnsiTheme="minorHAnsi"/>
          <w:i/>
          <w:sz w:val="24"/>
        </w:rPr>
        <w:tab/>
      </w:r>
      <w:r w:rsidR="00FD5321">
        <w:rPr>
          <w:rFonts w:asciiTheme="minorHAnsi" w:hAnsiTheme="minorHAnsi"/>
          <w:i/>
          <w:sz w:val="24"/>
        </w:rPr>
        <w:t>6 weeks</w:t>
      </w:r>
    </w:p>
    <w:p w:rsidR="00A770A3" w:rsidRPr="00EF2818" w:rsidRDefault="009B5AC5" w:rsidP="009A525C">
      <w:pPr>
        <w:tabs>
          <w:tab w:val="left" w:pos="3960"/>
        </w:tabs>
        <w:spacing w:after="0" w:line="240" w:lineRule="auto"/>
        <w:ind w:left="3960" w:hanging="3960"/>
        <w:jc w:val="both"/>
        <w:rPr>
          <w:rFonts w:asciiTheme="minorHAnsi" w:hAnsiTheme="minorHAnsi"/>
          <w:i/>
          <w:sz w:val="24"/>
        </w:rPr>
      </w:pPr>
      <w:r>
        <w:rPr>
          <w:rFonts w:asciiTheme="minorHAnsi" w:hAnsiTheme="minorHAnsi"/>
          <w:i/>
          <w:sz w:val="24"/>
        </w:rPr>
        <w:t>E</w:t>
      </w:r>
      <w:r w:rsidR="00AF1293">
        <w:rPr>
          <w:rFonts w:asciiTheme="minorHAnsi" w:hAnsiTheme="minorHAnsi"/>
          <w:i/>
          <w:sz w:val="24"/>
        </w:rPr>
        <w:t>xpected</w:t>
      </w:r>
      <w:r>
        <w:rPr>
          <w:rFonts w:asciiTheme="minorHAnsi" w:hAnsiTheme="minorHAnsi"/>
          <w:i/>
          <w:sz w:val="24"/>
        </w:rPr>
        <w:t xml:space="preserve"> s</w:t>
      </w:r>
      <w:r w:rsidR="00A770A3" w:rsidRPr="00903A16">
        <w:rPr>
          <w:rFonts w:asciiTheme="minorHAnsi" w:hAnsiTheme="minorHAnsi"/>
          <w:i/>
          <w:sz w:val="24"/>
        </w:rPr>
        <w:t xml:space="preserve">tarting date: </w:t>
      </w:r>
      <w:r w:rsidR="00A770A3" w:rsidRPr="00903A16">
        <w:rPr>
          <w:rFonts w:asciiTheme="minorHAnsi" w:hAnsiTheme="minorHAnsi"/>
          <w:i/>
          <w:sz w:val="24"/>
        </w:rPr>
        <w:tab/>
      </w:r>
      <w:r w:rsidR="00861ED1">
        <w:rPr>
          <w:rFonts w:asciiTheme="minorHAnsi" w:hAnsiTheme="minorHAnsi"/>
          <w:i/>
          <w:sz w:val="24"/>
        </w:rPr>
        <w:t xml:space="preserve">Mid </w:t>
      </w:r>
      <w:r w:rsidR="00861ED1" w:rsidRPr="00903A16">
        <w:rPr>
          <w:rFonts w:asciiTheme="minorHAnsi" w:hAnsiTheme="minorHAnsi"/>
          <w:i/>
          <w:sz w:val="24"/>
        </w:rPr>
        <w:t>J</w:t>
      </w:r>
      <w:r w:rsidR="00861ED1">
        <w:rPr>
          <w:rFonts w:asciiTheme="minorHAnsi" w:hAnsiTheme="minorHAnsi"/>
          <w:i/>
          <w:sz w:val="24"/>
        </w:rPr>
        <w:t>uly</w:t>
      </w:r>
      <w:r w:rsidR="00861ED1" w:rsidRPr="00903A16">
        <w:rPr>
          <w:rFonts w:asciiTheme="minorHAnsi" w:hAnsiTheme="minorHAnsi"/>
          <w:i/>
          <w:sz w:val="24"/>
        </w:rPr>
        <w:t xml:space="preserve"> 2015</w:t>
      </w:r>
    </w:p>
    <w:p w:rsidR="00552C4B" w:rsidRDefault="00F93759" w:rsidP="003E1009">
      <w:pPr>
        <w:pStyle w:val="Titre3"/>
        <w:numPr>
          <w:ilvl w:val="0"/>
          <w:numId w:val="28"/>
        </w:numPr>
        <w:tabs>
          <w:tab w:val="left" w:pos="270"/>
        </w:tabs>
        <w:ind w:left="0" w:firstLine="0"/>
        <w:rPr>
          <w:rFonts w:asciiTheme="minorHAnsi" w:hAnsiTheme="minorHAnsi"/>
          <w:sz w:val="24"/>
          <w:szCs w:val="24"/>
        </w:rPr>
      </w:pPr>
      <w:r>
        <w:rPr>
          <w:sz w:val="24"/>
          <w:szCs w:val="24"/>
        </w:rPr>
        <w:br w:type="page"/>
      </w:r>
      <w:r w:rsidR="00470739" w:rsidRPr="0051752A">
        <w:rPr>
          <w:rFonts w:asciiTheme="minorHAnsi" w:hAnsiTheme="minorHAnsi"/>
          <w:sz w:val="24"/>
          <w:szCs w:val="24"/>
        </w:rPr>
        <w:lastRenderedPageBreak/>
        <w:t xml:space="preserve">Presentation </w:t>
      </w:r>
      <w:r w:rsidR="00E55270" w:rsidRPr="0051752A">
        <w:rPr>
          <w:rFonts w:asciiTheme="minorHAnsi" w:hAnsiTheme="minorHAnsi"/>
          <w:sz w:val="24"/>
          <w:szCs w:val="24"/>
        </w:rPr>
        <w:t xml:space="preserve">of </w:t>
      </w:r>
      <w:r w:rsidR="00881CC9">
        <w:rPr>
          <w:rFonts w:asciiTheme="minorHAnsi" w:hAnsiTheme="minorHAnsi"/>
          <w:sz w:val="24"/>
          <w:szCs w:val="24"/>
        </w:rPr>
        <w:t xml:space="preserve">the </w:t>
      </w:r>
      <w:r w:rsidR="00E55270" w:rsidRPr="0051752A">
        <w:rPr>
          <w:rFonts w:asciiTheme="minorHAnsi" w:hAnsiTheme="minorHAnsi"/>
          <w:sz w:val="24"/>
          <w:szCs w:val="24"/>
        </w:rPr>
        <w:t>French</w:t>
      </w:r>
      <w:r w:rsidR="00470739" w:rsidRPr="0051752A">
        <w:rPr>
          <w:rFonts w:asciiTheme="minorHAnsi" w:hAnsiTheme="minorHAnsi"/>
          <w:sz w:val="24"/>
          <w:szCs w:val="24"/>
        </w:rPr>
        <w:t xml:space="preserve"> Red Cross</w:t>
      </w:r>
      <w:r w:rsidR="00FB6C6E">
        <w:rPr>
          <w:rFonts w:asciiTheme="minorHAnsi" w:hAnsiTheme="minorHAnsi"/>
          <w:sz w:val="24"/>
          <w:szCs w:val="24"/>
        </w:rPr>
        <w:t xml:space="preserve"> </w:t>
      </w:r>
      <w:r w:rsidR="00DA3638">
        <w:rPr>
          <w:rFonts w:asciiTheme="minorHAnsi" w:hAnsiTheme="minorHAnsi"/>
          <w:sz w:val="24"/>
          <w:szCs w:val="24"/>
        </w:rPr>
        <w:t>and</w:t>
      </w:r>
      <w:r w:rsidR="00FB6C6E">
        <w:rPr>
          <w:rFonts w:asciiTheme="minorHAnsi" w:hAnsiTheme="minorHAnsi"/>
          <w:sz w:val="24"/>
          <w:szCs w:val="24"/>
        </w:rPr>
        <w:t xml:space="preserve"> </w:t>
      </w:r>
      <w:r w:rsidR="00881CC9">
        <w:rPr>
          <w:rFonts w:asciiTheme="minorHAnsi" w:hAnsiTheme="minorHAnsi"/>
          <w:sz w:val="24"/>
          <w:szCs w:val="24"/>
        </w:rPr>
        <w:t xml:space="preserve">the </w:t>
      </w:r>
      <w:r w:rsidR="00FB6C6E">
        <w:rPr>
          <w:rFonts w:asciiTheme="minorHAnsi" w:hAnsiTheme="minorHAnsi"/>
          <w:sz w:val="24"/>
          <w:szCs w:val="24"/>
        </w:rPr>
        <w:t>Solomon Islands Red Cross Society</w:t>
      </w:r>
    </w:p>
    <w:p w:rsidR="0051752A" w:rsidRDefault="0051752A" w:rsidP="003E1009">
      <w:pPr>
        <w:spacing w:after="0" w:line="240" w:lineRule="auto"/>
        <w:rPr>
          <w:lang w:bidi="ar-SA"/>
        </w:rPr>
      </w:pPr>
    </w:p>
    <w:p w:rsidR="0051752A" w:rsidRPr="00EF2818" w:rsidRDefault="0051752A" w:rsidP="005833CA">
      <w:pPr>
        <w:spacing w:line="240" w:lineRule="auto"/>
        <w:jc w:val="both"/>
        <w:rPr>
          <w:rFonts w:asciiTheme="minorHAnsi" w:hAnsiTheme="minorHAnsi"/>
          <w:sz w:val="24"/>
        </w:rPr>
      </w:pPr>
      <w:r w:rsidRPr="00EF2818">
        <w:rPr>
          <w:rFonts w:asciiTheme="minorHAnsi" w:hAnsiTheme="minorHAnsi"/>
          <w:sz w:val="24"/>
        </w:rPr>
        <w:t xml:space="preserve">The overall mission of the French Red Cross (FRC) is to prevent and alleviate all human suffering, and contribute to all efforts related to protection, social welfare, prevention, disaster preparedness and relief, and health care. This mission and the core areas of interventions are exactly the same ones when FRC is working abroad to support other Red Cross National Societies. </w:t>
      </w:r>
    </w:p>
    <w:p w:rsidR="0051752A" w:rsidRDefault="0051752A" w:rsidP="005833CA">
      <w:pPr>
        <w:spacing w:line="240" w:lineRule="auto"/>
        <w:jc w:val="both"/>
        <w:rPr>
          <w:rFonts w:asciiTheme="minorHAnsi" w:hAnsiTheme="minorHAnsi"/>
          <w:sz w:val="24"/>
        </w:rPr>
      </w:pPr>
      <w:r w:rsidRPr="00EF2818">
        <w:rPr>
          <w:rFonts w:asciiTheme="minorHAnsi" w:hAnsiTheme="minorHAnsi"/>
          <w:sz w:val="24"/>
        </w:rPr>
        <w:t>Since 2010, the French Red Cross has been supporting the Solomon</w:t>
      </w:r>
      <w:r w:rsidR="00FB6C6E">
        <w:rPr>
          <w:rFonts w:asciiTheme="minorHAnsi" w:hAnsiTheme="minorHAnsi"/>
          <w:sz w:val="24"/>
        </w:rPr>
        <w:t xml:space="preserve"> Islands</w:t>
      </w:r>
      <w:r w:rsidRPr="00EF2818">
        <w:rPr>
          <w:rFonts w:asciiTheme="minorHAnsi" w:hAnsiTheme="minorHAnsi"/>
          <w:sz w:val="24"/>
        </w:rPr>
        <w:t xml:space="preserve"> Red Cross</w:t>
      </w:r>
      <w:r w:rsidR="00FB6C6E">
        <w:rPr>
          <w:rFonts w:asciiTheme="minorHAnsi" w:hAnsiTheme="minorHAnsi"/>
          <w:sz w:val="24"/>
        </w:rPr>
        <w:t xml:space="preserve"> Society</w:t>
      </w:r>
      <w:r w:rsidRPr="00EF2818">
        <w:rPr>
          <w:rFonts w:asciiTheme="minorHAnsi" w:hAnsiTheme="minorHAnsi"/>
          <w:sz w:val="24"/>
        </w:rPr>
        <w:t xml:space="preserve"> (SIRCS) to implement humanitarian and development activities with a special focus on Disaster Risk Reduction activities and community-based water, sanitation and hygiene activities.</w:t>
      </w:r>
    </w:p>
    <w:p w:rsidR="00FB6C6E" w:rsidRPr="00A66676" w:rsidRDefault="00FB6C6E" w:rsidP="00A66676">
      <w:pPr>
        <w:spacing w:after="0" w:line="240" w:lineRule="auto"/>
        <w:rPr>
          <w:lang w:bidi="ar-SA"/>
        </w:rPr>
      </w:pPr>
    </w:p>
    <w:p w:rsidR="001C4D80" w:rsidRDefault="001C4D80" w:rsidP="003E1009">
      <w:pPr>
        <w:pStyle w:val="Titre3"/>
        <w:numPr>
          <w:ilvl w:val="0"/>
          <w:numId w:val="28"/>
        </w:numPr>
        <w:tabs>
          <w:tab w:val="left" w:pos="270"/>
        </w:tabs>
        <w:ind w:left="0" w:firstLine="0"/>
        <w:rPr>
          <w:rFonts w:asciiTheme="minorHAnsi" w:hAnsiTheme="minorHAnsi"/>
          <w:sz w:val="24"/>
          <w:szCs w:val="24"/>
        </w:rPr>
      </w:pPr>
      <w:r w:rsidRPr="00BE53EF">
        <w:rPr>
          <w:rFonts w:asciiTheme="minorHAnsi" w:hAnsiTheme="minorHAnsi"/>
          <w:sz w:val="24"/>
          <w:szCs w:val="24"/>
        </w:rPr>
        <w:t>Brief presentation of the project</w:t>
      </w:r>
    </w:p>
    <w:p w:rsidR="00A66676" w:rsidRPr="00A66676" w:rsidRDefault="00A66676" w:rsidP="00A66676">
      <w:pPr>
        <w:spacing w:after="0" w:line="240" w:lineRule="auto"/>
        <w:rPr>
          <w:lang w:bidi="ar-SA"/>
        </w:rPr>
      </w:pP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The French Red Cross (FRC) </w:t>
      </w:r>
      <w:r>
        <w:rPr>
          <w:rFonts w:asciiTheme="minorHAnsi" w:hAnsiTheme="minorHAnsi"/>
          <w:sz w:val="24"/>
        </w:rPr>
        <w:t xml:space="preserve">and </w:t>
      </w:r>
      <w:r w:rsidRPr="00A66676">
        <w:rPr>
          <w:rFonts w:asciiTheme="minorHAnsi" w:hAnsiTheme="minorHAnsi"/>
          <w:sz w:val="24"/>
        </w:rPr>
        <w:t xml:space="preserve">the Solomon Islands Red Cross Society (SIRCS) are </w:t>
      </w:r>
      <w:r w:rsidR="00BE64E4" w:rsidRPr="00A66676">
        <w:rPr>
          <w:rFonts w:asciiTheme="minorHAnsi" w:hAnsiTheme="minorHAnsi"/>
          <w:sz w:val="24"/>
        </w:rPr>
        <w:t xml:space="preserve">jointly </w:t>
      </w:r>
      <w:r w:rsidRPr="00A66676">
        <w:rPr>
          <w:rFonts w:asciiTheme="minorHAnsi" w:hAnsiTheme="minorHAnsi"/>
          <w:sz w:val="24"/>
        </w:rPr>
        <w:t xml:space="preserve">implementing Disaster Risk Reduction activities through the “Together Becoming Resilient” (TBR) program. </w:t>
      </w:r>
      <w:r w:rsidR="007A2DBA">
        <w:rPr>
          <w:rFonts w:asciiTheme="minorHAnsi" w:hAnsiTheme="minorHAnsi"/>
          <w:sz w:val="24"/>
        </w:rPr>
        <w:t>T</w:t>
      </w:r>
      <w:r w:rsidRPr="00A66676">
        <w:rPr>
          <w:rFonts w:asciiTheme="minorHAnsi" w:hAnsiTheme="minorHAnsi"/>
          <w:sz w:val="24"/>
        </w:rPr>
        <w:t xml:space="preserve">hrough USAID/OFDA funds, </w:t>
      </w:r>
      <w:r w:rsidR="007A2DBA">
        <w:rPr>
          <w:rFonts w:asciiTheme="minorHAnsi" w:hAnsiTheme="minorHAnsi"/>
          <w:sz w:val="24"/>
        </w:rPr>
        <w:t xml:space="preserve">the </w:t>
      </w:r>
      <w:r w:rsidRPr="00A66676">
        <w:rPr>
          <w:rFonts w:asciiTheme="minorHAnsi" w:hAnsiTheme="minorHAnsi"/>
          <w:sz w:val="24"/>
        </w:rPr>
        <w:t xml:space="preserve">FRC and </w:t>
      </w:r>
      <w:r w:rsidR="007A2DBA">
        <w:rPr>
          <w:rFonts w:asciiTheme="minorHAnsi" w:hAnsiTheme="minorHAnsi"/>
          <w:sz w:val="24"/>
        </w:rPr>
        <w:t xml:space="preserve">the </w:t>
      </w:r>
      <w:r w:rsidRPr="00A66676">
        <w:rPr>
          <w:rFonts w:asciiTheme="minorHAnsi" w:hAnsiTheme="minorHAnsi"/>
          <w:sz w:val="24"/>
        </w:rPr>
        <w:t>SIRCS are</w:t>
      </w:r>
      <w:r w:rsidR="007A2DBA">
        <w:rPr>
          <w:rFonts w:asciiTheme="minorHAnsi" w:hAnsiTheme="minorHAnsi"/>
          <w:sz w:val="24"/>
        </w:rPr>
        <w:t xml:space="preserve"> c</w:t>
      </w:r>
      <w:r w:rsidR="007A2DBA" w:rsidRPr="00A66676">
        <w:rPr>
          <w:rFonts w:asciiTheme="minorHAnsi" w:hAnsiTheme="minorHAnsi"/>
          <w:sz w:val="24"/>
        </w:rPr>
        <w:t>urrently</w:t>
      </w:r>
      <w:r w:rsidRPr="00A66676">
        <w:rPr>
          <w:rFonts w:asciiTheme="minorHAnsi" w:hAnsiTheme="minorHAnsi"/>
          <w:sz w:val="24"/>
        </w:rPr>
        <w:t xml:space="preserve"> running </w:t>
      </w:r>
      <w:r w:rsidR="00A53AD4">
        <w:rPr>
          <w:rFonts w:asciiTheme="minorHAnsi" w:hAnsiTheme="minorHAnsi"/>
          <w:sz w:val="24"/>
        </w:rPr>
        <w:t xml:space="preserve">the </w:t>
      </w:r>
      <w:r w:rsidRPr="00A66676">
        <w:rPr>
          <w:rFonts w:asciiTheme="minorHAnsi" w:hAnsiTheme="minorHAnsi"/>
          <w:sz w:val="24"/>
        </w:rPr>
        <w:t xml:space="preserve">TBR-4 program targeting </w:t>
      </w:r>
      <w:r w:rsidR="006301F1">
        <w:rPr>
          <w:rFonts w:asciiTheme="minorHAnsi" w:hAnsiTheme="minorHAnsi"/>
          <w:sz w:val="24"/>
        </w:rPr>
        <w:t xml:space="preserve">communities on </w:t>
      </w:r>
      <w:proofErr w:type="spellStart"/>
      <w:r w:rsidRPr="00A66676">
        <w:rPr>
          <w:rFonts w:asciiTheme="minorHAnsi" w:hAnsiTheme="minorHAnsi"/>
          <w:sz w:val="24"/>
        </w:rPr>
        <w:t>Savo</w:t>
      </w:r>
      <w:proofErr w:type="spellEnd"/>
      <w:r w:rsidRPr="00A66676">
        <w:rPr>
          <w:rFonts w:asciiTheme="minorHAnsi" w:hAnsiTheme="minorHAnsi"/>
          <w:sz w:val="24"/>
        </w:rPr>
        <w:t xml:space="preserve"> Island (Central province) and several schools in Honiara (Guadalcanal). This ongoing DRR project aims at building safer and more resilient communities through the strengthening of partners’ capacities in disaster management at </w:t>
      </w:r>
      <w:r w:rsidR="00644490">
        <w:rPr>
          <w:rFonts w:asciiTheme="minorHAnsi" w:hAnsiTheme="minorHAnsi"/>
          <w:sz w:val="24"/>
        </w:rPr>
        <w:t xml:space="preserve">the </w:t>
      </w:r>
      <w:r w:rsidRPr="00A66676">
        <w:rPr>
          <w:rFonts w:asciiTheme="minorHAnsi" w:hAnsiTheme="minorHAnsi"/>
          <w:sz w:val="24"/>
        </w:rPr>
        <w:t>national level.</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In addition to the TBR program and since 2012, </w:t>
      </w:r>
      <w:r w:rsidR="002A516B">
        <w:rPr>
          <w:rFonts w:asciiTheme="minorHAnsi" w:hAnsiTheme="minorHAnsi"/>
          <w:sz w:val="24"/>
        </w:rPr>
        <w:t xml:space="preserve">the </w:t>
      </w:r>
      <w:r w:rsidRPr="00A66676">
        <w:rPr>
          <w:rFonts w:asciiTheme="minorHAnsi" w:hAnsiTheme="minorHAnsi"/>
          <w:sz w:val="24"/>
        </w:rPr>
        <w:t xml:space="preserve">FRC and </w:t>
      </w:r>
      <w:r w:rsidR="002A516B">
        <w:rPr>
          <w:rFonts w:asciiTheme="minorHAnsi" w:hAnsiTheme="minorHAnsi"/>
          <w:sz w:val="24"/>
        </w:rPr>
        <w:t xml:space="preserve">the </w:t>
      </w:r>
      <w:r w:rsidRPr="00A66676">
        <w:rPr>
          <w:rFonts w:asciiTheme="minorHAnsi" w:hAnsiTheme="minorHAnsi"/>
          <w:sz w:val="24"/>
        </w:rPr>
        <w:t xml:space="preserve">SIRCS </w:t>
      </w:r>
      <w:r w:rsidR="002A516B">
        <w:rPr>
          <w:rFonts w:asciiTheme="minorHAnsi" w:hAnsiTheme="minorHAnsi"/>
          <w:sz w:val="24"/>
        </w:rPr>
        <w:t>have been</w:t>
      </w:r>
      <w:r w:rsidR="002A516B" w:rsidRPr="00A66676">
        <w:rPr>
          <w:rFonts w:asciiTheme="minorHAnsi" w:hAnsiTheme="minorHAnsi"/>
          <w:sz w:val="24"/>
        </w:rPr>
        <w:t xml:space="preserve"> </w:t>
      </w:r>
      <w:r w:rsidRPr="00A66676">
        <w:rPr>
          <w:rFonts w:asciiTheme="minorHAnsi" w:hAnsiTheme="minorHAnsi"/>
          <w:sz w:val="24"/>
        </w:rPr>
        <w:t>running the “Supporting Community Planning” (SCP) program with USAID/OFDA funds. This program complements the TBR intervention in facilitating the implementation of the Village Risk Reduction Action Plans (VRRAP).</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A lot has been achieved during the implementation of SCP-1 and -2 programs. Much knowledge and expertise has also been gained throughout these years. SCP-3 will be even more coherent with the TBR program to continue the DRR activities, and will have a further holistic and integrated WASH approach, simultaneously targeting environmental health, water supply, sanitation and hygiene.</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SCP-3 </w:t>
      </w:r>
      <w:r w:rsidR="00466CDD">
        <w:rPr>
          <w:rFonts w:asciiTheme="minorHAnsi" w:hAnsiTheme="minorHAnsi"/>
          <w:sz w:val="24"/>
        </w:rPr>
        <w:t>intends to</w:t>
      </w:r>
      <w:r w:rsidRPr="00A66676">
        <w:rPr>
          <w:rFonts w:asciiTheme="minorHAnsi" w:hAnsiTheme="minorHAnsi"/>
          <w:sz w:val="24"/>
        </w:rPr>
        <w:t xml:space="preserve"> go beyond the scope of TBR-4, continuing the DRR actions but also supporting the communities in implementing their VRRAP, primarily targeting the WASH actions identified by the communities as priority mitigation actions.</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In addition to the three (TBR-4 targeted) communities on </w:t>
      </w:r>
      <w:proofErr w:type="spellStart"/>
      <w:r w:rsidRPr="00A66676">
        <w:rPr>
          <w:rFonts w:asciiTheme="minorHAnsi" w:hAnsiTheme="minorHAnsi"/>
          <w:sz w:val="24"/>
        </w:rPr>
        <w:t>Savo</w:t>
      </w:r>
      <w:proofErr w:type="spellEnd"/>
      <w:r w:rsidRPr="00A66676">
        <w:rPr>
          <w:rFonts w:asciiTheme="minorHAnsi" w:hAnsiTheme="minorHAnsi"/>
          <w:sz w:val="24"/>
        </w:rPr>
        <w:t xml:space="preserve"> island, SCP-3 will also (continue to) work in a number of communities in Guadalcanal province, surrounding Honiara. The three communities selected in the East side of Honiara were already included in the previous SCP programs. Following the lessons learnt, SCP-3 will continue working in those communities to </w:t>
      </w:r>
      <w:proofErr w:type="spellStart"/>
      <w:r w:rsidRPr="00A66676">
        <w:rPr>
          <w:rFonts w:asciiTheme="minorHAnsi" w:hAnsiTheme="minorHAnsi"/>
          <w:sz w:val="24"/>
        </w:rPr>
        <w:t>realise</w:t>
      </w:r>
      <w:proofErr w:type="spellEnd"/>
      <w:r w:rsidRPr="00A66676">
        <w:rPr>
          <w:rFonts w:asciiTheme="minorHAnsi" w:hAnsiTheme="minorHAnsi"/>
          <w:sz w:val="24"/>
        </w:rPr>
        <w:t xml:space="preserve"> an improved, holistic WASH situation. </w:t>
      </w:r>
    </w:p>
    <w:p w:rsidR="00A66676" w:rsidRDefault="00A66676" w:rsidP="00A66676">
      <w:pPr>
        <w:spacing w:line="240" w:lineRule="auto"/>
        <w:jc w:val="both"/>
        <w:rPr>
          <w:rFonts w:asciiTheme="minorHAnsi" w:hAnsiTheme="minorHAnsi"/>
          <w:sz w:val="24"/>
        </w:rPr>
      </w:pPr>
      <w:r w:rsidRPr="00A66676">
        <w:rPr>
          <w:rFonts w:asciiTheme="minorHAnsi" w:hAnsiTheme="minorHAnsi"/>
          <w:sz w:val="24"/>
        </w:rPr>
        <w:lastRenderedPageBreak/>
        <w:t>A further three communities, West of Honiara, ‘</w:t>
      </w:r>
      <w:proofErr w:type="spellStart"/>
      <w:r w:rsidRPr="00A66676">
        <w:rPr>
          <w:rFonts w:asciiTheme="minorHAnsi" w:hAnsiTheme="minorHAnsi"/>
          <w:sz w:val="24"/>
        </w:rPr>
        <w:t>en</w:t>
      </w:r>
      <w:proofErr w:type="spellEnd"/>
      <w:r w:rsidRPr="00A66676">
        <w:rPr>
          <w:rFonts w:asciiTheme="minorHAnsi" w:hAnsiTheme="minorHAnsi"/>
          <w:sz w:val="24"/>
        </w:rPr>
        <w:t xml:space="preserve"> route’ to </w:t>
      </w:r>
      <w:proofErr w:type="spellStart"/>
      <w:r w:rsidRPr="00A66676">
        <w:rPr>
          <w:rFonts w:asciiTheme="minorHAnsi" w:hAnsiTheme="minorHAnsi"/>
          <w:sz w:val="24"/>
        </w:rPr>
        <w:t>Savo</w:t>
      </w:r>
      <w:proofErr w:type="spellEnd"/>
      <w:r w:rsidRPr="00A66676">
        <w:rPr>
          <w:rFonts w:asciiTheme="minorHAnsi" w:hAnsiTheme="minorHAnsi"/>
          <w:sz w:val="24"/>
        </w:rPr>
        <w:t xml:space="preserve"> island, will also be targeted in the SCP-3 program. All six communities in Guadalcanal are located along the north-east coast of the island and were heavily affected by the 2014 flash floods. </w:t>
      </w:r>
    </w:p>
    <w:p w:rsidR="00F444B7" w:rsidRDefault="00466CDD" w:rsidP="003C18F3">
      <w:pPr>
        <w:spacing w:line="240" w:lineRule="auto"/>
        <w:jc w:val="center"/>
        <w:rPr>
          <w:rFonts w:asciiTheme="minorHAnsi" w:hAnsiTheme="minorHAnsi"/>
          <w:sz w:val="24"/>
        </w:rPr>
      </w:pPr>
      <w:r>
        <w:rPr>
          <w:noProof/>
          <w:lang w:val="fr-FR" w:eastAsia="fr-FR" w:bidi="ar-SA"/>
        </w:rPr>
        <w:drawing>
          <wp:inline distT="0" distB="0" distL="0" distR="0" wp14:anchorId="24898FA5" wp14:editId="4C587998">
            <wp:extent cx="2921328" cy="2315688"/>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921932" cy="2316167"/>
                    </a:xfrm>
                    <a:prstGeom prst="rect">
                      <a:avLst/>
                    </a:prstGeom>
                    <a:ln>
                      <a:noFill/>
                    </a:ln>
                    <a:extLst>
                      <a:ext uri="{53640926-AAD7-44D8-BBD7-CCE9431645EC}">
                        <a14:shadowObscured xmlns:a14="http://schemas.microsoft.com/office/drawing/2010/main"/>
                      </a:ext>
                    </a:extLst>
                  </pic:spPr>
                </pic:pic>
              </a:graphicData>
            </a:graphic>
          </wp:inline>
        </w:drawing>
      </w:r>
    </w:p>
    <w:p w:rsidR="00466CDD" w:rsidRPr="00A66676" w:rsidRDefault="00F444B7" w:rsidP="003C18F3">
      <w:pPr>
        <w:spacing w:line="240" w:lineRule="auto"/>
        <w:rPr>
          <w:rFonts w:asciiTheme="minorHAnsi" w:hAnsiTheme="minorHAnsi"/>
          <w:sz w:val="24"/>
        </w:rPr>
      </w:pPr>
      <w:r>
        <w:rPr>
          <w:rFonts w:asciiTheme="minorHAnsi" w:hAnsiTheme="minorHAnsi"/>
          <w:sz w:val="24"/>
        </w:rPr>
        <w:t xml:space="preserve">All three groups (3 communities each) are far from Honiara </w:t>
      </w:r>
      <w:r w:rsidR="009044CB">
        <w:rPr>
          <w:rFonts w:asciiTheme="minorHAnsi" w:hAnsiTheme="minorHAnsi"/>
          <w:sz w:val="24"/>
        </w:rPr>
        <w:t xml:space="preserve">- </w:t>
      </w:r>
      <w:r>
        <w:rPr>
          <w:rFonts w:asciiTheme="minorHAnsi" w:hAnsiTheme="minorHAnsi"/>
          <w:sz w:val="24"/>
        </w:rPr>
        <w:t>between 1 hour and 1 hour and half according the road or sea situation.</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Furthermore, </w:t>
      </w:r>
      <w:r w:rsidR="008929EF">
        <w:rPr>
          <w:rFonts w:asciiTheme="minorHAnsi" w:hAnsiTheme="minorHAnsi"/>
          <w:sz w:val="24"/>
        </w:rPr>
        <w:t xml:space="preserve">and </w:t>
      </w:r>
      <w:r w:rsidRPr="00A66676">
        <w:rPr>
          <w:rFonts w:asciiTheme="minorHAnsi" w:hAnsiTheme="minorHAnsi"/>
          <w:sz w:val="24"/>
        </w:rPr>
        <w:t xml:space="preserve">again in line with TBR-4, SCP-3 will also support a number of schools in Honiara. During the 2014 flash floods, these schools served as evacuation </w:t>
      </w:r>
      <w:proofErr w:type="spellStart"/>
      <w:r w:rsidRPr="00A66676">
        <w:rPr>
          <w:rFonts w:asciiTheme="minorHAnsi" w:hAnsiTheme="minorHAnsi"/>
          <w:sz w:val="24"/>
        </w:rPr>
        <w:t>centres</w:t>
      </w:r>
      <w:proofErr w:type="spellEnd"/>
      <w:r w:rsidRPr="00A66676">
        <w:rPr>
          <w:rFonts w:asciiTheme="minorHAnsi" w:hAnsiTheme="minorHAnsi"/>
          <w:sz w:val="24"/>
        </w:rPr>
        <w:t xml:space="preserve"> for an extended period of time for people affected in Honiara and surrounding communities. At that time, these schools proved to be unfitted for this purpose, especially due to the insufficient water and sanitation facilities.</w:t>
      </w:r>
    </w:p>
    <w:p w:rsidR="00A66676" w:rsidRPr="00A66676" w:rsidRDefault="00A66676" w:rsidP="005C3C17">
      <w:pPr>
        <w:spacing w:line="240" w:lineRule="auto"/>
        <w:jc w:val="both"/>
        <w:rPr>
          <w:rFonts w:asciiTheme="minorHAnsi" w:hAnsiTheme="minorHAnsi"/>
          <w:sz w:val="24"/>
        </w:rPr>
      </w:pPr>
      <w:r w:rsidRPr="00A66676">
        <w:rPr>
          <w:rFonts w:asciiTheme="minorHAnsi" w:hAnsiTheme="minorHAnsi"/>
          <w:sz w:val="24"/>
        </w:rPr>
        <w:t xml:space="preserve">In the same way </w:t>
      </w:r>
      <w:r w:rsidR="00056B7F">
        <w:rPr>
          <w:rFonts w:asciiTheme="minorHAnsi" w:hAnsiTheme="minorHAnsi"/>
          <w:sz w:val="24"/>
        </w:rPr>
        <w:t>as</w:t>
      </w:r>
      <w:r w:rsidRPr="00A66676">
        <w:rPr>
          <w:rFonts w:asciiTheme="minorHAnsi" w:hAnsiTheme="minorHAnsi"/>
          <w:sz w:val="24"/>
        </w:rPr>
        <w:t xml:space="preserve"> for the communities, the aim of SCP-3 in this respect is </w:t>
      </w:r>
      <w:r w:rsidR="00056B7F">
        <w:rPr>
          <w:rFonts w:asciiTheme="minorHAnsi" w:hAnsiTheme="minorHAnsi"/>
          <w:sz w:val="24"/>
        </w:rPr>
        <w:t>to provide</w:t>
      </w:r>
      <w:r w:rsidR="00056B7F" w:rsidRPr="00A66676">
        <w:rPr>
          <w:rFonts w:asciiTheme="minorHAnsi" w:hAnsiTheme="minorHAnsi"/>
          <w:sz w:val="24"/>
        </w:rPr>
        <w:t xml:space="preserve"> </w:t>
      </w:r>
      <w:r w:rsidRPr="00A66676">
        <w:rPr>
          <w:rFonts w:asciiTheme="minorHAnsi" w:hAnsiTheme="minorHAnsi"/>
          <w:sz w:val="24"/>
        </w:rPr>
        <w:t xml:space="preserve">support to the </w:t>
      </w:r>
      <w:r w:rsidR="00056B7F">
        <w:rPr>
          <w:rFonts w:asciiTheme="minorHAnsi" w:hAnsiTheme="minorHAnsi"/>
          <w:sz w:val="24"/>
        </w:rPr>
        <w:t>relevant</w:t>
      </w:r>
      <w:r w:rsidR="00056B7F" w:rsidRPr="00A66676">
        <w:rPr>
          <w:rFonts w:asciiTheme="minorHAnsi" w:hAnsiTheme="minorHAnsi"/>
          <w:sz w:val="24"/>
        </w:rPr>
        <w:t xml:space="preserve"> </w:t>
      </w:r>
      <w:r w:rsidRPr="00A66676">
        <w:rPr>
          <w:rFonts w:asciiTheme="minorHAnsi" w:hAnsiTheme="minorHAnsi"/>
          <w:sz w:val="24"/>
        </w:rPr>
        <w:t xml:space="preserve">institutions in making these schools more resilient to disasters and better </w:t>
      </w:r>
      <w:r w:rsidR="005C3C17">
        <w:rPr>
          <w:rFonts w:asciiTheme="minorHAnsi" w:hAnsiTheme="minorHAnsi"/>
          <w:sz w:val="24"/>
        </w:rPr>
        <w:t>adapted to be used as evacuation centers</w:t>
      </w:r>
      <w:r w:rsidRPr="00A66676">
        <w:rPr>
          <w:rFonts w:asciiTheme="minorHAnsi" w:hAnsiTheme="minorHAnsi"/>
          <w:sz w:val="24"/>
        </w:rPr>
        <w:t>.</w:t>
      </w:r>
    </w:p>
    <w:p w:rsidR="00A66676" w:rsidRPr="00A66676" w:rsidRDefault="00A66676" w:rsidP="00A66676">
      <w:pPr>
        <w:spacing w:line="240" w:lineRule="auto"/>
        <w:jc w:val="both"/>
        <w:rPr>
          <w:rFonts w:asciiTheme="minorHAnsi" w:hAnsiTheme="minorHAnsi"/>
          <w:sz w:val="24"/>
        </w:rPr>
      </w:pPr>
      <w:r w:rsidRPr="00A66676">
        <w:rPr>
          <w:rFonts w:asciiTheme="minorHAnsi" w:hAnsiTheme="minorHAnsi"/>
          <w:sz w:val="24"/>
        </w:rPr>
        <w:t xml:space="preserve">SCP-3 will heavily support the Solomon Islands’ DRR and WASH sectors and institutions, building their capacity </w:t>
      </w:r>
      <w:r w:rsidR="001F50A8">
        <w:rPr>
          <w:rFonts w:asciiTheme="minorHAnsi" w:hAnsiTheme="minorHAnsi"/>
          <w:sz w:val="24"/>
        </w:rPr>
        <w:t>in</w:t>
      </w:r>
      <w:r w:rsidR="001F50A8" w:rsidRPr="00A66676">
        <w:rPr>
          <w:rFonts w:asciiTheme="minorHAnsi" w:hAnsiTheme="minorHAnsi"/>
          <w:sz w:val="24"/>
        </w:rPr>
        <w:t xml:space="preserve"> </w:t>
      </w:r>
      <w:r w:rsidRPr="00A66676">
        <w:rPr>
          <w:rFonts w:asciiTheme="minorHAnsi" w:hAnsiTheme="minorHAnsi"/>
          <w:sz w:val="24"/>
        </w:rPr>
        <w:t>the long-term. It will do so by strengthening the collaboration and coordination with relevant institutions, including SIRCS, RWASH</w:t>
      </w:r>
      <w:r w:rsidRPr="00274DCF">
        <w:rPr>
          <w:rFonts w:asciiTheme="minorHAnsi" w:hAnsiTheme="minorHAnsi"/>
          <w:sz w:val="24"/>
          <w:vertAlign w:val="superscript"/>
        </w:rPr>
        <w:footnoteReference w:id="1"/>
      </w:r>
      <w:r w:rsidR="003C18F3">
        <w:rPr>
          <w:rFonts w:asciiTheme="minorHAnsi" w:hAnsiTheme="minorHAnsi"/>
          <w:sz w:val="24"/>
        </w:rPr>
        <w:t>,</w:t>
      </w:r>
      <w:r w:rsidRPr="00274DCF">
        <w:rPr>
          <w:rFonts w:asciiTheme="minorHAnsi" w:hAnsiTheme="minorHAnsi"/>
          <w:sz w:val="24"/>
          <w:vertAlign w:val="superscript"/>
        </w:rPr>
        <w:t xml:space="preserve"> </w:t>
      </w:r>
      <w:r w:rsidRPr="00A66676">
        <w:rPr>
          <w:rFonts w:asciiTheme="minorHAnsi" w:hAnsiTheme="minorHAnsi"/>
          <w:sz w:val="24"/>
        </w:rPr>
        <w:t>NDMO</w:t>
      </w:r>
      <w:r w:rsidRPr="00274DCF">
        <w:rPr>
          <w:rFonts w:asciiTheme="minorHAnsi" w:hAnsiTheme="minorHAnsi"/>
          <w:sz w:val="24"/>
          <w:vertAlign w:val="superscript"/>
        </w:rPr>
        <w:footnoteReference w:id="2"/>
      </w:r>
      <w:r w:rsidRPr="00A66676">
        <w:rPr>
          <w:rFonts w:asciiTheme="minorHAnsi" w:hAnsiTheme="minorHAnsi"/>
          <w:sz w:val="24"/>
        </w:rPr>
        <w:t xml:space="preserve"> </w:t>
      </w:r>
      <w:r w:rsidR="003C18F3">
        <w:rPr>
          <w:rFonts w:asciiTheme="minorHAnsi" w:hAnsiTheme="minorHAnsi"/>
          <w:sz w:val="24"/>
        </w:rPr>
        <w:t>and MEHRD</w:t>
      </w:r>
      <w:r w:rsidR="003C18F3">
        <w:rPr>
          <w:rStyle w:val="Appelnotedebasdep"/>
          <w:rFonts w:asciiTheme="minorHAnsi" w:hAnsiTheme="minorHAnsi"/>
          <w:sz w:val="24"/>
        </w:rPr>
        <w:footnoteReference w:id="3"/>
      </w:r>
      <w:r w:rsidRPr="00A66676">
        <w:rPr>
          <w:rFonts w:asciiTheme="minorHAnsi" w:hAnsiTheme="minorHAnsi"/>
          <w:sz w:val="24"/>
        </w:rPr>
        <w:t>at national and provincial level</w:t>
      </w:r>
      <w:r w:rsidR="00C30111">
        <w:rPr>
          <w:rFonts w:asciiTheme="minorHAnsi" w:hAnsiTheme="minorHAnsi"/>
          <w:sz w:val="24"/>
        </w:rPr>
        <w:t>s</w:t>
      </w:r>
      <w:r w:rsidRPr="00A66676">
        <w:rPr>
          <w:rFonts w:asciiTheme="minorHAnsi" w:hAnsiTheme="minorHAnsi"/>
          <w:sz w:val="24"/>
        </w:rPr>
        <w:t xml:space="preserve">, both during “peace” time and during disaster response. </w:t>
      </w:r>
    </w:p>
    <w:p w:rsidR="00512813" w:rsidRPr="00A66676" w:rsidRDefault="00512813" w:rsidP="00DD1B4D">
      <w:pPr>
        <w:spacing w:line="240" w:lineRule="auto"/>
        <w:jc w:val="both"/>
        <w:rPr>
          <w:rFonts w:asciiTheme="minorHAnsi" w:hAnsiTheme="minorHAnsi"/>
          <w:sz w:val="24"/>
        </w:rPr>
      </w:pPr>
    </w:p>
    <w:p w:rsidR="00DD1B4D" w:rsidRDefault="00A66676" w:rsidP="00DD1B4D">
      <w:pPr>
        <w:spacing w:line="240" w:lineRule="auto"/>
        <w:jc w:val="both"/>
        <w:rPr>
          <w:rFonts w:asciiTheme="minorHAnsi" w:hAnsiTheme="minorHAnsi"/>
          <w:sz w:val="24"/>
        </w:rPr>
      </w:pPr>
      <w:r>
        <w:rPr>
          <w:rFonts w:asciiTheme="minorHAnsi" w:hAnsiTheme="minorHAnsi"/>
          <w:sz w:val="24"/>
        </w:rPr>
        <w:t>SCP-3</w:t>
      </w:r>
      <w:r w:rsidR="00DD1B4D">
        <w:rPr>
          <w:rFonts w:asciiTheme="minorHAnsi" w:hAnsiTheme="minorHAnsi"/>
          <w:sz w:val="24"/>
        </w:rPr>
        <w:t xml:space="preserve"> original overall objective </w:t>
      </w:r>
      <w:r>
        <w:rPr>
          <w:rFonts w:asciiTheme="minorHAnsi" w:hAnsiTheme="minorHAnsi"/>
          <w:sz w:val="24"/>
        </w:rPr>
        <w:t>is “to</w:t>
      </w:r>
      <w:r w:rsidRPr="00A66676">
        <w:rPr>
          <w:rFonts w:asciiTheme="minorHAnsi" w:hAnsiTheme="minorHAnsi"/>
          <w:sz w:val="24"/>
        </w:rPr>
        <w:t xml:space="preserve"> strengthen vulnerable communities’ capacities to cope with natural disasters </w:t>
      </w:r>
      <w:r w:rsidR="005F15CD">
        <w:rPr>
          <w:rFonts w:asciiTheme="minorHAnsi" w:hAnsiTheme="minorHAnsi"/>
          <w:sz w:val="24"/>
        </w:rPr>
        <w:t xml:space="preserve">impacts </w:t>
      </w:r>
      <w:r w:rsidRPr="00A66676">
        <w:rPr>
          <w:rFonts w:asciiTheme="minorHAnsi" w:hAnsiTheme="minorHAnsi"/>
          <w:sz w:val="24"/>
        </w:rPr>
        <w:t>by implementing DRR and WASH mitigation measures</w:t>
      </w:r>
      <w:r w:rsidR="004D60D4">
        <w:rPr>
          <w:rFonts w:asciiTheme="minorHAnsi" w:hAnsiTheme="minorHAnsi"/>
          <w:sz w:val="24"/>
        </w:rPr>
        <w:t>”</w:t>
      </w:r>
      <w:r w:rsidR="001A0D7A">
        <w:rPr>
          <w:rFonts w:asciiTheme="minorHAnsi" w:hAnsiTheme="minorHAnsi"/>
          <w:sz w:val="24"/>
        </w:rPr>
        <w:t xml:space="preserve">. </w:t>
      </w:r>
    </w:p>
    <w:p w:rsidR="007027A6" w:rsidRDefault="00DD1B4D" w:rsidP="00DD1B4D">
      <w:pPr>
        <w:spacing w:line="240" w:lineRule="auto"/>
        <w:rPr>
          <w:rFonts w:asciiTheme="minorHAnsi" w:hAnsiTheme="minorHAnsi"/>
          <w:sz w:val="24"/>
        </w:rPr>
      </w:pPr>
      <w:r>
        <w:rPr>
          <w:rFonts w:asciiTheme="minorHAnsi" w:hAnsiTheme="minorHAnsi"/>
          <w:sz w:val="24"/>
        </w:rPr>
        <w:t>Expected results</w:t>
      </w:r>
      <w:r w:rsidR="007027A6">
        <w:rPr>
          <w:rFonts w:asciiTheme="minorHAnsi" w:hAnsiTheme="minorHAnsi"/>
          <w:sz w:val="24"/>
        </w:rPr>
        <w:t xml:space="preserve"> and indicators </w:t>
      </w:r>
      <w:r>
        <w:rPr>
          <w:rFonts w:asciiTheme="minorHAnsi" w:hAnsiTheme="minorHAnsi"/>
          <w:sz w:val="24"/>
        </w:rPr>
        <w:t xml:space="preserve">to reach this objective </w:t>
      </w:r>
      <w:r w:rsidR="00A66676">
        <w:rPr>
          <w:rFonts w:asciiTheme="minorHAnsi" w:hAnsiTheme="minorHAnsi"/>
          <w:sz w:val="24"/>
        </w:rPr>
        <w:t>are</w:t>
      </w:r>
      <w:r>
        <w:rPr>
          <w:rFonts w:asciiTheme="minorHAnsi" w:hAnsiTheme="minorHAnsi"/>
          <w:sz w:val="24"/>
        </w:rPr>
        <w:t xml:space="preserve">: </w:t>
      </w:r>
    </w:p>
    <w:tbl>
      <w:tblPr>
        <w:tblW w:w="9520" w:type="dxa"/>
        <w:jc w:val="center"/>
        <w:tblCellMar>
          <w:left w:w="70" w:type="dxa"/>
          <w:right w:w="70" w:type="dxa"/>
        </w:tblCellMar>
        <w:tblLook w:val="04A0" w:firstRow="1" w:lastRow="0" w:firstColumn="1" w:lastColumn="0" w:noHBand="0" w:noVBand="1"/>
      </w:tblPr>
      <w:tblGrid>
        <w:gridCol w:w="2480"/>
        <w:gridCol w:w="7040"/>
      </w:tblGrid>
      <w:tr w:rsidR="00947BD2" w:rsidRPr="00947BD2" w:rsidTr="00947BD2">
        <w:trPr>
          <w:trHeight w:val="397"/>
          <w:jc w:val="center"/>
        </w:trPr>
        <w:tc>
          <w:tcPr>
            <w:tcW w:w="2480" w:type="dxa"/>
            <w:tcBorders>
              <w:top w:val="single" w:sz="12" w:space="0" w:color="auto"/>
              <w:left w:val="single" w:sz="12" w:space="0" w:color="auto"/>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lastRenderedPageBreak/>
              <w:t xml:space="preserve">Sector Name: </w:t>
            </w:r>
          </w:p>
        </w:tc>
        <w:tc>
          <w:tcPr>
            <w:tcW w:w="7040" w:type="dxa"/>
            <w:tcBorders>
              <w:top w:val="single" w:sz="12" w:space="0" w:color="auto"/>
              <w:left w:val="nil"/>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Risk Management Policy and Practice</w:t>
            </w:r>
            <w:r w:rsidRPr="00947BD2">
              <w:rPr>
                <w:rStyle w:val="Appelnotedebasdep"/>
                <w:rFonts w:asciiTheme="minorHAnsi" w:eastAsia="Times New Roman" w:hAnsiTheme="minorHAnsi" w:cs="Arial"/>
                <w:b/>
                <w:bCs/>
                <w:color w:val="000000"/>
                <w:sz w:val="20"/>
                <w:szCs w:val="20"/>
                <w:lang w:val="en-GB" w:eastAsia="fr-FR"/>
              </w:rPr>
              <w:footnoteReference w:id="4"/>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 xml:space="preserve">Objective:  </w:t>
            </w:r>
          </w:p>
        </w:tc>
        <w:tc>
          <w:tcPr>
            <w:tcW w:w="7040" w:type="dxa"/>
            <w:tcBorders>
              <w:top w:val="nil"/>
              <w:left w:val="nil"/>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jc w:val="both"/>
              <w:rPr>
                <w:rFonts w:asciiTheme="minorHAnsi" w:hAnsiTheme="minorHAnsi" w:cs="Arial"/>
                <w:sz w:val="20"/>
                <w:szCs w:val="20"/>
                <w:lang w:val="en-GB"/>
              </w:rPr>
            </w:pPr>
            <w:r w:rsidRPr="00947BD2">
              <w:rPr>
                <w:rFonts w:asciiTheme="minorHAnsi" w:hAnsiTheme="minorHAnsi" w:cs="Arial"/>
                <w:sz w:val="20"/>
                <w:szCs w:val="20"/>
                <w:lang w:val="en-GB"/>
              </w:rPr>
              <w:t xml:space="preserve">To strengthen vulnerable communities’ capacities to cope with natural disasters by implementing DRR mitigation measures.  </w:t>
            </w:r>
          </w:p>
        </w:tc>
      </w:tr>
      <w:tr w:rsidR="00947BD2" w:rsidRPr="00947BD2" w:rsidTr="00947BD2">
        <w:trPr>
          <w:trHeight w:val="397"/>
          <w:jc w:val="center"/>
        </w:trPr>
        <w:tc>
          <w:tcPr>
            <w:tcW w:w="2480" w:type="dxa"/>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Number of People Targeted:</w:t>
            </w:r>
          </w:p>
        </w:tc>
        <w:tc>
          <w:tcPr>
            <w:tcW w:w="7040" w:type="dxa"/>
            <w:tcBorders>
              <w:top w:val="nil"/>
              <w:left w:val="single" w:sz="12" w:space="0" w:color="auto"/>
              <w:bottom w:val="single" w:sz="12" w:space="0" w:color="000000"/>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3.000</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Geographic Area(s):</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Guadalcanal and Central provinces</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strike/>
                <w:color w:val="808080"/>
                <w:sz w:val="20"/>
                <w:szCs w:val="20"/>
                <w:lang w:val="en-GB" w:eastAsia="fr-FR"/>
              </w:rPr>
            </w:pPr>
            <w:r w:rsidRPr="00947BD2">
              <w:rPr>
                <w:rFonts w:asciiTheme="minorHAnsi" w:eastAsia="Times New Roman" w:hAnsiTheme="minorHAnsi" w:cs="Arial"/>
                <w:b/>
                <w:bCs/>
                <w:color w:val="000000"/>
                <w:sz w:val="20"/>
                <w:szCs w:val="20"/>
                <w:lang w:val="en-GB" w:eastAsia="fr-FR"/>
              </w:rPr>
              <w:t>Sub-sector Name:</w:t>
            </w:r>
          </w:p>
        </w:tc>
        <w:tc>
          <w:tcPr>
            <w:tcW w:w="7040" w:type="dxa"/>
            <w:tcBorders>
              <w:top w:val="nil"/>
              <w:left w:val="nil"/>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808080"/>
                <w:sz w:val="20"/>
                <w:szCs w:val="20"/>
                <w:lang w:val="en-GB" w:eastAsia="fr-FR"/>
              </w:rPr>
            </w:pPr>
            <w:r w:rsidRPr="00947BD2">
              <w:rPr>
                <w:rFonts w:asciiTheme="minorHAnsi" w:eastAsia="Times New Roman" w:hAnsiTheme="minorHAnsi" w:cs="Arial"/>
                <w:b/>
                <w:bCs/>
                <w:color w:val="000000"/>
                <w:sz w:val="20"/>
                <w:szCs w:val="20"/>
                <w:lang w:val="en-GB" w:eastAsia="fr-FR"/>
              </w:rPr>
              <w:t>Policy and Planning</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1:</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Number of hazard risk reduction plans, strategies, policies, disaster preparedness, and contingency plans developed and in place</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 xml:space="preserve">Indicator </w:t>
            </w:r>
            <w:r>
              <w:rPr>
                <w:rFonts w:asciiTheme="minorHAnsi" w:eastAsia="Times New Roman" w:hAnsiTheme="minorHAnsi" w:cs="Arial"/>
                <w:color w:val="000000"/>
                <w:sz w:val="20"/>
                <w:szCs w:val="20"/>
                <w:lang w:val="en-GB" w:eastAsia="fr-FR"/>
              </w:rPr>
              <w:t>2</w:t>
            </w:r>
            <w:r w:rsidRPr="00947BD2">
              <w:rPr>
                <w:rFonts w:asciiTheme="minorHAnsi" w:eastAsia="Times New Roman" w:hAnsiTheme="minorHAnsi" w:cs="Arial"/>
                <w:color w:val="000000"/>
                <w:sz w:val="20"/>
                <w:szCs w:val="20"/>
                <w:lang w:val="en-GB" w:eastAsia="fr-FR"/>
              </w:rPr>
              <w:t>:</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Number of communities and stakeholders involved in the development of plans, policies, and strategies</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strike/>
                <w:color w:val="808080" w:themeColor="background1" w:themeShade="80"/>
                <w:sz w:val="20"/>
                <w:szCs w:val="20"/>
                <w:lang w:val="en-GB" w:eastAsia="fr-FR"/>
              </w:rPr>
            </w:pPr>
            <w:r w:rsidRPr="00947BD2">
              <w:rPr>
                <w:rFonts w:asciiTheme="minorHAnsi" w:eastAsia="Times New Roman" w:hAnsiTheme="minorHAnsi" w:cs="Arial"/>
                <w:color w:val="000000"/>
                <w:sz w:val="20"/>
                <w:szCs w:val="20"/>
                <w:lang w:val="en-GB" w:eastAsia="fr-FR"/>
              </w:rPr>
              <w:t xml:space="preserve">Indicator </w:t>
            </w:r>
            <w:r>
              <w:rPr>
                <w:rFonts w:asciiTheme="minorHAnsi" w:eastAsia="Times New Roman" w:hAnsiTheme="minorHAnsi" w:cs="Arial"/>
                <w:color w:val="000000"/>
                <w:sz w:val="20"/>
                <w:szCs w:val="20"/>
                <w:lang w:val="en-GB" w:eastAsia="fr-FR"/>
              </w:rPr>
              <w:t>3</w:t>
            </w:r>
            <w:r w:rsidRPr="00947BD2">
              <w:rPr>
                <w:rFonts w:asciiTheme="minorHAnsi" w:eastAsia="Times New Roman" w:hAnsiTheme="minorHAnsi" w:cs="Arial"/>
                <w:color w:val="000000"/>
                <w:sz w:val="20"/>
                <w:szCs w:val="20"/>
                <w:lang w:val="en-GB" w:eastAsia="fr-FR"/>
              </w:rPr>
              <w:t>:</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National and local risk assessment, hazards data and vulnerability information is available within targeted areas (Y/N)</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Sub-sector Name:</w:t>
            </w:r>
          </w:p>
        </w:tc>
        <w:tc>
          <w:tcPr>
            <w:tcW w:w="7040" w:type="dxa"/>
            <w:tcBorders>
              <w:top w:val="nil"/>
              <w:left w:val="nil"/>
              <w:bottom w:val="single" w:sz="12" w:space="0" w:color="auto"/>
              <w:right w:val="single" w:sz="12" w:space="0" w:color="auto"/>
            </w:tcBorders>
            <w:shd w:val="clear" w:color="000000" w:fill="BFBFBF"/>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Building Community Awareness/Mobilization</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1:</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Number of people participating in training, by sex</w:t>
            </w:r>
          </w:p>
        </w:tc>
      </w:tr>
      <w:tr w:rsidR="00947BD2" w:rsidRPr="00947BD2" w:rsidTr="00947BD2">
        <w:trPr>
          <w:trHeight w:val="397"/>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2:</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Percentage of people trained who retain skills and knowledge after two months</w:t>
            </w:r>
          </w:p>
        </w:tc>
      </w:tr>
      <w:tr w:rsidR="00947BD2" w:rsidRPr="00947BD2" w:rsidTr="00947BD2">
        <w:trPr>
          <w:trHeight w:val="350"/>
          <w:jc w:val="center"/>
        </w:trPr>
        <w:tc>
          <w:tcPr>
            <w:tcW w:w="2480" w:type="dxa"/>
            <w:tcBorders>
              <w:top w:val="nil"/>
              <w:left w:val="single" w:sz="12" w:space="0" w:color="auto"/>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3:</w:t>
            </w:r>
          </w:p>
        </w:tc>
        <w:tc>
          <w:tcPr>
            <w:tcW w:w="7040" w:type="dxa"/>
            <w:tcBorders>
              <w:top w:val="nil"/>
              <w:left w:val="nil"/>
              <w:bottom w:val="single" w:sz="12" w:space="0" w:color="auto"/>
              <w:right w:val="single" w:sz="12" w:space="0" w:color="auto"/>
            </w:tcBorders>
            <w:shd w:val="clear" w:color="auto" w:fill="auto"/>
            <w:tcMar>
              <w:top w:w="57" w:type="dxa"/>
              <w:bottom w:w="57" w:type="dxa"/>
            </w:tcMar>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Percentage of attendees at joint planning meetings who are from the local community</w:t>
            </w:r>
          </w:p>
        </w:tc>
      </w:tr>
    </w:tbl>
    <w:p w:rsidR="007027A6" w:rsidRDefault="007027A6" w:rsidP="00DD1B4D">
      <w:pPr>
        <w:spacing w:line="240" w:lineRule="auto"/>
        <w:rPr>
          <w:rFonts w:asciiTheme="minorHAnsi" w:hAnsiTheme="minorHAnsi"/>
          <w:sz w:val="24"/>
        </w:rPr>
      </w:pPr>
    </w:p>
    <w:tbl>
      <w:tblPr>
        <w:tblW w:w="9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70" w:type="dxa"/>
          <w:bottom w:w="57" w:type="dxa"/>
          <w:right w:w="70" w:type="dxa"/>
        </w:tblCellMar>
        <w:tblLook w:val="04A0" w:firstRow="1" w:lastRow="0" w:firstColumn="1" w:lastColumn="0" w:noHBand="0" w:noVBand="1"/>
      </w:tblPr>
      <w:tblGrid>
        <w:gridCol w:w="2320"/>
        <w:gridCol w:w="7200"/>
      </w:tblGrid>
      <w:tr w:rsidR="00947BD2" w:rsidRPr="00947BD2" w:rsidTr="00947BD2">
        <w:trPr>
          <w:trHeight w:val="397"/>
          <w:jc w:val="center"/>
        </w:trPr>
        <w:tc>
          <w:tcPr>
            <w:tcW w:w="2320" w:type="dxa"/>
            <w:shd w:val="clear" w:color="000000" w:fill="BFBFBF"/>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 xml:space="preserve">Sector Name: </w:t>
            </w:r>
          </w:p>
        </w:tc>
        <w:tc>
          <w:tcPr>
            <w:tcW w:w="7200" w:type="dxa"/>
            <w:shd w:val="clear" w:color="000000" w:fill="BFBFBF"/>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Water, Sanitation, and Hygiene</w:t>
            </w:r>
          </w:p>
        </w:tc>
      </w:tr>
      <w:tr w:rsidR="00947BD2" w:rsidRPr="00947BD2" w:rsidTr="00947BD2">
        <w:trPr>
          <w:trHeight w:val="397"/>
          <w:jc w:val="center"/>
        </w:trPr>
        <w:tc>
          <w:tcPr>
            <w:tcW w:w="2320" w:type="dxa"/>
            <w:shd w:val="clear" w:color="000000" w:fill="BFBFBF"/>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 xml:space="preserve">Objective:  </w:t>
            </w:r>
          </w:p>
        </w:tc>
        <w:tc>
          <w:tcPr>
            <w:tcW w:w="7200" w:type="dxa"/>
            <w:shd w:val="clear" w:color="000000" w:fill="BFBFBF"/>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hAnsiTheme="minorHAnsi" w:cs="Arial"/>
                <w:sz w:val="20"/>
                <w:szCs w:val="20"/>
                <w:lang w:val="en-GB"/>
              </w:rPr>
              <w:t xml:space="preserve">To strengthen vulnerable communities’ capacities to cope with natural disasters by implementing WASH mitigation measures.  </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Number of  People Targeted:</w:t>
            </w:r>
          </w:p>
        </w:tc>
        <w:tc>
          <w:tcPr>
            <w:tcW w:w="720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3.000</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Geographic Area(s):</w:t>
            </w:r>
          </w:p>
        </w:tc>
        <w:tc>
          <w:tcPr>
            <w:tcW w:w="720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Guadalcanal and Central provinces</w:t>
            </w:r>
          </w:p>
        </w:tc>
      </w:tr>
      <w:tr w:rsidR="00947BD2" w:rsidRPr="00947BD2" w:rsidTr="00947BD2">
        <w:trPr>
          <w:trHeight w:val="397"/>
          <w:jc w:val="center"/>
        </w:trPr>
        <w:tc>
          <w:tcPr>
            <w:tcW w:w="2320" w:type="dxa"/>
            <w:shd w:val="clear" w:color="auto" w:fill="BFBFBF" w:themeFill="background1" w:themeFillShade="BF"/>
            <w:vAlign w:val="center"/>
          </w:tcPr>
          <w:p w:rsidR="00947BD2" w:rsidRPr="00947BD2" w:rsidRDefault="00947BD2" w:rsidP="00503314">
            <w:pPr>
              <w:spacing w:after="0" w:line="240" w:lineRule="auto"/>
              <w:rPr>
                <w:rFonts w:asciiTheme="minorHAnsi" w:eastAsia="Times New Roman" w:hAnsiTheme="minorHAnsi" w:cs="Arial"/>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Sub-sector Name:</w:t>
            </w:r>
          </w:p>
        </w:tc>
        <w:tc>
          <w:tcPr>
            <w:tcW w:w="7200" w:type="dxa"/>
            <w:shd w:val="clear" w:color="000000" w:fill="BFBFBF"/>
            <w:vAlign w:val="center"/>
          </w:tcPr>
          <w:p w:rsidR="00947BD2" w:rsidRPr="00947BD2" w:rsidRDefault="00947BD2" w:rsidP="00503314">
            <w:pPr>
              <w:spacing w:after="0" w:line="240" w:lineRule="auto"/>
              <w:rPr>
                <w:rFonts w:asciiTheme="minorHAnsi" w:eastAsia="Times New Roman" w:hAnsiTheme="minorHAnsi" w:cs="Arial"/>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Water Supply Infrastructure</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bCs/>
                <w:color w:val="000000"/>
                <w:sz w:val="20"/>
                <w:szCs w:val="20"/>
                <w:lang w:val="en-GB" w:eastAsia="fr-FR"/>
              </w:rPr>
            </w:pPr>
            <w:r w:rsidRPr="00947BD2">
              <w:rPr>
                <w:rFonts w:asciiTheme="minorHAnsi" w:eastAsia="Times New Roman" w:hAnsiTheme="minorHAnsi" w:cs="Arial"/>
                <w:bCs/>
                <w:color w:val="000000"/>
                <w:sz w:val="20"/>
                <w:szCs w:val="20"/>
                <w:lang w:val="en-GB" w:eastAsia="fr-FR"/>
              </w:rPr>
              <w:t>Indicator 1:</w:t>
            </w:r>
          </w:p>
        </w:tc>
        <w:tc>
          <w:tcPr>
            <w:tcW w:w="7200" w:type="dxa"/>
            <w:shd w:val="clear" w:color="auto" w:fill="auto"/>
            <w:vAlign w:val="center"/>
          </w:tcPr>
          <w:p w:rsidR="00947BD2" w:rsidRPr="00947BD2" w:rsidRDefault="00947BD2" w:rsidP="00503314">
            <w:pPr>
              <w:pStyle w:val="Default"/>
              <w:jc w:val="both"/>
              <w:rPr>
                <w:rFonts w:asciiTheme="minorHAnsi" w:hAnsiTheme="minorHAnsi"/>
                <w:i/>
                <w:sz w:val="20"/>
                <w:szCs w:val="20"/>
                <w:lang w:val="en-GB"/>
              </w:rPr>
            </w:pPr>
            <w:r w:rsidRPr="00947BD2">
              <w:rPr>
                <w:rFonts w:asciiTheme="minorHAnsi" w:hAnsiTheme="minorHAnsi"/>
                <w:i/>
                <w:sz w:val="20"/>
                <w:szCs w:val="20"/>
                <w:lang w:val="en-GB"/>
              </w:rPr>
              <w:t>Number of people directly benefiting from the water supply infrastructure program</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strike/>
                <w:color w:val="808080"/>
                <w:sz w:val="20"/>
                <w:szCs w:val="20"/>
                <w:lang w:val="en-GB" w:eastAsia="fr-FR"/>
              </w:rPr>
            </w:pPr>
            <w:r w:rsidRPr="00947BD2">
              <w:rPr>
                <w:rFonts w:asciiTheme="minorHAnsi" w:eastAsia="Times New Roman" w:hAnsiTheme="minorHAnsi" w:cs="Arial"/>
                <w:color w:val="000000"/>
                <w:sz w:val="20"/>
                <w:szCs w:val="20"/>
                <w:lang w:val="en-GB" w:eastAsia="fr-FR"/>
              </w:rPr>
              <w:t>Indicator 2:</w:t>
            </w:r>
          </w:p>
        </w:tc>
        <w:tc>
          <w:tcPr>
            <w:tcW w:w="7200" w:type="dxa"/>
            <w:shd w:val="clear" w:color="auto" w:fill="auto"/>
            <w:vAlign w:val="center"/>
            <w:hideMark/>
          </w:tcPr>
          <w:p w:rsidR="00947BD2" w:rsidRPr="00947BD2" w:rsidRDefault="00947BD2" w:rsidP="00947BD2">
            <w:pPr>
              <w:autoSpaceDE w:val="0"/>
              <w:autoSpaceDN w:val="0"/>
              <w:adjustRightInd w:val="0"/>
              <w:spacing w:after="0" w:line="240" w:lineRule="auto"/>
              <w:jc w:val="both"/>
              <w:rPr>
                <w:rFonts w:asciiTheme="minorHAnsi" w:eastAsia="Times New Roman" w:hAnsiTheme="minorHAnsi" w:cs="Arial"/>
                <w:bCs/>
                <w:i/>
                <w:color w:val="000000"/>
                <w:sz w:val="20"/>
                <w:szCs w:val="20"/>
                <w:lang w:val="en-GB" w:eastAsia="fr-FR"/>
              </w:rPr>
            </w:pPr>
            <w:r w:rsidRPr="00947BD2">
              <w:rPr>
                <w:rFonts w:asciiTheme="minorHAnsi" w:eastAsia="Times New Roman" w:hAnsiTheme="minorHAnsi" w:cs="Arial"/>
                <w:bCs/>
                <w:i/>
                <w:color w:val="000000"/>
                <w:sz w:val="20"/>
                <w:szCs w:val="20"/>
                <w:lang w:val="en-GB" w:eastAsia="fr-FR"/>
              </w:rPr>
              <w:t>Percentage of people who directly benefited from the water supply infrastructure program who use an improved water source for drinking and cooking at the end of the intervention</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3:</w:t>
            </w:r>
          </w:p>
        </w:tc>
        <w:tc>
          <w:tcPr>
            <w:tcW w:w="7200" w:type="dxa"/>
            <w:shd w:val="clear" w:color="auto" w:fill="auto"/>
            <w:vAlign w:val="center"/>
            <w:hideMark/>
          </w:tcPr>
          <w:p w:rsidR="00947BD2" w:rsidRPr="00947BD2" w:rsidRDefault="00947BD2" w:rsidP="00947BD2">
            <w:pPr>
              <w:spacing w:after="0" w:line="240" w:lineRule="auto"/>
              <w:jc w:val="both"/>
              <w:rPr>
                <w:rFonts w:asciiTheme="minorHAnsi" w:eastAsia="Times New Roman" w:hAnsiTheme="minorHAnsi" w:cs="Arial"/>
                <w:bCs/>
                <w:i/>
                <w:color w:val="000000"/>
                <w:sz w:val="20"/>
                <w:szCs w:val="20"/>
                <w:highlight w:val="yellow"/>
                <w:lang w:val="en-GB" w:eastAsia="fr-FR"/>
              </w:rPr>
            </w:pPr>
            <w:r w:rsidRPr="00947BD2">
              <w:rPr>
                <w:rFonts w:asciiTheme="minorHAnsi" w:eastAsia="Times New Roman" w:hAnsiTheme="minorHAnsi" w:cs="Arial"/>
                <w:bCs/>
                <w:i/>
                <w:color w:val="000000"/>
                <w:sz w:val="20"/>
                <w:szCs w:val="20"/>
                <w:lang w:val="en-GB" w:eastAsia="fr-FR"/>
              </w:rPr>
              <w:t xml:space="preserve">Number of schools that have access to sufficient and safe water at the end of the </w:t>
            </w:r>
            <w:r w:rsidRPr="00947BD2">
              <w:rPr>
                <w:rFonts w:asciiTheme="minorHAnsi" w:eastAsia="Times New Roman" w:hAnsiTheme="minorHAnsi" w:cs="Arial"/>
                <w:bCs/>
                <w:i/>
                <w:color w:val="000000"/>
                <w:sz w:val="20"/>
                <w:szCs w:val="20"/>
                <w:lang w:val="en-GB" w:eastAsia="fr-FR"/>
              </w:rPr>
              <w:lastRenderedPageBreak/>
              <w:t>intervention</w:t>
            </w:r>
          </w:p>
        </w:tc>
      </w:tr>
      <w:tr w:rsidR="00947BD2" w:rsidRPr="00947BD2" w:rsidTr="00947BD2">
        <w:trPr>
          <w:trHeight w:val="397"/>
          <w:jc w:val="center"/>
        </w:trPr>
        <w:tc>
          <w:tcPr>
            <w:tcW w:w="2320" w:type="dxa"/>
            <w:shd w:val="clear" w:color="auto" w:fill="BFBFBF" w:themeFill="background1" w:themeFillShade="BF"/>
            <w:vAlign w:val="center"/>
          </w:tcPr>
          <w:p w:rsidR="00947BD2" w:rsidRPr="00947BD2" w:rsidRDefault="00947BD2" w:rsidP="00503314">
            <w:pPr>
              <w:spacing w:after="0" w:line="240" w:lineRule="auto"/>
              <w:rPr>
                <w:rFonts w:asciiTheme="minorHAnsi" w:eastAsia="Times New Roman" w:hAnsiTheme="minorHAnsi" w:cs="Arial"/>
                <w:strike/>
                <w:color w:val="000000"/>
                <w:sz w:val="20"/>
                <w:szCs w:val="20"/>
                <w:lang w:val="en-GB" w:eastAsia="fr-FR"/>
              </w:rPr>
            </w:pPr>
            <w:r w:rsidRPr="00947BD2">
              <w:rPr>
                <w:rFonts w:asciiTheme="minorHAnsi" w:eastAsia="Times New Roman" w:hAnsiTheme="minorHAnsi" w:cs="Arial"/>
                <w:b/>
                <w:bCs/>
                <w:color w:val="000000"/>
                <w:sz w:val="20"/>
                <w:szCs w:val="20"/>
                <w:lang w:val="en-GB" w:eastAsia="fr-FR"/>
              </w:rPr>
              <w:lastRenderedPageBreak/>
              <w:t>Sub-sector Name:</w:t>
            </w:r>
          </w:p>
        </w:tc>
        <w:tc>
          <w:tcPr>
            <w:tcW w:w="7200" w:type="dxa"/>
            <w:shd w:val="clear" w:color="000000" w:fill="BFBFBF"/>
            <w:vAlign w:val="center"/>
          </w:tcPr>
          <w:p w:rsidR="00947BD2" w:rsidRPr="00947BD2" w:rsidRDefault="00947BD2" w:rsidP="00503314">
            <w:pPr>
              <w:pStyle w:val="Default"/>
              <w:rPr>
                <w:rFonts w:asciiTheme="minorHAnsi" w:hAnsiTheme="minorHAnsi"/>
                <w:color w:val="auto"/>
                <w:sz w:val="20"/>
                <w:szCs w:val="20"/>
                <w:lang w:val="en-GB"/>
              </w:rPr>
            </w:pPr>
            <w:r w:rsidRPr="00947BD2">
              <w:rPr>
                <w:rFonts w:asciiTheme="minorHAnsi" w:eastAsia="Times New Roman" w:hAnsiTheme="minorHAnsi"/>
                <w:b/>
                <w:bCs/>
                <w:sz w:val="20"/>
                <w:szCs w:val="20"/>
                <w:lang w:val="en-GB"/>
              </w:rPr>
              <w:t>Sanitation Infrastructure</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strike/>
                <w:color w:val="808080"/>
                <w:sz w:val="20"/>
                <w:szCs w:val="20"/>
                <w:lang w:val="en-GB" w:eastAsia="fr-FR"/>
              </w:rPr>
            </w:pPr>
            <w:r w:rsidRPr="00947BD2">
              <w:rPr>
                <w:rFonts w:asciiTheme="minorHAnsi" w:eastAsia="Times New Roman" w:hAnsiTheme="minorHAnsi" w:cs="Arial"/>
                <w:bCs/>
                <w:color w:val="000000"/>
                <w:sz w:val="20"/>
                <w:szCs w:val="20"/>
                <w:lang w:val="en-GB" w:eastAsia="fr-FR"/>
              </w:rPr>
              <w:t>Indicator 1:</w:t>
            </w:r>
          </w:p>
        </w:tc>
        <w:tc>
          <w:tcPr>
            <w:tcW w:w="7200" w:type="dxa"/>
            <w:shd w:val="clear" w:color="auto" w:fill="auto"/>
            <w:vAlign w:val="center"/>
          </w:tcPr>
          <w:p w:rsidR="00947BD2" w:rsidRPr="00947BD2" w:rsidRDefault="00947BD2" w:rsidP="00503314">
            <w:pPr>
              <w:pStyle w:val="Default"/>
              <w:jc w:val="both"/>
              <w:rPr>
                <w:rFonts w:asciiTheme="minorHAnsi" w:hAnsiTheme="minorHAnsi"/>
                <w:i/>
                <w:sz w:val="20"/>
                <w:szCs w:val="20"/>
                <w:lang w:val="en-GB"/>
              </w:rPr>
            </w:pPr>
            <w:r w:rsidRPr="00947BD2">
              <w:rPr>
                <w:rFonts w:asciiTheme="minorHAnsi" w:hAnsiTheme="minorHAnsi"/>
                <w:i/>
                <w:sz w:val="20"/>
                <w:szCs w:val="20"/>
                <w:lang w:val="en-GB"/>
              </w:rPr>
              <w:t>Number of people directly benefiting from the sanitation infrastructure program</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bCs/>
                <w:color w:val="000000"/>
                <w:sz w:val="20"/>
                <w:szCs w:val="20"/>
                <w:lang w:val="en-GB" w:eastAsia="fr-FR"/>
              </w:rPr>
            </w:pPr>
            <w:r w:rsidRPr="00947BD2">
              <w:rPr>
                <w:rFonts w:asciiTheme="minorHAnsi" w:eastAsia="Times New Roman" w:hAnsiTheme="minorHAnsi" w:cs="Arial"/>
                <w:bCs/>
                <w:color w:val="000000"/>
                <w:sz w:val="20"/>
                <w:szCs w:val="20"/>
                <w:lang w:val="en-GB" w:eastAsia="fr-FR"/>
              </w:rPr>
              <w:t>Indicator 2:</w:t>
            </w:r>
          </w:p>
        </w:tc>
        <w:tc>
          <w:tcPr>
            <w:tcW w:w="7200" w:type="dxa"/>
            <w:shd w:val="clear" w:color="auto" w:fill="auto"/>
            <w:vAlign w:val="center"/>
          </w:tcPr>
          <w:p w:rsidR="00947BD2" w:rsidRPr="00947BD2" w:rsidRDefault="00947BD2" w:rsidP="00503314">
            <w:pPr>
              <w:spacing w:after="0" w:line="240" w:lineRule="auto"/>
              <w:jc w:val="both"/>
              <w:rPr>
                <w:rFonts w:asciiTheme="minorHAnsi" w:eastAsia="Times New Roman" w:hAnsiTheme="minorHAnsi" w:cs="Arial"/>
                <w:bCs/>
                <w:i/>
                <w:color w:val="000000"/>
                <w:sz w:val="20"/>
                <w:szCs w:val="20"/>
                <w:lang w:val="en-GB" w:eastAsia="fr-FR"/>
              </w:rPr>
            </w:pPr>
            <w:r w:rsidRPr="00947BD2">
              <w:rPr>
                <w:rFonts w:asciiTheme="minorHAnsi" w:eastAsia="Times New Roman" w:hAnsiTheme="minorHAnsi" w:cs="Arial"/>
                <w:bCs/>
                <w:i/>
                <w:color w:val="000000"/>
                <w:sz w:val="20"/>
                <w:szCs w:val="20"/>
                <w:lang w:val="en-GB" w:eastAsia="fr-FR"/>
              </w:rPr>
              <w:t>Percentage of people who directly benefited from the sanitation infrastructure program who have access to and use an improved sanitation facility at all times at the end of the intervention</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bCs/>
                <w:color w:val="000000"/>
                <w:sz w:val="20"/>
                <w:szCs w:val="20"/>
                <w:lang w:val="en-GB" w:eastAsia="fr-FR"/>
              </w:rPr>
            </w:pPr>
            <w:r w:rsidRPr="00947BD2">
              <w:rPr>
                <w:rFonts w:asciiTheme="minorHAnsi" w:eastAsia="Times New Roman" w:hAnsiTheme="minorHAnsi" w:cs="Arial"/>
                <w:bCs/>
                <w:color w:val="000000"/>
                <w:sz w:val="20"/>
                <w:szCs w:val="20"/>
                <w:lang w:val="en-GB" w:eastAsia="fr-FR"/>
              </w:rPr>
              <w:t xml:space="preserve">Indictor 3: </w:t>
            </w:r>
          </w:p>
        </w:tc>
        <w:tc>
          <w:tcPr>
            <w:tcW w:w="7200" w:type="dxa"/>
            <w:shd w:val="clear" w:color="auto" w:fill="auto"/>
            <w:vAlign w:val="center"/>
          </w:tcPr>
          <w:p w:rsidR="00947BD2" w:rsidRPr="00947BD2" w:rsidRDefault="00947BD2" w:rsidP="00947BD2">
            <w:pPr>
              <w:spacing w:after="0" w:line="240" w:lineRule="auto"/>
              <w:jc w:val="both"/>
              <w:rPr>
                <w:rFonts w:asciiTheme="minorHAnsi" w:eastAsia="Times New Roman" w:hAnsiTheme="minorHAnsi" w:cs="Arial"/>
                <w:bCs/>
                <w:i/>
                <w:color w:val="000000"/>
                <w:sz w:val="20"/>
                <w:szCs w:val="20"/>
                <w:highlight w:val="yellow"/>
                <w:lang w:val="en-GB" w:eastAsia="fr-FR"/>
              </w:rPr>
            </w:pPr>
            <w:r w:rsidRPr="00947BD2">
              <w:rPr>
                <w:rFonts w:asciiTheme="minorHAnsi" w:eastAsia="Times New Roman" w:hAnsiTheme="minorHAnsi" w:cs="Arial"/>
                <w:bCs/>
                <w:i/>
                <w:color w:val="000000"/>
                <w:sz w:val="20"/>
                <w:szCs w:val="20"/>
                <w:lang w:val="en-GB" w:eastAsia="fr-FR"/>
              </w:rPr>
              <w:t>Number of schools that have access to sufficient improved sanitation at the end of the intervention</w:t>
            </w:r>
          </w:p>
        </w:tc>
      </w:tr>
      <w:tr w:rsidR="00947BD2" w:rsidRPr="00947BD2" w:rsidTr="00947BD2">
        <w:trPr>
          <w:trHeight w:val="397"/>
          <w:jc w:val="center"/>
        </w:trPr>
        <w:tc>
          <w:tcPr>
            <w:tcW w:w="2320" w:type="dxa"/>
            <w:shd w:val="clear" w:color="auto" w:fill="BFBFBF" w:themeFill="background1" w:themeFillShade="BF"/>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b/>
                <w:bCs/>
                <w:color w:val="000000"/>
                <w:sz w:val="20"/>
                <w:szCs w:val="20"/>
                <w:lang w:val="en-GB" w:eastAsia="fr-FR"/>
              </w:rPr>
              <w:t>Sub-sector Name:</w:t>
            </w:r>
          </w:p>
        </w:tc>
        <w:tc>
          <w:tcPr>
            <w:tcW w:w="7200" w:type="dxa"/>
            <w:shd w:val="clear" w:color="000000" w:fill="BFBFBF"/>
            <w:vAlign w:val="center"/>
            <w:hideMark/>
          </w:tcPr>
          <w:p w:rsidR="00947BD2" w:rsidRPr="00947BD2" w:rsidRDefault="00947BD2" w:rsidP="00503314">
            <w:pPr>
              <w:spacing w:after="0" w:line="240" w:lineRule="auto"/>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Hygiene Promotion</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1:</w:t>
            </w:r>
          </w:p>
        </w:tc>
        <w:tc>
          <w:tcPr>
            <w:tcW w:w="7200" w:type="dxa"/>
            <w:shd w:val="clear" w:color="auto" w:fill="auto"/>
            <w:vAlign w:val="center"/>
            <w:hideMark/>
          </w:tcPr>
          <w:p w:rsidR="00947BD2" w:rsidRPr="00947BD2" w:rsidRDefault="00947BD2" w:rsidP="00503314">
            <w:pPr>
              <w:pStyle w:val="Default"/>
              <w:jc w:val="both"/>
              <w:rPr>
                <w:rFonts w:asciiTheme="minorHAnsi" w:hAnsiTheme="minorHAnsi"/>
                <w:i/>
                <w:sz w:val="20"/>
                <w:szCs w:val="20"/>
                <w:lang w:val="en-GB"/>
              </w:rPr>
            </w:pPr>
            <w:r w:rsidRPr="00947BD2">
              <w:rPr>
                <w:rFonts w:asciiTheme="minorHAnsi" w:hAnsiTheme="minorHAnsi"/>
                <w:i/>
                <w:sz w:val="20"/>
                <w:szCs w:val="20"/>
                <w:lang w:val="en-GB"/>
              </w:rPr>
              <w:t>Number of people receiving direct hygiene promotion (excluding mass media campaigns and without double-counting)</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2:</w:t>
            </w:r>
          </w:p>
        </w:tc>
        <w:tc>
          <w:tcPr>
            <w:tcW w:w="7200" w:type="dxa"/>
            <w:shd w:val="clear" w:color="auto" w:fill="auto"/>
            <w:vAlign w:val="center"/>
            <w:hideMark/>
          </w:tcPr>
          <w:p w:rsidR="00947BD2" w:rsidRPr="00947BD2" w:rsidRDefault="00947BD2" w:rsidP="00503314">
            <w:pPr>
              <w:spacing w:after="0" w:line="240" w:lineRule="auto"/>
              <w:jc w:val="both"/>
              <w:rPr>
                <w:rFonts w:asciiTheme="minorHAnsi" w:hAnsiTheme="minorHAnsi" w:cs="Arial"/>
                <w:i/>
                <w:sz w:val="20"/>
                <w:szCs w:val="20"/>
                <w:lang w:val="en-GB"/>
              </w:rPr>
            </w:pPr>
            <w:r w:rsidRPr="00947BD2">
              <w:rPr>
                <w:rFonts w:asciiTheme="minorHAnsi" w:hAnsiTheme="minorHAnsi" w:cs="Arial"/>
                <w:i/>
                <w:sz w:val="20"/>
                <w:szCs w:val="20"/>
                <w:lang w:val="en-GB"/>
              </w:rPr>
              <w:t>Percentage of people who received direct hygiene promotion who know 3 of 5 critical times to wash hands at the end of the intervention</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3:</w:t>
            </w:r>
          </w:p>
        </w:tc>
        <w:tc>
          <w:tcPr>
            <w:tcW w:w="7200" w:type="dxa"/>
            <w:shd w:val="clear" w:color="auto" w:fill="auto"/>
            <w:vAlign w:val="center"/>
            <w:hideMark/>
          </w:tcPr>
          <w:p w:rsidR="00947BD2" w:rsidRPr="00947BD2" w:rsidRDefault="00947BD2" w:rsidP="00503314">
            <w:pPr>
              <w:autoSpaceDE w:val="0"/>
              <w:autoSpaceDN w:val="0"/>
              <w:adjustRightInd w:val="0"/>
              <w:spacing w:after="0" w:line="240" w:lineRule="auto"/>
              <w:jc w:val="both"/>
              <w:rPr>
                <w:rFonts w:asciiTheme="minorHAnsi" w:hAnsiTheme="minorHAnsi" w:cs="Arial"/>
                <w:i/>
                <w:sz w:val="20"/>
                <w:szCs w:val="20"/>
                <w:lang w:val="en-GB"/>
              </w:rPr>
            </w:pPr>
            <w:r w:rsidRPr="00947BD2">
              <w:rPr>
                <w:rFonts w:asciiTheme="minorHAnsi" w:hAnsiTheme="minorHAnsi" w:cs="Arial"/>
                <w:i/>
                <w:sz w:val="20"/>
                <w:szCs w:val="20"/>
                <w:lang w:val="en-GB"/>
              </w:rPr>
              <w:t>Percentage of households who received direct hygiene promotion who store their drinking water safely in clean containers at the end of the intervention</w:t>
            </w:r>
          </w:p>
        </w:tc>
      </w:tr>
      <w:tr w:rsidR="00947BD2" w:rsidRPr="00947BD2" w:rsidTr="00947BD2">
        <w:trPr>
          <w:trHeight w:val="397"/>
          <w:jc w:val="center"/>
        </w:trPr>
        <w:tc>
          <w:tcPr>
            <w:tcW w:w="2320" w:type="dxa"/>
            <w:shd w:val="clear" w:color="auto" w:fill="BFBFBF" w:themeFill="background1" w:themeFillShade="BF"/>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color w:val="000000"/>
                <w:sz w:val="20"/>
                <w:szCs w:val="20"/>
                <w:lang w:val="en-GB" w:eastAsia="fr-FR"/>
              </w:rPr>
              <w:t>Sub-sector Name:</w:t>
            </w:r>
          </w:p>
        </w:tc>
        <w:tc>
          <w:tcPr>
            <w:tcW w:w="7200" w:type="dxa"/>
            <w:shd w:val="clear" w:color="auto" w:fill="BFBFBF" w:themeFill="background1" w:themeFillShade="BF"/>
            <w:vAlign w:val="center"/>
            <w:hideMark/>
          </w:tcPr>
          <w:p w:rsidR="00947BD2" w:rsidRPr="00947BD2" w:rsidRDefault="00947BD2" w:rsidP="00503314">
            <w:pPr>
              <w:spacing w:after="0" w:line="240" w:lineRule="auto"/>
              <w:rPr>
                <w:rFonts w:asciiTheme="minorHAnsi" w:eastAsia="Times New Roman" w:hAnsiTheme="minorHAnsi" w:cs="Arial"/>
                <w:b/>
                <w:bCs/>
                <w:color w:val="000000"/>
                <w:sz w:val="20"/>
                <w:szCs w:val="20"/>
                <w:lang w:val="en-GB" w:eastAsia="fr-FR"/>
              </w:rPr>
            </w:pPr>
            <w:r w:rsidRPr="00947BD2">
              <w:rPr>
                <w:rFonts w:asciiTheme="minorHAnsi" w:eastAsia="Times New Roman" w:hAnsiTheme="minorHAnsi" w:cs="Arial"/>
                <w:b/>
                <w:bCs/>
                <w:iCs/>
                <w:color w:val="000000"/>
                <w:sz w:val="20"/>
                <w:szCs w:val="20"/>
                <w:lang w:val="en-GB" w:eastAsia="fr-FR"/>
              </w:rPr>
              <w:t>Environmental Health</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1:</w:t>
            </w:r>
          </w:p>
        </w:tc>
        <w:tc>
          <w:tcPr>
            <w:tcW w:w="7200" w:type="dxa"/>
            <w:shd w:val="clear" w:color="auto" w:fill="auto"/>
            <w:vAlign w:val="center"/>
          </w:tcPr>
          <w:p w:rsidR="00947BD2" w:rsidRPr="00947BD2" w:rsidRDefault="00947BD2" w:rsidP="00503314">
            <w:pPr>
              <w:pStyle w:val="Default"/>
              <w:jc w:val="both"/>
              <w:rPr>
                <w:rFonts w:asciiTheme="minorHAnsi" w:hAnsiTheme="minorHAnsi"/>
                <w:i/>
                <w:sz w:val="20"/>
                <w:szCs w:val="20"/>
                <w:lang w:val="en-GB"/>
              </w:rPr>
            </w:pPr>
            <w:r w:rsidRPr="00947BD2">
              <w:rPr>
                <w:rFonts w:asciiTheme="minorHAnsi" w:hAnsiTheme="minorHAnsi"/>
                <w:i/>
                <w:sz w:val="20"/>
                <w:szCs w:val="20"/>
                <w:lang w:val="en-GB"/>
              </w:rPr>
              <w:t>Number of people benefiting from solid waste management, drainage, and/or vector control activities (without double-counting)</w:t>
            </w:r>
          </w:p>
        </w:tc>
      </w:tr>
      <w:tr w:rsidR="00947BD2" w:rsidRPr="00947BD2" w:rsidTr="00947BD2">
        <w:trPr>
          <w:trHeight w:val="397"/>
          <w:jc w:val="center"/>
        </w:trPr>
        <w:tc>
          <w:tcPr>
            <w:tcW w:w="2320" w:type="dxa"/>
            <w:shd w:val="clear" w:color="auto" w:fill="auto"/>
            <w:vAlign w:val="center"/>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2:</w:t>
            </w:r>
          </w:p>
        </w:tc>
        <w:tc>
          <w:tcPr>
            <w:tcW w:w="7200" w:type="dxa"/>
            <w:shd w:val="clear" w:color="auto" w:fill="auto"/>
            <w:vAlign w:val="center"/>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Number of communities that appear clean, free of waste, debris and livestock waste at the end of the intervention</w:t>
            </w:r>
          </w:p>
        </w:tc>
      </w:tr>
      <w:tr w:rsidR="00947BD2" w:rsidRPr="00947BD2" w:rsidTr="00947BD2">
        <w:trPr>
          <w:trHeight w:val="397"/>
          <w:jc w:val="center"/>
        </w:trPr>
        <w:tc>
          <w:tcPr>
            <w:tcW w:w="2320" w:type="dxa"/>
            <w:shd w:val="clear" w:color="auto" w:fill="auto"/>
            <w:vAlign w:val="center"/>
            <w:hideMark/>
          </w:tcPr>
          <w:p w:rsidR="00947BD2" w:rsidRPr="00947BD2" w:rsidRDefault="00947BD2" w:rsidP="00503314">
            <w:pPr>
              <w:spacing w:after="0" w:line="240" w:lineRule="auto"/>
              <w:rPr>
                <w:rFonts w:asciiTheme="minorHAnsi" w:eastAsia="Times New Roman" w:hAnsiTheme="minorHAnsi" w:cs="Arial"/>
                <w:color w:val="000000"/>
                <w:sz w:val="20"/>
                <w:szCs w:val="20"/>
                <w:lang w:val="en-GB" w:eastAsia="fr-FR"/>
              </w:rPr>
            </w:pPr>
            <w:r w:rsidRPr="00947BD2">
              <w:rPr>
                <w:rFonts w:asciiTheme="minorHAnsi" w:eastAsia="Times New Roman" w:hAnsiTheme="minorHAnsi" w:cs="Arial"/>
                <w:color w:val="000000"/>
                <w:sz w:val="20"/>
                <w:szCs w:val="20"/>
                <w:lang w:val="en-GB" w:eastAsia="fr-FR"/>
              </w:rPr>
              <w:t>Indicator 3:</w:t>
            </w:r>
          </w:p>
        </w:tc>
        <w:tc>
          <w:tcPr>
            <w:tcW w:w="7200" w:type="dxa"/>
            <w:shd w:val="clear" w:color="auto" w:fill="auto"/>
            <w:vAlign w:val="center"/>
            <w:hideMark/>
          </w:tcPr>
          <w:p w:rsidR="00947BD2" w:rsidRPr="00947BD2" w:rsidRDefault="00947BD2" w:rsidP="00503314">
            <w:pPr>
              <w:spacing w:after="0" w:line="240" w:lineRule="auto"/>
              <w:jc w:val="both"/>
              <w:rPr>
                <w:rFonts w:asciiTheme="minorHAnsi" w:eastAsia="Times New Roman" w:hAnsiTheme="minorHAnsi" w:cs="Arial"/>
                <w:i/>
                <w:iCs/>
                <w:color w:val="000000"/>
                <w:sz w:val="20"/>
                <w:szCs w:val="20"/>
                <w:lang w:val="en-GB" w:eastAsia="fr-FR"/>
              </w:rPr>
            </w:pPr>
            <w:r w:rsidRPr="00947BD2">
              <w:rPr>
                <w:rFonts w:asciiTheme="minorHAnsi" w:eastAsia="Times New Roman" w:hAnsiTheme="minorHAnsi" w:cs="Arial"/>
                <w:i/>
                <w:iCs/>
                <w:color w:val="000000"/>
                <w:sz w:val="20"/>
                <w:szCs w:val="20"/>
                <w:lang w:val="en-GB" w:eastAsia="fr-FR"/>
              </w:rPr>
              <w:t>Number of schools (/compounds) that appear clean, free of waste, debris and livestock waste at the end of the intervention</w:t>
            </w:r>
          </w:p>
        </w:tc>
      </w:tr>
    </w:tbl>
    <w:p w:rsidR="00947BD2" w:rsidRDefault="00947BD2" w:rsidP="00DD1B4D">
      <w:pPr>
        <w:spacing w:line="240" w:lineRule="auto"/>
        <w:rPr>
          <w:rFonts w:asciiTheme="minorHAnsi" w:hAnsiTheme="minorHAnsi"/>
          <w:sz w:val="24"/>
        </w:rPr>
      </w:pPr>
    </w:p>
    <w:p w:rsidR="009A1712" w:rsidRPr="00843156" w:rsidRDefault="00D60C54" w:rsidP="003E1009">
      <w:pPr>
        <w:pStyle w:val="Titre3"/>
        <w:numPr>
          <w:ilvl w:val="0"/>
          <w:numId w:val="28"/>
        </w:numPr>
        <w:tabs>
          <w:tab w:val="left" w:pos="270"/>
        </w:tabs>
        <w:spacing w:before="0"/>
        <w:ind w:left="0" w:firstLine="0"/>
        <w:rPr>
          <w:rFonts w:asciiTheme="minorHAnsi" w:hAnsiTheme="minorHAnsi"/>
          <w:sz w:val="24"/>
          <w:szCs w:val="24"/>
        </w:rPr>
      </w:pPr>
      <w:r w:rsidRPr="00843156">
        <w:rPr>
          <w:rFonts w:asciiTheme="minorHAnsi" w:hAnsiTheme="minorHAnsi"/>
          <w:sz w:val="24"/>
          <w:szCs w:val="24"/>
        </w:rPr>
        <w:t>O</w:t>
      </w:r>
      <w:r w:rsidR="009A1712" w:rsidRPr="00843156">
        <w:rPr>
          <w:rFonts w:asciiTheme="minorHAnsi" w:hAnsiTheme="minorHAnsi"/>
          <w:sz w:val="24"/>
          <w:szCs w:val="24"/>
        </w:rPr>
        <w:t>bjectives and expe</w:t>
      </w:r>
      <w:r w:rsidR="00947BD2">
        <w:rPr>
          <w:rFonts w:asciiTheme="minorHAnsi" w:hAnsiTheme="minorHAnsi"/>
          <w:sz w:val="24"/>
          <w:szCs w:val="24"/>
        </w:rPr>
        <w:t>cted results from the consultancy</w:t>
      </w:r>
    </w:p>
    <w:p w:rsidR="00843156" w:rsidRDefault="00843156" w:rsidP="003E1009">
      <w:pPr>
        <w:spacing w:after="0" w:line="240" w:lineRule="auto"/>
        <w:jc w:val="both"/>
        <w:rPr>
          <w:sz w:val="24"/>
          <w:szCs w:val="24"/>
        </w:rPr>
      </w:pPr>
    </w:p>
    <w:p w:rsidR="00461001" w:rsidRPr="000A5944" w:rsidRDefault="00461001" w:rsidP="00461001">
      <w:pPr>
        <w:pStyle w:val="Titre4"/>
        <w:rPr>
          <w:rFonts w:asciiTheme="minorHAnsi" w:hAnsiTheme="minorHAnsi"/>
        </w:rPr>
      </w:pPr>
      <w:r w:rsidRPr="000A5944">
        <w:rPr>
          <w:rFonts w:asciiTheme="minorHAnsi" w:hAnsiTheme="minorHAnsi"/>
        </w:rPr>
        <w:t xml:space="preserve">3.1 </w:t>
      </w:r>
      <w:r>
        <w:rPr>
          <w:rFonts w:asciiTheme="minorHAnsi" w:hAnsiTheme="minorHAnsi"/>
        </w:rPr>
        <w:t>Rationale of the study</w:t>
      </w:r>
    </w:p>
    <w:p w:rsidR="00330CC2" w:rsidRDefault="00330CC2" w:rsidP="00274DCF">
      <w:pPr>
        <w:autoSpaceDE w:val="0"/>
        <w:autoSpaceDN w:val="0"/>
        <w:adjustRightInd w:val="0"/>
        <w:spacing w:after="0" w:line="240" w:lineRule="auto"/>
        <w:jc w:val="both"/>
        <w:rPr>
          <w:sz w:val="24"/>
          <w:szCs w:val="24"/>
        </w:rPr>
      </w:pPr>
      <w:r>
        <w:rPr>
          <w:sz w:val="24"/>
          <w:szCs w:val="24"/>
        </w:rPr>
        <w:t>The SCP1&amp;SCP2 Lesson Learnt Workshop and External Evaluation, as well as s</w:t>
      </w:r>
      <w:r w:rsidRPr="00274DCF">
        <w:rPr>
          <w:sz w:val="24"/>
          <w:szCs w:val="24"/>
        </w:rPr>
        <w:t xml:space="preserve">everal </w:t>
      </w:r>
      <w:r>
        <w:rPr>
          <w:sz w:val="24"/>
          <w:szCs w:val="24"/>
        </w:rPr>
        <w:t xml:space="preserve">additional reflections among </w:t>
      </w:r>
      <w:r w:rsidR="00570C75">
        <w:rPr>
          <w:sz w:val="24"/>
          <w:szCs w:val="24"/>
        </w:rPr>
        <w:t xml:space="preserve">the </w:t>
      </w:r>
      <w:r>
        <w:rPr>
          <w:sz w:val="24"/>
          <w:szCs w:val="24"/>
        </w:rPr>
        <w:t xml:space="preserve">SIRCS/FRC team, </w:t>
      </w:r>
      <w:r w:rsidRPr="00274DCF">
        <w:rPr>
          <w:sz w:val="24"/>
          <w:szCs w:val="24"/>
        </w:rPr>
        <w:t>highlighted the fact that</w:t>
      </w:r>
      <w:r>
        <w:rPr>
          <w:sz w:val="24"/>
          <w:szCs w:val="24"/>
        </w:rPr>
        <w:t xml:space="preserve"> </w:t>
      </w:r>
      <w:r w:rsidRPr="00274DCF">
        <w:rPr>
          <w:sz w:val="24"/>
          <w:szCs w:val="24"/>
        </w:rPr>
        <w:t xml:space="preserve">one of the major challenges encountered in the </w:t>
      </w:r>
      <w:r>
        <w:rPr>
          <w:sz w:val="24"/>
          <w:szCs w:val="24"/>
        </w:rPr>
        <w:t xml:space="preserve">implementation of the program was the </w:t>
      </w:r>
      <w:r w:rsidR="006434CC">
        <w:rPr>
          <w:sz w:val="24"/>
          <w:szCs w:val="24"/>
        </w:rPr>
        <w:t xml:space="preserve">variation in the </w:t>
      </w:r>
      <w:r>
        <w:rPr>
          <w:sz w:val="24"/>
          <w:szCs w:val="24"/>
        </w:rPr>
        <w:t>community engagement</w:t>
      </w:r>
      <w:r w:rsidR="006434CC">
        <w:rPr>
          <w:sz w:val="24"/>
          <w:szCs w:val="24"/>
        </w:rPr>
        <w:t>.</w:t>
      </w:r>
    </w:p>
    <w:p w:rsidR="00330CC2" w:rsidRDefault="00330CC2" w:rsidP="00274DCF">
      <w:pPr>
        <w:autoSpaceDE w:val="0"/>
        <w:autoSpaceDN w:val="0"/>
        <w:adjustRightInd w:val="0"/>
        <w:spacing w:after="0" w:line="240" w:lineRule="auto"/>
        <w:jc w:val="both"/>
        <w:rPr>
          <w:sz w:val="24"/>
          <w:szCs w:val="24"/>
        </w:rPr>
      </w:pPr>
      <w:r>
        <w:rPr>
          <w:sz w:val="24"/>
          <w:szCs w:val="24"/>
        </w:rPr>
        <w:t>The interest and commitment of the communities varied a lot</w:t>
      </w:r>
      <w:r w:rsidR="006434CC">
        <w:rPr>
          <w:sz w:val="24"/>
          <w:szCs w:val="24"/>
        </w:rPr>
        <w:t>, and it represented a key factor for the success of the program at all levels (achievement of goals, sustainability, motivation of SIRSC staff, etc.).</w:t>
      </w:r>
    </w:p>
    <w:p w:rsidR="005A5FF2" w:rsidRDefault="0077188E" w:rsidP="00274DCF">
      <w:pPr>
        <w:autoSpaceDE w:val="0"/>
        <w:autoSpaceDN w:val="0"/>
        <w:adjustRightInd w:val="0"/>
        <w:spacing w:after="0" w:line="240" w:lineRule="auto"/>
        <w:jc w:val="both"/>
        <w:rPr>
          <w:sz w:val="24"/>
          <w:szCs w:val="24"/>
        </w:rPr>
      </w:pPr>
      <w:r w:rsidRPr="0077188E">
        <w:rPr>
          <w:sz w:val="24"/>
          <w:szCs w:val="24"/>
        </w:rPr>
        <w:t xml:space="preserve">In addition, the new SCP3 project will </w:t>
      </w:r>
      <w:r w:rsidR="00A13282" w:rsidRPr="0077188E">
        <w:rPr>
          <w:sz w:val="24"/>
          <w:szCs w:val="24"/>
        </w:rPr>
        <w:t>in</w:t>
      </w:r>
      <w:r w:rsidR="00A13282">
        <w:rPr>
          <w:sz w:val="24"/>
          <w:szCs w:val="24"/>
        </w:rPr>
        <w:t>troduce new</w:t>
      </w:r>
      <w:r w:rsidRPr="0077188E">
        <w:rPr>
          <w:sz w:val="24"/>
          <w:szCs w:val="24"/>
        </w:rPr>
        <w:t xml:space="preserve"> participatory methods with communities (CLTS and CHAST).</w:t>
      </w:r>
      <w:r>
        <w:rPr>
          <w:sz w:val="24"/>
          <w:szCs w:val="24"/>
        </w:rPr>
        <w:t xml:space="preserve"> </w:t>
      </w:r>
      <w:r w:rsidRPr="0077188E">
        <w:rPr>
          <w:sz w:val="24"/>
          <w:szCs w:val="24"/>
        </w:rPr>
        <w:t>It is therefore important to have an understanding of the sources of motivation and potential difficulties in the implementation of these methodologies.</w:t>
      </w:r>
    </w:p>
    <w:p w:rsidR="006434CC" w:rsidRDefault="00330CC2" w:rsidP="00274DCF">
      <w:pPr>
        <w:autoSpaceDE w:val="0"/>
        <w:autoSpaceDN w:val="0"/>
        <w:adjustRightInd w:val="0"/>
        <w:spacing w:after="0" w:line="240" w:lineRule="auto"/>
        <w:jc w:val="both"/>
        <w:rPr>
          <w:sz w:val="24"/>
          <w:szCs w:val="24"/>
        </w:rPr>
      </w:pPr>
      <w:r w:rsidRPr="00330CC2">
        <w:rPr>
          <w:sz w:val="24"/>
          <w:szCs w:val="24"/>
        </w:rPr>
        <w:t xml:space="preserve">This pushed the </w:t>
      </w:r>
      <w:r>
        <w:rPr>
          <w:sz w:val="24"/>
          <w:szCs w:val="24"/>
        </w:rPr>
        <w:t xml:space="preserve">SIRCS/FRC </w:t>
      </w:r>
      <w:r w:rsidR="006434CC">
        <w:rPr>
          <w:sz w:val="24"/>
          <w:szCs w:val="24"/>
        </w:rPr>
        <w:t xml:space="preserve">to </w:t>
      </w:r>
      <w:r w:rsidRPr="00274DCF">
        <w:rPr>
          <w:sz w:val="24"/>
          <w:szCs w:val="24"/>
        </w:rPr>
        <w:t xml:space="preserve">investigate </w:t>
      </w:r>
      <w:r w:rsidR="006434CC">
        <w:rPr>
          <w:sz w:val="24"/>
          <w:szCs w:val="24"/>
        </w:rPr>
        <w:t xml:space="preserve">how to know more about the communities and understand what drives them into a satisfactory </w:t>
      </w:r>
      <w:r w:rsidR="005173E7">
        <w:rPr>
          <w:sz w:val="24"/>
          <w:szCs w:val="24"/>
        </w:rPr>
        <w:t>involvement in</w:t>
      </w:r>
      <w:r w:rsidR="006434CC">
        <w:rPr>
          <w:sz w:val="24"/>
          <w:szCs w:val="24"/>
        </w:rPr>
        <w:t xml:space="preserve"> the program.</w:t>
      </w:r>
    </w:p>
    <w:p w:rsidR="00461001" w:rsidRDefault="006434CC" w:rsidP="00274DCF">
      <w:pPr>
        <w:autoSpaceDE w:val="0"/>
        <w:autoSpaceDN w:val="0"/>
        <w:adjustRightInd w:val="0"/>
        <w:spacing w:after="0" w:line="240" w:lineRule="auto"/>
        <w:jc w:val="both"/>
        <w:rPr>
          <w:sz w:val="24"/>
          <w:szCs w:val="24"/>
        </w:rPr>
      </w:pPr>
      <w:r>
        <w:rPr>
          <w:sz w:val="24"/>
          <w:szCs w:val="24"/>
        </w:rPr>
        <w:lastRenderedPageBreak/>
        <w:t>Following other successful experiences about the inclusion of a socio-cultural study in the program</w:t>
      </w:r>
      <w:r w:rsidR="00A2230D">
        <w:rPr>
          <w:sz w:val="24"/>
          <w:szCs w:val="24"/>
        </w:rPr>
        <w:t>s</w:t>
      </w:r>
      <w:r>
        <w:rPr>
          <w:sz w:val="24"/>
          <w:szCs w:val="24"/>
        </w:rPr>
        <w:t xml:space="preserve">, </w:t>
      </w:r>
      <w:r w:rsidR="00CE36EC">
        <w:rPr>
          <w:sz w:val="24"/>
          <w:szCs w:val="24"/>
        </w:rPr>
        <w:t xml:space="preserve">the </w:t>
      </w:r>
      <w:r>
        <w:rPr>
          <w:sz w:val="24"/>
          <w:szCs w:val="24"/>
        </w:rPr>
        <w:t xml:space="preserve">SIRCS/FRC decided to include this tool in the </w:t>
      </w:r>
      <w:r w:rsidR="00CE36EC">
        <w:rPr>
          <w:sz w:val="24"/>
          <w:szCs w:val="24"/>
        </w:rPr>
        <w:t xml:space="preserve">new </w:t>
      </w:r>
      <w:r>
        <w:rPr>
          <w:sz w:val="24"/>
          <w:szCs w:val="24"/>
        </w:rPr>
        <w:t xml:space="preserve">SCP3 program. This study will </w:t>
      </w:r>
      <w:r w:rsidR="00330CC2" w:rsidRPr="00274DCF">
        <w:rPr>
          <w:sz w:val="24"/>
          <w:szCs w:val="24"/>
        </w:rPr>
        <w:t>identify in advance the drivers and</w:t>
      </w:r>
      <w:r>
        <w:rPr>
          <w:sz w:val="24"/>
          <w:szCs w:val="24"/>
        </w:rPr>
        <w:t xml:space="preserve"> </w:t>
      </w:r>
      <w:r w:rsidR="00330CC2" w:rsidRPr="00274DCF">
        <w:rPr>
          <w:sz w:val="24"/>
          <w:szCs w:val="24"/>
        </w:rPr>
        <w:t xml:space="preserve">barriers that affect the success of </w:t>
      </w:r>
      <w:r>
        <w:rPr>
          <w:sz w:val="24"/>
          <w:szCs w:val="24"/>
        </w:rPr>
        <w:t>the program</w:t>
      </w:r>
      <w:r w:rsidR="00330CC2" w:rsidRPr="00274DCF">
        <w:rPr>
          <w:sz w:val="24"/>
          <w:szCs w:val="24"/>
        </w:rPr>
        <w:t>. By providing the opportunity to</w:t>
      </w:r>
      <w:r>
        <w:rPr>
          <w:sz w:val="24"/>
          <w:szCs w:val="24"/>
        </w:rPr>
        <w:t xml:space="preserve"> </w:t>
      </w:r>
      <w:r w:rsidR="00330CC2" w:rsidRPr="00274DCF">
        <w:rPr>
          <w:sz w:val="24"/>
          <w:szCs w:val="24"/>
        </w:rPr>
        <w:t>better understand the sociocultural context, th</w:t>
      </w:r>
      <w:r>
        <w:rPr>
          <w:sz w:val="24"/>
          <w:szCs w:val="24"/>
        </w:rPr>
        <w:t>e study</w:t>
      </w:r>
      <w:r w:rsidR="00330CC2" w:rsidRPr="00274DCF">
        <w:rPr>
          <w:sz w:val="24"/>
          <w:szCs w:val="24"/>
        </w:rPr>
        <w:t xml:space="preserve"> will help</w:t>
      </w:r>
      <w:r>
        <w:rPr>
          <w:sz w:val="24"/>
          <w:szCs w:val="24"/>
        </w:rPr>
        <w:t xml:space="preserve"> </w:t>
      </w:r>
      <w:r w:rsidR="00330CC2" w:rsidRPr="00274DCF">
        <w:rPr>
          <w:sz w:val="24"/>
          <w:szCs w:val="24"/>
        </w:rPr>
        <w:t xml:space="preserve">with the development and implementation of </w:t>
      </w:r>
      <w:r>
        <w:rPr>
          <w:sz w:val="24"/>
          <w:szCs w:val="24"/>
        </w:rPr>
        <w:t>the WASH and DRR</w:t>
      </w:r>
      <w:r w:rsidR="00330CC2" w:rsidRPr="00274DCF">
        <w:rPr>
          <w:sz w:val="24"/>
          <w:szCs w:val="24"/>
        </w:rPr>
        <w:t xml:space="preserve"> activities, and</w:t>
      </w:r>
      <w:r>
        <w:rPr>
          <w:sz w:val="24"/>
          <w:szCs w:val="24"/>
        </w:rPr>
        <w:t xml:space="preserve"> </w:t>
      </w:r>
      <w:r w:rsidR="00330CC2" w:rsidRPr="00274DCF">
        <w:rPr>
          <w:sz w:val="24"/>
          <w:szCs w:val="24"/>
        </w:rPr>
        <w:t xml:space="preserve">ensure that </w:t>
      </w:r>
      <w:r>
        <w:rPr>
          <w:sz w:val="24"/>
          <w:szCs w:val="24"/>
        </w:rPr>
        <w:t>the program is</w:t>
      </w:r>
      <w:r w:rsidR="00330CC2" w:rsidRPr="00274DCF">
        <w:rPr>
          <w:sz w:val="24"/>
          <w:szCs w:val="24"/>
        </w:rPr>
        <w:t xml:space="preserve"> both relevant and appropriate to the setting.</w:t>
      </w:r>
    </w:p>
    <w:p w:rsidR="00461001" w:rsidRDefault="00461001" w:rsidP="003E1009">
      <w:pPr>
        <w:spacing w:after="0" w:line="240" w:lineRule="auto"/>
        <w:jc w:val="both"/>
        <w:rPr>
          <w:sz w:val="24"/>
          <w:szCs w:val="24"/>
        </w:rPr>
      </w:pPr>
    </w:p>
    <w:p w:rsidR="000A5944" w:rsidRPr="000A5944" w:rsidRDefault="00461001" w:rsidP="000A5944">
      <w:pPr>
        <w:pStyle w:val="Titre4"/>
        <w:rPr>
          <w:rFonts w:asciiTheme="minorHAnsi" w:hAnsiTheme="minorHAnsi"/>
        </w:rPr>
      </w:pPr>
      <w:r>
        <w:rPr>
          <w:rFonts w:asciiTheme="minorHAnsi" w:hAnsiTheme="minorHAnsi"/>
        </w:rPr>
        <w:t>3.2</w:t>
      </w:r>
      <w:r w:rsidR="000A5944" w:rsidRPr="000A5944">
        <w:rPr>
          <w:rFonts w:asciiTheme="minorHAnsi" w:hAnsiTheme="minorHAnsi"/>
        </w:rPr>
        <w:t xml:space="preserve"> Objectives</w:t>
      </w:r>
    </w:p>
    <w:p w:rsidR="000A5944" w:rsidRPr="000A5944" w:rsidRDefault="000A5944" w:rsidP="000A5944">
      <w:pPr>
        <w:spacing w:after="120" w:line="240" w:lineRule="auto"/>
        <w:jc w:val="both"/>
        <w:rPr>
          <w:sz w:val="24"/>
          <w:szCs w:val="24"/>
        </w:rPr>
      </w:pPr>
      <w:r w:rsidRPr="000A5944">
        <w:rPr>
          <w:sz w:val="24"/>
          <w:szCs w:val="24"/>
        </w:rPr>
        <w:t xml:space="preserve">The </w:t>
      </w:r>
      <w:r w:rsidR="001C5176" w:rsidRPr="000A5944">
        <w:rPr>
          <w:sz w:val="24"/>
          <w:szCs w:val="24"/>
        </w:rPr>
        <w:t xml:space="preserve">overall </w:t>
      </w:r>
      <w:r w:rsidRPr="000A5944">
        <w:rPr>
          <w:sz w:val="24"/>
          <w:szCs w:val="24"/>
        </w:rPr>
        <w:t>mission's goal is to achieve a qualitative study to produce an inventory of social and community dynamics</w:t>
      </w:r>
      <w:r>
        <w:rPr>
          <w:sz w:val="24"/>
          <w:szCs w:val="24"/>
        </w:rPr>
        <w:t xml:space="preserve"> linked to DRR and WASH activities</w:t>
      </w:r>
      <w:r w:rsidRPr="000A5944">
        <w:rPr>
          <w:sz w:val="24"/>
          <w:szCs w:val="24"/>
        </w:rPr>
        <w:t>.</w:t>
      </w:r>
    </w:p>
    <w:p w:rsidR="000A5944" w:rsidRPr="000A5944" w:rsidRDefault="000A5944" w:rsidP="000A5944">
      <w:pPr>
        <w:rPr>
          <w:lang w:bidi="ar-SA"/>
        </w:rPr>
      </w:pPr>
    </w:p>
    <w:p w:rsidR="00947BD2" w:rsidRDefault="00BE53EF" w:rsidP="003E1009">
      <w:pPr>
        <w:spacing w:after="120" w:line="240" w:lineRule="auto"/>
        <w:jc w:val="both"/>
        <w:rPr>
          <w:sz w:val="24"/>
          <w:szCs w:val="24"/>
        </w:rPr>
      </w:pPr>
      <w:r w:rsidRPr="00BE53EF">
        <w:rPr>
          <w:sz w:val="24"/>
          <w:szCs w:val="24"/>
        </w:rPr>
        <w:t>Th</w:t>
      </w:r>
      <w:r w:rsidR="00947BD2">
        <w:rPr>
          <w:sz w:val="24"/>
          <w:szCs w:val="24"/>
        </w:rPr>
        <w:t xml:space="preserve">e </w:t>
      </w:r>
      <w:r w:rsidR="000A5944">
        <w:rPr>
          <w:sz w:val="24"/>
          <w:szCs w:val="24"/>
        </w:rPr>
        <w:t xml:space="preserve">specific </w:t>
      </w:r>
      <w:r w:rsidR="00947BD2">
        <w:rPr>
          <w:sz w:val="24"/>
          <w:szCs w:val="24"/>
        </w:rPr>
        <w:t>objectives of the study are</w:t>
      </w:r>
      <w:r w:rsidR="00735F71">
        <w:rPr>
          <w:sz w:val="24"/>
          <w:szCs w:val="24"/>
        </w:rPr>
        <w:t xml:space="preserve"> to contribute to</w:t>
      </w:r>
      <w:r w:rsidR="00947BD2">
        <w:rPr>
          <w:sz w:val="24"/>
          <w:szCs w:val="24"/>
        </w:rPr>
        <w:t>:</w:t>
      </w:r>
    </w:p>
    <w:p w:rsidR="00BE53EF" w:rsidRPr="00BE53EF" w:rsidRDefault="00BE53EF" w:rsidP="00D30370">
      <w:pPr>
        <w:spacing w:after="0" w:line="240" w:lineRule="auto"/>
        <w:jc w:val="both"/>
        <w:rPr>
          <w:sz w:val="24"/>
          <w:szCs w:val="24"/>
        </w:rPr>
      </w:pPr>
    </w:p>
    <w:p w:rsidR="00947BD2" w:rsidRPr="00947BD2" w:rsidRDefault="00947BD2" w:rsidP="006E7011">
      <w:pPr>
        <w:pStyle w:val="Paragraphedeliste"/>
        <w:numPr>
          <w:ilvl w:val="0"/>
          <w:numId w:val="35"/>
        </w:numPr>
        <w:spacing w:after="120" w:line="240" w:lineRule="auto"/>
        <w:jc w:val="both"/>
        <w:rPr>
          <w:b/>
          <w:sz w:val="24"/>
          <w:szCs w:val="24"/>
        </w:rPr>
      </w:pPr>
      <w:r w:rsidRPr="00947BD2">
        <w:rPr>
          <w:b/>
          <w:sz w:val="24"/>
          <w:szCs w:val="24"/>
        </w:rPr>
        <w:t xml:space="preserve">Improve the quality of the deliverables of </w:t>
      </w:r>
      <w:r>
        <w:rPr>
          <w:b/>
          <w:sz w:val="24"/>
          <w:szCs w:val="24"/>
        </w:rPr>
        <w:t xml:space="preserve">SCP-3 program, </w:t>
      </w:r>
      <w:r w:rsidR="006E7011">
        <w:rPr>
          <w:b/>
          <w:sz w:val="24"/>
          <w:szCs w:val="24"/>
        </w:rPr>
        <w:t>ensuring</w:t>
      </w:r>
      <w:r>
        <w:rPr>
          <w:sz w:val="24"/>
          <w:szCs w:val="24"/>
        </w:rPr>
        <w:t>:</w:t>
      </w:r>
    </w:p>
    <w:p w:rsidR="00947BD2" w:rsidRDefault="00947BD2" w:rsidP="00947BD2">
      <w:pPr>
        <w:pStyle w:val="Paragraphedeliste"/>
        <w:numPr>
          <w:ilvl w:val="0"/>
          <w:numId w:val="36"/>
        </w:numPr>
        <w:spacing w:after="120" w:line="240" w:lineRule="auto"/>
        <w:jc w:val="both"/>
        <w:rPr>
          <w:sz w:val="24"/>
          <w:szCs w:val="24"/>
        </w:rPr>
      </w:pPr>
      <w:r>
        <w:rPr>
          <w:sz w:val="24"/>
          <w:szCs w:val="24"/>
        </w:rPr>
        <w:t xml:space="preserve">Ownership of </w:t>
      </w:r>
      <w:r w:rsidR="00BD356A">
        <w:rPr>
          <w:sz w:val="24"/>
          <w:szCs w:val="24"/>
        </w:rPr>
        <w:t xml:space="preserve">the </w:t>
      </w:r>
      <w:r>
        <w:rPr>
          <w:sz w:val="24"/>
          <w:szCs w:val="24"/>
        </w:rPr>
        <w:t>target population</w:t>
      </w:r>
    </w:p>
    <w:p w:rsidR="00947BD2" w:rsidRDefault="00947BD2" w:rsidP="00947BD2">
      <w:pPr>
        <w:pStyle w:val="Paragraphedeliste"/>
        <w:numPr>
          <w:ilvl w:val="0"/>
          <w:numId w:val="36"/>
        </w:numPr>
        <w:spacing w:after="120" w:line="240" w:lineRule="auto"/>
        <w:jc w:val="both"/>
        <w:rPr>
          <w:sz w:val="24"/>
          <w:szCs w:val="24"/>
        </w:rPr>
      </w:pPr>
      <w:r>
        <w:rPr>
          <w:sz w:val="24"/>
          <w:szCs w:val="24"/>
        </w:rPr>
        <w:t>Participation/community engagement</w:t>
      </w:r>
    </w:p>
    <w:p w:rsidR="00947BD2" w:rsidRDefault="00947BD2" w:rsidP="00947BD2">
      <w:pPr>
        <w:pStyle w:val="Paragraphedeliste"/>
        <w:numPr>
          <w:ilvl w:val="0"/>
          <w:numId w:val="36"/>
        </w:numPr>
        <w:spacing w:after="120" w:line="240" w:lineRule="auto"/>
        <w:jc w:val="both"/>
        <w:rPr>
          <w:sz w:val="24"/>
          <w:szCs w:val="24"/>
        </w:rPr>
      </w:pPr>
      <w:r>
        <w:rPr>
          <w:sz w:val="24"/>
          <w:szCs w:val="24"/>
        </w:rPr>
        <w:t>Appropriateness of the program</w:t>
      </w:r>
    </w:p>
    <w:p w:rsidR="002559EA" w:rsidRDefault="002559EA" w:rsidP="00947BD2">
      <w:pPr>
        <w:pStyle w:val="Paragraphedeliste"/>
        <w:numPr>
          <w:ilvl w:val="0"/>
          <w:numId w:val="36"/>
        </w:numPr>
        <w:spacing w:after="120" w:line="240" w:lineRule="auto"/>
        <w:jc w:val="both"/>
        <w:rPr>
          <w:sz w:val="24"/>
          <w:szCs w:val="24"/>
        </w:rPr>
      </w:pPr>
      <w:r>
        <w:rPr>
          <w:sz w:val="24"/>
          <w:szCs w:val="24"/>
        </w:rPr>
        <w:t xml:space="preserve">Adequacy of the program processes and outputs </w:t>
      </w:r>
      <w:r w:rsidR="00BD356A">
        <w:rPr>
          <w:sz w:val="24"/>
          <w:szCs w:val="24"/>
        </w:rPr>
        <w:t xml:space="preserve">with </w:t>
      </w:r>
      <w:r>
        <w:rPr>
          <w:sz w:val="24"/>
          <w:szCs w:val="24"/>
        </w:rPr>
        <w:t>the community beliefs and customs.</w:t>
      </w:r>
    </w:p>
    <w:p w:rsidR="00947BD2" w:rsidRDefault="00215255" w:rsidP="00215255">
      <w:pPr>
        <w:pStyle w:val="Paragraphedeliste"/>
        <w:numPr>
          <w:ilvl w:val="0"/>
          <w:numId w:val="36"/>
        </w:numPr>
        <w:spacing w:after="120" w:line="240" w:lineRule="auto"/>
        <w:jc w:val="both"/>
        <w:rPr>
          <w:sz w:val="24"/>
          <w:szCs w:val="24"/>
        </w:rPr>
      </w:pPr>
      <w:r>
        <w:rPr>
          <w:sz w:val="24"/>
          <w:szCs w:val="24"/>
        </w:rPr>
        <w:t>Appropriate t</w:t>
      </w:r>
      <w:r w:rsidR="00947BD2" w:rsidRPr="00215255">
        <w:rPr>
          <w:sz w:val="24"/>
          <w:szCs w:val="24"/>
        </w:rPr>
        <w:t>echnical solutions (infrastructures, hygiene promotion, awareness/training)</w:t>
      </w:r>
    </w:p>
    <w:p w:rsidR="00215255" w:rsidRDefault="00215255" w:rsidP="00215255">
      <w:pPr>
        <w:pStyle w:val="Paragraphedeliste"/>
        <w:numPr>
          <w:ilvl w:val="0"/>
          <w:numId w:val="36"/>
        </w:numPr>
        <w:spacing w:after="120" w:line="240" w:lineRule="auto"/>
        <w:jc w:val="both"/>
        <w:rPr>
          <w:sz w:val="24"/>
          <w:szCs w:val="24"/>
        </w:rPr>
      </w:pPr>
      <w:r>
        <w:rPr>
          <w:sz w:val="24"/>
          <w:szCs w:val="24"/>
        </w:rPr>
        <w:t>Adapted community based DRR/M processes (disaster plan, contingency plan)</w:t>
      </w:r>
    </w:p>
    <w:p w:rsidR="00DC31CE" w:rsidRPr="00215255" w:rsidRDefault="00DC31CE" w:rsidP="00215255">
      <w:pPr>
        <w:pStyle w:val="Paragraphedeliste"/>
        <w:numPr>
          <w:ilvl w:val="0"/>
          <w:numId w:val="36"/>
        </w:numPr>
        <w:spacing w:after="120" w:line="240" w:lineRule="auto"/>
        <w:jc w:val="both"/>
        <w:rPr>
          <w:sz w:val="24"/>
          <w:szCs w:val="24"/>
        </w:rPr>
      </w:pPr>
      <w:r>
        <w:rPr>
          <w:sz w:val="24"/>
          <w:szCs w:val="24"/>
        </w:rPr>
        <w:t>Provide an understanding of perception of different sources of water vs the different uses possible</w:t>
      </w:r>
    </w:p>
    <w:p w:rsidR="00947BD2" w:rsidRPr="00947BD2" w:rsidRDefault="00947BD2" w:rsidP="00947BD2">
      <w:pPr>
        <w:pStyle w:val="Paragraphedeliste"/>
        <w:spacing w:after="120" w:line="240" w:lineRule="auto"/>
        <w:ind w:left="1440"/>
        <w:jc w:val="both"/>
        <w:rPr>
          <w:sz w:val="24"/>
          <w:szCs w:val="24"/>
        </w:rPr>
      </w:pPr>
    </w:p>
    <w:p w:rsidR="00947BD2" w:rsidRPr="00947BD2" w:rsidRDefault="00947BD2" w:rsidP="00947BD2">
      <w:pPr>
        <w:pStyle w:val="Paragraphedeliste"/>
        <w:numPr>
          <w:ilvl w:val="0"/>
          <w:numId w:val="35"/>
        </w:numPr>
        <w:spacing w:after="120" w:line="240" w:lineRule="auto"/>
        <w:jc w:val="both"/>
        <w:rPr>
          <w:b/>
          <w:sz w:val="24"/>
          <w:szCs w:val="24"/>
        </w:rPr>
      </w:pPr>
      <w:r w:rsidRPr="00947BD2">
        <w:rPr>
          <w:b/>
          <w:sz w:val="24"/>
          <w:szCs w:val="24"/>
        </w:rPr>
        <w:t>Provide information for the development of methodologies</w:t>
      </w:r>
      <w:r>
        <w:rPr>
          <w:sz w:val="24"/>
          <w:szCs w:val="24"/>
        </w:rPr>
        <w:t>, such as CLTS and CHAST.</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What is the household profile of targeted population (numbers, age, gender of head, income, land ownership, decision making process)?</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 xml:space="preserve">How are women, </w:t>
      </w:r>
      <w:r w:rsidR="004F3B60">
        <w:rPr>
          <w:sz w:val="24"/>
          <w:szCs w:val="24"/>
        </w:rPr>
        <w:t xml:space="preserve">the </w:t>
      </w:r>
      <w:r w:rsidRPr="00540EBF">
        <w:rPr>
          <w:sz w:val="24"/>
          <w:szCs w:val="24"/>
        </w:rPr>
        <w:t>elderly, children, disable</w:t>
      </w:r>
      <w:r w:rsidR="004F3B60">
        <w:rPr>
          <w:sz w:val="24"/>
          <w:szCs w:val="24"/>
        </w:rPr>
        <w:t>d</w:t>
      </w:r>
      <w:r w:rsidRPr="00540EBF">
        <w:rPr>
          <w:sz w:val="24"/>
          <w:szCs w:val="24"/>
        </w:rPr>
        <w:t xml:space="preserve"> people </w:t>
      </w:r>
      <w:r w:rsidR="004F3B60">
        <w:rPr>
          <w:sz w:val="24"/>
          <w:szCs w:val="24"/>
        </w:rPr>
        <w:t>perceived</w:t>
      </w:r>
      <w:r w:rsidR="004F3B60" w:rsidRPr="00540EBF">
        <w:rPr>
          <w:sz w:val="24"/>
          <w:szCs w:val="24"/>
        </w:rPr>
        <w:t xml:space="preserve"> </w:t>
      </w:r>
      <w:r w:rsidR="009842B1">
        <w:rPr>
          <w:sz w:val="24"/>
          <w:szCs w:val="24"/>
        </w:rPr>
        <w:t xml:space="preserve">by and </w:t>
      </w:r>
      <w:r w:rsidRPr="00540EBF">
        <w:rPr>
          <w:sz w:val="24"/>
          <w:szCs w:val="24"/>
        </w:rPr>
        <w:t>among</w:t>
      </w:r>
      <w:r w:rsidR="004F3B60">
        <w:rPr>
          <w:sz w:val="24"/>
          <w:szCs w:val="24"/>
        </w:rPr>
        <w:t xml:space="preserve"> the</w:t>
      </w:r>
      <w:r w:rsidRPr="00540EBF">
        <w:rPr>
          <w:sz w:val="24"/>
          <w:szCs w:val="24"/>
        </w:rPr>
        <w:t xml:space="preserve"> targeted population?</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 xml:space="preserve">What important information does </w:t>
      </w:r>
      <w:r w:rsidR="004F3B60">
        <w:rPr>
          <w:sz w:val="24"/>
          <w:szCs w:val="24"/>
        </w:rPr>
        <w:t xml:space="preserve">the </w:t>
      </w:r>
      <w:r w:rsidRPr="00540EBF">
        <w:rPr>
          <w:sz w:val="24"/>
          <w:szCs w:val="24"/>
        </w:rPr>
        <w:t xml:space="preserve">Red </w:t>
      </w:r>
      <w:r w:rsidR="004F3B60">
        <w:rPr>
          <w:sz w:val="24"/>
          <w:szCs w:val="24"/>
        </w:rPr>
        <w:t>C</w:t>
      </w:r>
      <w:r w:rsidRPr="00540EBF">
        <w:rPr>
          <w:sz w:val="24"/>
          <w:szCs w:val="24"/>
        </w:rPr>
        <w:t>ross need to know about taboo</w:t>
      </w:r>
      <w:r w:rsidR="004F3B60">
        <w:rPr>
          <w:sz w:val="24"/>
          <w:szCs w:val="24"/>
        </w:rPr>
        <w:t>s</w:t>
      </w:r>
      <w:r w:rsidRPr="00540EBF">
        <w:rPr>
          <w:sz w:val="24"/>
          <w:szCs w:val="24"/>
        </w:rPr>
        <w:t xml:space="preserve">, believes and social norms (local animism, religion, legends…) related to water and </w:t>
      </w:r>
      <w:r w:rsidR="009842B1" w:rsidRPr="00540EBF">
        <w:rPr>
          <w:sz w:val="24"/>
          <w:szCs w:val="24"/>
        </w:rPr>
        <w:t>sanitation?</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 xml:space="preserve">How </w:t>
      </w:r>
      <w:proofErr w:type="gramStart"/>
      <w:r w:rsidRPr="00540EBF">
        <w:rPr>
          <w:sz w:val="24"/>
          <w:szCs w:val="24"/>
        </w:rPr>
        <w:t>are human excreta and urine</w:t>
      </w:r>
      <w:proofErr w:type="gramEnd"/>
      <w:r w:rsidRPr="00540EBF">
        <w:rPr>
          <w:sz w:val="24"/>
          <w:szCs w:val="24"/>
        </w:rPr>
        <w:t xml:space="preserve"> traditionally perceived (waste, medication…</w:t>
      </w:r>
      <w:r w:rsidR="003E0556" w:rsidRPr="00540EBF">
        <w:rPr>
          <w:sz w:val="24"/>
          <w:szCs w:val="24"/>
        </w:rPr>
        <w:t>)?</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What are people's current defecation places and practices?</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Is open defecation considered as problem for</w:t>
      </w:r>
      <w:r w:rsidR="003E0556">
        <w:rPr>
          <w:sz w:val="24"/>
          <w:szCs w:val="24"/>
        </w:rPr>
        <w:t xml:space="preserve"> the</w:t>
      </w:r>
      <w:r w:rsidRPr="00540EBF">
        <w:rPr>
          <w:sz w:val="24"/>
          <w:szCs w:val="24"/>
        </w:rPr>
        <w:t xml:space="preserve"> population? If yes why (privacy, security, shame, comfort…)?</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What are the main triggers for behavior</w:t>
      </w:r>
      <w:r w:rsidR="003E0556">
        <w:rPr>
          <w:sz w:val="24"/>
          <w:szCs w:val="24"/>
        </w:rPr>
        <w:t>al</w:t>
      </w:r>
      <w:r w:rsidRPr="00540EBF">
        <w:rPr>
          <w:sz w:val="24"/>
          <w:szCs w:val="24"/>
        </w:rPr>
        <w:t xml:space="preserve"> change on sanitation (shame, improved social status, law, community pressure</w:t>
      </w:r>
      <w:r w:rsidR="003E0556" w:rsidRPr="00540EBF">
        <w:rPr>
          <w:sz w:val="24"/>
          <w:szCs w:val="24"/>
        </w:rPr>
        <w:t>...</w:t>
      </w:r>
      <w:r w:rsidRPr="00540EBF">
        <w:rPr>
          <w:sz w:val="24"/>
          <w:szCs w:val="24"/>
        </w:rPr>
        <w:t>)?</w:t>
      </w:r>
    </w:p>
    <w:p w:rsidR="00540EBF" w:rsidRDefault="00540EBF" w:rsidP="00540EBF">
      <w:pPr>
        <w:pStyle w:val="Paragraphedeliste"/>
        <w:numPr>
          <w:ilvl w:val="0"/>
          <w:numId w:val="36"/>
        </w:numPr>
        <w:spacing w:after="120" w:line="240" w:lineRule="auto"/>
        <w:jc w:val="both"/>
        <w:rPr>
          <w:sz w:val="24"/>
          <w:szCs w:val="24"/>
        </w:rPr>
      </w:pPr>
      <w:r>
        <w:rPr>
          <w:sz w:val="24"/>
          <w:szCs w:val="24"/>
        </w:rPr>
        <w:t xml:space="preserve">How will the disgust or shame approach of CLTS </w:t>
      </w:r>
      <w:r w:rsidR="00E41023">
        <w:rPr>
          <w:sz w:val="24"/>
          <w:szCs w:val="24"/>
        </w:rPr>
        <w:t xml:space="preserve">be perceived </w:t>
      </w:r>
      <w:r>
        <w:rPr>
          <w:sz w:val="24"/>
          <w:szCs w:val="24"/>
        </w:rPr>
        <w:t xml:space="preserve">in </w:t>
      </w:r>
      <w:r w:rsidR="002F430E">
        <w:rPr>
          <w:sz w:val="24"/>
          <w:szCs w:val="24"/>
        </w:rPr>
        <w:t xml:space="preserve">the </w:t>
      </w:r>
      <w:r>
        <w:rPr>
          <w:sz w:val="24"/>
          <w:szCs w:val="24"/>
        </w:rPr>
        <w:t>communities?</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lastRenderedPageBreak/>
        <w:t>What are current water usages? (How is water collected, treated? How is it used? Is water recycled?)</w:t>
      </w:r>
    </w:p>
    <w:p w:rsidR="00540EBF" w:rsidRPr="00540EBF" w:rsidRDefault="00540EBF" w:rsidP="00540EBF">
      <w:pPr>
        <w:pStyle w:val="Paragraphedeliste"/>
        <w:numPr>
          <w:ilvl w:val="0"/>
          <w:numId w:val="36"/>
        </w:numPr>
        <w:spacing w:after="120" w:line="240" w:lineRule="auto"/>
        <w:jc w:val="both"/>
        <w:rPr>
          <w:sz w:val="24"/>
          <w:szCs w:val="24"/>
        </w:rPr>
      </w:pPr>
      <w:r w:rsidRPr="00540EBF">
        <w:rPr>
          <w:sz w:val="24"/>
          <w:szCs w:val="24"/>
        </w:rPr>
        <w:t xml:space="preserve">How does </w:t>
      </w:r>
      <w:r w:rsidR="005D1A39">
        <w:rPr>
          <w:sz w:val="24"/>
          <w:szCs w:val="24"/>
        </w:rPr>
        <w:t xml:space="preserve">the </w:t>
      </w:r>
      <w:r w:rsidRPr="00540EBF">
        <w:rPr>
          <w:sz w:val="24"/>
          <w:szCs w:val="24"/>
        </w:rPr>
        <w:t xml:space="preserve">beneficiary population communicate and/or find out about new ideas? </w:t>
      </w:r>
    </w:p>
    <w:p w:rsidR="00540EBF" w:rsidRDefault="00540EBF" w:rsidP="00540EBF">
      <w:pPr>
        <w:pStyle w:val="Paragraphedeliste"/>
        <w:numPr>
          <w:ilvl w:val="0"/>
          <w:numId w:val="36"/>
        </w:numPr>
        <w:spacing w:after="120" w:line="240" w:lineRule="auto"/>
        <w:jc w:val="both"/>
        <w:rPr>
          <w:sz w:val="24"/>
          <w:szCs w:val="24"/>
        </w:rPr>
      </w:pPr>
      <w:r>
        <w:rPr>
          <w:sz w:val="24"/>
          <w:szCs w:val="24"/>
        </w:rPr>
        <w:t>What is the community sense for scattered communities?</w:t>
      </w:r>
    </w:p>
    <w:p w:rsidR="00540EBF" w:rsidRDefault="00540EBF" w:rsidP="00540EBF">
      <w:pPr>
        <w:pStyle w:val="Paragraphedeliste"/>
        <w:numPr>
          <w:ilvl w:val="0"/>
          <w:numId w:val="36"/>
        </w:numPr>
        <w:spacing w:after="120" w:line="240" w:lineRule="auto"/>
        <w:jc w:val="both"/>
        <w:rPr>
          <w:sz w:val="24"/>
          <w:szCs w:val="24"/>
        </w:rPr>
      </w:pPr>
      <w:r>
        <w:rPr>
          <w:sz w:val="24"/>
          <w:szCs w:val="24"/>
        </w:rPr>
        <w:t>What are the motivators for community works?</w:t>
      </w:r>
    </w:p>
    <w:p w:rsidR="00070BE0" w:rsidRDefault="00070BE0" w:rsidP="00070BE0">
      <w:pPr>
        <w:pStyle w:val="Paragraphedeliste"/>
        <w:spacing w:after="120" w:line="240" w:lineRule="auto"/>
        <w:ind w:left="1440"/>
        <w:jc w:val="both"/>
        <w:rPr>
          <w:sz w:val="24"/>
          <w:szCs w:val="24"/>
        </w:rPr>
      </w:pPr>
    </w:p>
    <w:p w:rsidR="00947BD2" w:rsidRPr="00D30370" w:rsidRDefault="00947BD2" w:rsidP="00D30370">
      <w:pPr>
        <w:pStyle w:val="Paragraphedeliste"/>
        <w:numPr>
          <w:ilvl w:val="0"/>
          <w:numId w:val="35"/>
        </w:numPr>
        <w:spacing w:after="120" w:line="240" w:lineRule="auto"/>
        <w:jc w:val="both"/>
        <w:rPr>
          <w:b/>
          <w:sz w:val="24"/>
          <w:szCs w:val="24"/>
        </w:rPr>
      </w:pPr>
      <w:r w:rsidRPr="00D30370">
        <w:rPr>
          <w:b/>
          <w:sz w:val="24"/>
          <w:szCs w:val="24"/>
        </w:rPr>
        <w:t>Anticipate "killing" factors</w:t>
      </w:r>
      <w:r w:rsidR="00D30370" w:rsidRPr="00D30370">
        <w:rPr>
          <w:b/>
          <w:sz w:val="24"/>
          <w:szCs w:val="24"/>
        </w:rPr>
        <w:t xml:space="preserve"> of SCP-3 program</w:t>
      </w:r>
      <w:r w:rsidR="00D30370">
        <w:rPr>
          <w:sz w:val="24"/>
          <w:szCs w:val="24"/>
        </w:rPr>
        <w:t>:</w:t>
      </w:r>
    </w:p>
    <w:p w:rsidR="00D30370" w:rsidRDefault="00D30370" w:rsidP="00D30370">
      <w:pPr>
        <w:pStyle w:val="Paragraphedeliste"/>
        <w:numPr>
          <w:ilvl w:val="0"/>
          <w:numId w:val="37"/>
        </w:numPr>
        <w:rPr>
          <w:sz w:val="24"/>
          <w:szCs w:val="24"/>
        </w:rPr>
      </w:pPr>
      <w:r>
        <w:rPr>
          <w:sz w:val="24"/>
          <w:szCs w:val="24"/>
        </w:rPr>
        <w:t>Limitations, constraints, barriers</w:t>
      </w:r>
      <w:r w:rsidR="00D51453">
        <w:rPr>
          <w:sz w:val="24"/>
          <w:szCs w:val="24"/>
        </w:rPr>
        <w:t>, such as:</w:t>
      </w:r>
    </w:p>
    <w:p w:rsidR="00D51453" w:rsidRPr="00274DCF" w:rsidRDefault="00D51453" w:rsidP="00274DCF">
      <w:pPr>
        <w:pStyle w:val="Paragraphedeliste"/>
        <w:numPr>
          <w:ilvl w:val="1"/>
          <w:numId w:val="37"/>
        </w:numPr>
        <w:rPr>
          <w:sz w:val="24"/>
          <w:szCs w:val="24"/>
        </w:rPr>
      </w:pPr>
      <w:r>
        <w:rPr>
          <w:sz w:val="24"/>
          <w:szCs w:val="24"/>
        </w:rPr>
        <w:t>Social norms, legislation, budget/financial, management, availability or access to facilities/commodities</w:t>
      </w:r>
      <w:r w:rsidR="00E3330C">
        <w:rPr>
          <w:sz w:val="24"/>
          <w:szCs w:val="24"/>
        </w:rPr>
        <w:t>…</w:t>
      </w:r>
    </w:p>
    <w:p w:rsidR="00D30370" w:rsidRDefault="00D30370" w:rsidP="00D30370">
      <w:pPr>
        <w:pStyle w:val="Paragraphedeliste"/>
        <w:numPr>
          <w:ilvl w:val="0"/>
          <w:numId w:val="37"/>
        </w:numPr>
        <w:rPr>
          <w:sz w:val="24"/>
          <w:szCs w:val="24"/>
        </w:rPr>
      </w:pPr>
      <w:r>
        <w:rPr>
          <w:sz w:val="24"/>
          <w:szCs w:val="24"/>
        </w:rPr>
        <w:t>Negative impacts</w:t>
      </w:r>
      <w:r w:rsidR="00D51453">
        <w:rPr>
          <w:sz w:val="24"/>
          <w:szCs w:val="24"/>
        </w:rPr>
        <w:t>, such as:</w:t>
      </w:r>
    </w:p>
    <w:p w:rsidR="00D51453" w:rsidRDefault="00D51453" w:rsidP="00274DCF">
      <w:pPr>
        <w:pStyle w:val="Paragraphedeliste"/>
        <w:numPr>
          <w:ilvl w:val="1"/>
          <w:numId w:val="37"/>
        </w:numPr>
        <w:rPr>
          <w:sz w:val="24"/>
          <w:szCs w:val="24"/>
        </w:rPr>
      </w:pPr>
      <w:r w:rsidRPr="00274DCF">
        <w:rPr>
          <w:sz w:val="24"/>
          <w:szCs w:val="24"/>
        </w:rPr>
        <w:t>What could be the negative perceptions about the program</w:t>
      </w:r>
      <w:r>
        <w:rPr>
          <w:sz w:val="24"/>
          <w:szCs w:val="24"/>
        </w:rPr>
        <w:t>?</w:t>
      </w:r>
    </w:p>
    <w:p w:rsidR="00D51453" w:rsidRPr="00274DCF" w:rsidRDefault="00D51453" w:rsidP="00274DCF">
      <w:pPr>
        <w:pStyle w:val="Paragraphedeliste"/>
        <w:numPr>
          <w:ilvl w:val="1"/>
          <w:numId w:val="37"/>
        </w:numPr>
        <w:rPr>
          <w:sz w:val="24"/>
          <w:szCs w:val="24"/>
        </w:rPr>
      </w:pPr>
      <w:r w:rsidRPr="00274DCF">
        <w:rPr>
          <w:sz w:val="24"/>
          <w:szCs w:val="24"/>
        </w:rPr>
        <w:t>What negative influence</w:t>
      </w:r>
      <w:r>
        <w:rPr>
          <w:sz w:val="24"/>
          <w:szCs w:val="24"/>
        </w:rPr>
        <w:t xml:space="preserve"> or conflict</w:t>
      </w:r>
      <w:r w:rsidRPr="00274DCF">
        <w:rPr>
          <w:sz w:val="24"/>
          <w:szCs w:val="24"/>
        </w:rPr>
        <w:t xml:space="preserve"> could introduce the program in the social organization</w:t>
      </w:r>
      <w:r>
        <w:rPr>
          <w:sz w:val="24"/>
          <w:szCs w:val="24"/>
        </w:rPr>
        <w:t xml:space="preserve"> or the habits </w:t>
      </w:r>
      <w:r w:rsidRPr="00274DCF">
        <w:rPr>
          <w:sz w:val="24"/>
          <w:szCs w:val="24"/>
        </w:rPr>
        <w:t>of the community?</w:t>
      </w:r>
    </w:p>
    <w:p w:rsidR="000A5944" w:rsidRDefault="00DC31CE" w:rsidP="00D30370">
      <w:pPr>
        <w:spacing w:after="120" w:line="240" w:lineRule="auto"/>
        <w:jc w:val="both"/>
        <w:rPr>
          <w:sz w:val="24"/>
          <w:szCs w:val="24"/>
        </w:rPr>
      </w:pPr>
      <w:r>
        <w:rPr>
          <w:sz w:val="24"/>
          <w:szCs w:val="24"/>
        </w:rPr>
        <w:t>Additional details will be given during the briefing period in Honiara.</w:t>
      </w:r>
    </w:p>
    <w:p w:rsidR="00CA1049" w:rsidRPr="00274DCF" w:rsidRDefault="007E5400" w:rsidP="00274DCF">
      <w:pPr>
        <w:pStyle w:val="Titre4"/>
        <w:rPr>
          <w:rFonts w:asciiTheme="minorHAnsi" w:hAnsiTheme="minorHAnsi"/>
        </w:rPr>
      </w:pPr>
      <w:r>
        <w:rPr>
          <w:rFonts w:asciiTheme="minorHAnsi" w:hAnsiTheme="minorHAnsi"/>
        </w:rPr>
        <w:t xml:space="preserve">3.3 </w:t>
      </w:r>
      <w:r w:rsidR="00F81626" w:rsidRPr="00274DCF">
        <w:rPr>
          <w:rFonts w:asciiTheme="minorHAnsi" w:hAnsiTheme="minorHAnsi"/>
        </w:rPr>
        <w:t>Scope of the study</w:t>
      </w:r>
    </w:p>
    <w:p w:rsidR="00F81626" w:rsidRDefault="00F81626" w:rsidP="00D30370">
      <w:pPr>
        <w:spacing w:after="120" w:line="240" w:lineRule="auto"/>
        <w:jc w:val="both"/>
        <w:rPr>
          <w:sz w:val="24"/>
          <w:szCs w:val="24"/>
        </w:rPr>
      </w:pPr>
      <w:r>
        <w:rPr>
          <w:sz w:val="24"/>
          <w:szCs w:val="24"/>
        </w:rPr>
        <w:t xml:space="preserve">The 3 groups of communities SCP3 is working </w:t>
      </w:r>
      <w:r w:rsidR="004F067C">
        <w:rPr>
          <w:sz w:val="24"/>
          <w:szCs w:val="24"/>
        </w:rPr>
        <w:t xml:space="preserve">in </w:t>
      </w:r>
      <w:r>
        <w:rPr>
          <w:sz w:val="24"/>
          <w:szCs w:val="24"/>
        </w:rPr>
        <w:t>(</w:t>
      </w:r>
      <w:r w:rsidR="004F067C">
        <w:rPr>
          <w:sz w:val="24"/>
          <w:szCs w:val="24"/>
        </w:rPr>
        <w:t>see</w:t>
      </w:r>
      <w:r>
        <w:rPr>
          <w:sz w:val="24"/>
          <w:szCs w:val="24"/>
        </w:rPr>
        <w:t xml:space="preserve"> </w:t>
      </w:r>
      <w:r w:rsidR="004F067C">
        <w:rPr>
          <w:sz w:val="24"/>
          <w:szCs w:val="24"/>
        </w:rPr>
        <w:t>above</w:t>
      </w:r>
      <w:r>
        <w:rPr>
          <w:sz w:val="24"/>
          <w:szCs w:val="24"/>
        </w:rPr>
        <w:t>).</w:t>
      </w:r>
    </w:p>
    <w:p w:rsidR="00274DCF" w:rsidRPr="00274DCF" w:rsidRDefault="00274DCF" w:rsidP="00274DCF">
      <w:pPr>
        <w:pStyle w:val="Titre4"/>
        <w:rPr>
          <w:rFonts w:asciiTheme="minorHAnsi" w:hAnsiTheme="minorHAnsi"/>
        </w:rPr>
      </w:pPr>
      <w:r>
        <w:rPr>
          <w:rFonts w:asciiTheme="minorHAnsi" w:hAnsiTheme="minorHAnsi"/>
        </w:rPr>
        <w:t>3.4 Expected results</w:t>
      </w:r>
    </w:p>
    <w:p w:rsidR="00D30370" w:rsidRPr="00D30370" w:rsidRDefault="00D30370" w:rsidP="00D30370">
      <w:pPr>
        <w:spacing w:after="120" w:line="240" w:lineRule="auto"/>
        <w:jc w:val="both"/>
        <w:rPr>
          <w:sz w:val="24"/>
          <w:szCs w:val="24"/>
        </w:rPr>
      </w:pPr>
      <w:r w:rsidRPr="00D30370">
        <w:rPr>
          <w:sz w:val="24"/>
          <w:szCs w:val="24"/>
        </w:rPr>
        <w:t xml:space="preserve">The expected deliverables </w:t>
      </w:r>
      <w:r w:rsidR="00890BAC">
        <w:rPr>
          <w:sz w:val="24"/>
          <w:szCs w:val="24"/>
        </w:rPr>
        <w:t xml:space="preserve">of </w:t>
      </w:r>
      <w:r w:rsidR="00274DCF">
        <w:rPr>
          <w:sz w:val="24"/>
          <w:szCs w:val="24"/>
        </w:rPr>
        <w:t xml:space="preserve">the study </w:t>
      </w:r>
      <w:r w:rsidRPr="00D30370">
        <w:rPr>
          <w:sz w:val="24"/>
          <w:szCs w:val="24"/>
        </w:rPr>
        <w:t>are:</w:t>
      </w:r>
    </w:p>
    <w:p w:rsidR="00D30370" w:rsidRPr="005D19A0" w:rsidRDefault="005D19A0" w:rsidP="005D19A0">
      <w:pPr>
        <w:pStyle w:val="Paragraphedeliste"/>
        <w:numPr>
          <w:ilvl w:val="0"/>
          <w:numId w:val="38"/>
        </w:numPr>
        <w:spacing w:after="120" w:line="240" w:lineRule="auto"/>
        <w:jc w:val="both"/>
        <w:rPr>
          <w:b/>
          <w:sz w:val="24"/>
          <w:szCs w:val="24"/>
        </w:rPr>
      </w:pPr>
      <w:r>
        <w:rPr>
          <w:b/>
          <w:sz w:val="24"/>
          <w:szCs w:val="24"/>
        </w:rPr>
        <w:t xml:space="preserve">Report from the socio-cultural study, </w:t>
      </w:r>
      <w:r>
        <w:rPr>
          <w:sz w:val="24"/>
          <w:szCs w:val="24"/>
        </w:rPr>
        <w:t>with realistic/concrete recommendations</w:t>
      </w:r>
    </w:p>
    <w:p w:rsidR="005D19A0" w:rsidRPr="005D19A0" w:rsidRDefault="005D19A0" w:rsidP="005D19A0">
      <w:pPr>
        <w:pStyle w:val="Paragraphedeliste"/>
        <w:spacing w:after="120" w:line="240" w:lineRule="auto"/>
        <w:jc w:val="both"/>
        <w:rPr>
          <w:b/>
          <w:sz w:val="24"/>
          <w:szCs w:val="24"/>
        </w:rPr>
      </w:pPr>
    </w:p>
    <w:p w:rsidR="005D19A0" w:rsidRPr="005D19A0" w:rsidRDefault="005D19A0" w:rsidP="005D19A0">
      <w:pPr>
        <w:pStyle w:val="Paragraphedeliste"/>
        <w:numPr>
          <w:ilvl w:val="0"/>
          <w:numId w:val="38"/>
        </w:numPr>
        <w:spacing w:after="120" w:line="240" w:lineRule="auto"/>
        <w:jc w:val="both"/>
        <w:rPr>
          <w:b/>
          <w:sz w:val="24"/>
          <w:szCs w:val="24"/>
        </w:rPr>
      </w:pPr>
      <w:r>
        <w:rPr>
          <w:b/>
          <w:sz w:val="24"/>
          <w:szCs w:val="24"/>
        </w:rPr>
        <w:t xml:space="preserve">Debriefing, </w:t>
      </w:r>
      <w:r>
        <w:rPr>
          <w:sz w:val="24"/>
          <w:szCs w:val="24"/>
        </w:rPr>
        <w:t>with support materials (such as power point presentations, etc.)</w:t>
      </w:r>
    </w:p>
    <w:p w:rsidR="005D19A0" w:rsidRPr="005D19A0" w:rsidRDefault="005D19A0" w:rsidP="005D19A0">
      <w:pPr>
        <w:pStyle w:val="Paragraphedeliste"/>
        <w:rPr>
          <w:b/>
          <w:sz w:val="24"/>
          <w:szCs w:val="24"/>
        </w:rPr>
      </w:pPr>
    </w:p>
    <w:p w:rsidR="005D19A0" w:rsidRPr="005D19A0" w:rsidRDefault="005D19A0" w:rsidP="005D19A0">
      <w:pPr>
        <w:pStyle w:val="Paragraphedeliste"/>
        <w:numPr>
          <w:ilvl w:val="0"/>
          <w:numId w:val="38"/>
        </w:numPr>
        <w:spacing w:after="120" w:line="240" w:lineRule="auto"/>
        <w:jc w:val="both"/>
        <w:rPr>
          <w:b/>
          <w:sz w:val="24"/>
          <w:szCs w:val="24"/>
        </w:rPr>
      </w:pPr>
      <w:r>
        <w:rPr>
          <w:b/>
          <w:sz w:val="24"/>
          <w:szCs w:val="24"/>
        </w:rPr>
        <w:t>“How to better engage communities” guide</w:t>
      </w:r>
    </w:p>
    <w:p w:rsidR="00D30370" w:rsidRPr="00D30370" w:rsidRDefault="00D30370" w:rsidP="00D30370">
      <w:pPr>
        <w:spacing w:after="120" w:line="240" w:lineRule="auto"/>
        <w:jc w:val="both"/>
        <w:rPr>
          <w:b/>
          <w:sz w:val="24"/>
          <w:szCs w:val="24"/>
        </w:rPr>
      </w:pPr>
    </w:p>
    <w:p w:rsidR="000C59F8" w:rsidRPr="003E1009" w:rsidRDefault="005419A1" w:rsidP="003E1009">
      <w:pPr>
        <w:pStyle w:val="Titre3"/>
        <w:numPr>
          <w:ilvl w:val="0"/>
          <w:numId w:val="28"/>
        </w:numPr>
        <w:tabs>
          <w:tab w:val="left" w:pos="270"/>
        </w:tabs>
        <w:ind w:left="0" w:firstLine="0"/>
        <w:rPr>
          <w:rFonts w:asciiTheme="minorHAnsi" w:hAnsiTheme="minorHAnsi"/>
          <w:sz w:val="24"/>
          <w:szCs w:val="24"/>
        </w:rPr>
      </w:pPr>
      <w:r w:rsidRPr="003E1009">
        <w:rPr>
          <w:rFonts w:asciiTheme="minorHAnsi" w:hAnsiTheme="minorHAnsi"/>
          <w:sz w:val="24"/>
          <w:szCs w:val="24"/>
        </w:rPr>
        <w:t>T</w:t>
      </w:r>
      <w:r w:rsidR="0095441D" w:rsidRPr="003E1009">
        <w:rPr>
          <w:rFonts w:asciiTheme="minorHAnsi" w:hAnsiTheme="minorHAnsi"/>
          <w:sz w:val="24"/>
          <w:szCs w:val="24"/>
        </w:rPr>
        <w:t xml:space="preserve">he </w:t>
      </w:r>
      <w:r w:rsidR="00D30370">
        <w:rPr>
          <w:rFonts w:asciiTheme="minorHAnsi" w:hAnsiTheme="minorHAnsi"/>
          <w:sz w:val="24"/>
          <w:szCs w:val="24"/>
        </w:rPr>
        <w:t>consultant</w:t>
      </w:r>
    </w:p>
    <w:p w:rsidR="003E1009" w:rsidRDefault="003E1009" w:rsidP="003E1009">
      <w:pPr>
        <w:spacing w:after="0" w:line="240" w:lineRule="auto"/>
        <w:jc w:val="both"/>
        <w:rPr>
          <w:sz w:val="24"/>
          <w:szCs w:val="24"/>
        </w:rPr>
      </w:pPr>
    </w:p>
    <w:p w:rsidR="00CC4C88" w:rsidRDefault="000C59F8" w:rsidP="003E1009">
      <w:pPr>
        <w:spacing w:after="120" w:line="240" w:lineRule="auto"/>
        <w:jc w:val="both"/>
        <w:rPr>
          <w:sz w:val="24"/>
          <w:szCs w:val="24"/>
        </w:rPr>
      </w:pPr>
      <w:r w:rsidRPr="000C59F8">
        <w:rPr>
          <w:sz w:val="24"/>
          <w:szCs w:val="24"/>
        </w:rPr>
        <w:t xml:space="preserve">The </w:t>
      </w:r>
      <w:r w:rsidR="005D19A0">
        <w:rPr>
          <w:sz w:val="24"/>
          <w:szCs w:val="24"/>
        </w:rPr>
        <w:t>consultant</w:t>
      </w:r>
      <w:r w:rsidRPr="000C59F8">
        <w:rPr>
          <w:sz w:val="24"/>
          <w:szCs w:val="24"/>
        </w:rPr>
        <w:t xml:space="preserve"> must provide a direct </w:t>
      </w:r>
      <w:r>
        <w:rPr>
          <w:sz w:val="24"/>
          <w:szCs w:val="24"/>
        </w:rPr>
        <w:t xml:space="preserve">and clear </w:t>
      </w:r>
      <w:r w:rsidRPr="000C59F8">
        <w:rPr>
          <w:sz w:val="24"/>
          <w:szCs w:val="24"/>
        </w:rPr>
        <w:t>answer to all the points contained in the terms of reference.</w:t>
      </w:r>
    </w:p>
    <w:p w:rsidR="0095441D" w:rsidRPr="0095441D" w:rsidRDefault="000C59F8" w:rsidP="003E1009">
      <w:pPr>
        <w:spacing w:after="120" w:line="240" w:lineRule="auto"/>
        <w:jc w:val="both"/>
        <w:rPr>
          <w:bCs/>
          <w:iCs/>
          <w:sz w:val="24"/>
          <w:szCs w:val="24"/>
        </w:rPr>
      </w:pPr>
      <w:r w:rsidRPr="000C59F8">
        <w:rPr>
          <w:sz w:val="24"/>
          <w:szCs w:val="24"/>
        </w:rPr>
        <w:t xml:space="preserve">The </w:t>
      </w:r>
      <w:r w:rsidR="005D19A0">
        <w:rPr>
          <w:sz w:val="24"/>
          <w:szCs w:val="24"/>
        </w:rPr>
        <w:t>consultant</w:t>
      </w:r>
      <w:r w:rsidRPr="000C59F8">
        <w:rPr>
          <w:sz w:val="24"/>
          <w:szCs w:val="24"/>
        </w:rPr>
        <w:t xml:space="preserve"> will </w:t>
      </w:r>
      <w:r w:rsidR="00BA5E68">
        <w:rPr>
          <w:sz w:val="24"/>
          <w:szCs w:val="24"/>
        </w:rPr>
        <w:t xml:space="preserve">closely </w:t>
      </w:r>
      <w:r w:rsidR="001D07AD">
        <w:rPr>
          <w:sz w:val="24"/>
          <w:szCs w:val="24"/>
        </w:rPr>
        <w:t>work with the</w:t>
      </w:r>
      <w:r w:rsidR="00BA5E68">
        <w:rPr>
          <w:sz w:val="24"/>
          <w:szCs w:val="24"/>
        </w:rPr>
        <w:t xml:space="preserve"> </w:t>
      </w:r>
      <w:r w:rsidR="005D19A0">
        <w:rPr>
          <w:sz w:val="24"/>
          <w:szCs w:val="24"/>
        </w:rPr>
        <w:t xml:space="preserve">SIRCS and </w:t>
      </w:r>
      <w:r w:rsidR="00BA5E68">
        <w:rPr>
          <w:sz w:val="24"/>
          <w:szCs w:val="24"/>
        </w:rPr>
        <w:t xml:space="preserve">FRC </w:t>
      </w:r>
      <w:r w:rsidR="004D15F4">
        <w:rPr>
          <w:sz w:val="24"/>
          <w:szCs w:val="24"/>
        </w:rPr>
        <w:t>staff</w:t>
      </w:r>
      <w:r w:rsidR="001D07AD">
        <w:rPr>
          <w:sz w:val="24"/>
          <w:szCs w:val="24"/>
        </w:rPr>
        <w:t xml:space="preserve">. </w:t>
      </w:r>
      <w:r w:rsidR="0095441D" w:rsidRPr="0095441D">
        <w:rPr>
          <w:bCs/>
          <w:iCs/>
          <w:sz w:val="24"/>
          <w:szCs w:val="24"/>
        </w:rPr>
        <w:t>In addition</w:t>
      </w:r>
      <w:r w:rsidR="005D19A0">
        <w:rPr>
          <w:bCs/>
          <w:iCs/>
          <w:sz w:val="24"/>
          <w:szCs w:val="24"/>
        </w:rPr>
        <w:t xml:space="preserve">, </w:t>
      </w:r>
      <w:r w:rsidR="0095441D" w:rsidRPr="0095441D">
        <w:rPr>
          <w:bCs/>
          <w:iCs/>
          <w:sz w:val="24"/>
          <w:szCs w:val="24"/>
        </w:rPr>
        <w:t xml:space="preserve">the </w:t>
      </w:r>
      <w:r w:rsidR="005D19A0">
        <w:rPr>
          <w:bCs/>
          <w:iCs/>
          <w:sz w:val="24"/>
          <w:szCs w:val="24"/>
        </w:rPr>
        <w:t xml:space="preserve">consultant </w:t>
      </w:r>
      <w:r w:rsidR="0095441D" w:rsidRPr="0095441D">
        <w:rPr>
          <w:bCs/>
          <w:iCs/>
          <w:sz w:val="24"/>
          <w:szCs w:val="24"/>
        </w:rPr>
        <w:t xml:space="preserve">will have the opportunity to interact with the partners involved in the </w:t>
      </w:r>
      <w:r w:rsidR="005D19A0">
        <w:rPr>
          <w:bCs/>
          <w:iCs/>
          <w:sz w:val="24"/>
          <w:szCs w:val="24"/>
        </w:rPr>
        <w:t>program</w:t>
      </w:r>
      <w:r w:rsidR="00C63DED">
        <w:rPr>
          <w:bCs/>
          <w:iCs/>
          <w:sz w:val="24"/>
          <w:szCs w:val="24"/>
        </w:rPr>
        <w:t>.</w:t>
      </w:r>
    </w:p>
    <w:p w:rsidR="003E1009" w:rsidRDefault="003E1009" w:rsidP="003E1009">
      <w:pPr>
        <w:spacing w:after="120" w:line="240" w:lineRule="auto"/>
        <w:jc w:val="both"/>
        <w:rPr>
          <w:b/>
          <w:bCs/>
          <w:iCs/>
          <w:sz w:val="24"/>
          <w:szCs w:val="24"/>
        </w:rPr>
      </w:pPr>
    </w:p>
    <w:p w:rsidR="000C59F8" w:rsidRPr="009C648A" w:rsidRDefault="005D19A0" w:rsidP="003E1009">
      <w:pPr>
        <w:spacing w:after="120" w:line="240" w:lineRule="auto"/>
        <w:jc w:val="both"/>
        <w:rPr>
          <w:b/>
          <w:bCs/>
          <w:iCs/>
          <w:sz w:val="24"/>
          <w:szCs w:val="24"/>
        </w:rPr>
      </w:pPr>
      <w:r>
        <w:rPr>
          <w:b/>
          <w:bCs/>
          <w:iCs/>
          <w:sz w:val="24"/>
          <w:szCs w:val="24"/>
        </w:rPr>
        <w:t>Consultant</w:t>
      </w:r>
      <w:r w:rsidR="00611BE2" w:rsidRPr="009C648A">
        <w:rPr>
          <w:b/>
          <w:bCs/>
          <w:iCs/>
          <w:sz w:val="24"/>
          <w:szCs w:val="24"/>
        </w:rPr>
        <w:t>’</w:t>
      </w:r>
      <w:r w:rsidR="00A07AFF" w:rsidRPr="009C648A">
        <w:rPr>
          <w:b/>
          <w:bCs/>
          <w:iCs/>
          <w:sz w:val="24"/>
          <w:szCs w:val="24"/>
        </w:rPr>
        <w:t xml:space="preserve">s </w:t>
      </w:r>
      <w:r w:rsidR="00BA5E68" w:rsidRPr="009C648A">
        <w:rPr>
          <w:b/>
          <w:bCs/>
          <w:iCs/>
          <w:sz w:val="24"/>
          <w:szCs w:val="24"/>
        </w:rPr>
        <w:t>Profile</w:t>
      </w:r>
    </w:p>
    <w:p w:rsidR="001E2DD4" w:rsidRPr="00CC4C88" w:rsidRDefault="001E2DD4" w:rsidP="003E1009">
      <w:pPr>
        <w:spacing w:after="120" w:line="240" w:lineRule="auto"/>
        <w:jc w:val="both"/>
        <w:rPr>
          <w:sz w:val="24"/>
          <w:szCs w:val="24"/>
        </w:rPr>
      </w:pPr>
      <w:r>
        <w:rPr>
          <w:bCs/>
          <w:sz w:val="24"/>
          <w:szCs w:val="24"/>
        </w:rPr>
        <w:t>Profile required:</w:t>
      </w:r>
    </w:p>
    <w:p w:rsidR="009C0576" w:rsidRDefault="009C0576" w:rsidP="003E1009">
      <w:pPr>
        <w:numPr>
          <w:ilvl w:val="0"/>
          <w:numId w:val="3"/>
        </w:numPr>
        <w:spacing w:after="120" w:line="240" w:lineRule="auto"/>
        <w:ind w:left="648"/>
        <w:jc w:val="both"/>
        <w:rPr>
          <w:rFonts w:cs="Arial"/>
          <w:bCs/>
          <w:sz w:val="24"/>
          <w:szCs w:val="24"/>
        </w:rPr>
      </w:pPr>
      <w:r w:rsidRPr="00CC4C88">
        <w:rPr>
          <w:rFonts w:cs="Arial"/>
          <w:bCs/>
          <w:sz w:val="24"/>
          <w:szCs w:val="24"/>
        </w:rPr>
        <w:t xml:space="preserve">Background in </w:t>
      </w:r>
      <w:r w:rsidR="005D19A0">
        <w:rPr>
          <w:rFonts w:cs="Arial"/>
          <w:bCs/>
          <w:sz w:val="24"/>
          <w:szCs w:val="24"/>
        </w:rPr>
        <w:t>Social Sciences or similar.</w:t>
      </w:r>
    </w:p>
    <w:p w:rsidR="005D19A0" w:rsidRPr="00CC4C88" w:rsidRDefault="005D19A0" w:rsidP="003E1009">
      <w:pPr>
        <w:numPr>
          <w:ilvl w:val="0"/>
          <w:numId w:val="3"/>
        </w:numPr>
        <w:spacing w:after="120" w:line="240" w:lineRule="auto"/>
        <w:ind w:left="648"/>
        <w:jc w:val="both"/>
        <w:rPr>
          <w:rFonts w:cs="Arial"/>
          <w:bCs/>
          <w:sz w:val="24"/>
          <w:szCs w:val="24"/>
        </w:rPr>
      </w:pPr>
      <w:r>
        <w:rPr>
          <w:rFonts w:cs="Arial"/>
          <w:bCs/>
          <w:sz w:val="24"/>
          <w:szCs w:val="24"/>
        </w:rPr>
        <w:t>Proven experience in carrying out socio-cultural studies.</w:t>
      </w:r>
    </w:p>
    <w:p w:rsidR="00152754" w:rsidRDefault="00152754" w:rsidP="00152754">
      <w:pPr>
        <w:numPr>
          <w:ilvl w:val="0"/>
          <w:numId w:val="3"/>
        </w:numPr>
        <w:spacing w:after="120" w:line="240" w:lineRule="auto"/>
        <w:ind w:left="648"/>
        <w:jc w:val="both"/>
        <w:rPr>
          <w:rFonts w:cs="Arial"/>
          <w:bCs/>
          <w:sz w:val="24"/>
          <w:szCs w:val="24"/>
        </w:rPr>
      </w:pPr>
      <w:r w:rsidRPr="00CC4C88">
        <w:rPr>
          <w:rFonts w:cs="Arial"/>
          <w:bCs/>
          <w:sz w:val="24"/>
          <w:szCs w:val="24"/>
        </w:rPr>
        <w:lastRenderedPageBreak/>
        <w:t>Strong reporting skills.</w:t>
      </w:r>
    </w:p>
    <w:p w:rsidR="009C0576" w:rsidRPr="00CC4C88" w:rsidRDefault="009C0576" w:rsidP="003E1009">
      <w:pPr>
        <w:numPr>
          <w:ilvl w:val="0"/>
          <w:numId w:val="3"/>
        </w:numPr>
        <w:spacing w:after="120" w:line="240" w:lineRule="auto"/>
        <w:ind w:left="648"/>
        <w:jc w:val="both"/>
        <w:rPr>
          <w:rFonts w:cs="Arial"/>
          <w:bCs/>
          <w:sz w:val="24"/>
          <w:szCs w:val="24"/>
        </w:rPr>
      </w:pPr>
      <w:r w:rsidRPr="00CC4C88">
        <w:rPr>
          <w:rFonts w:cs="Arial"/>
          <w:bCs/>
          <w:sz w:val="24"/>
          <w:szCs w:val="24"/>
        </w:rPr>
        <w:t xml:space="preserve">At least </w:t>
      </w:r>
      <w:r w:rsidR="005D19A0">
        <w:rPr>
          <w:rFonts w:cs="Arial"/>
          <w:bCs/>
          <w:sz w:val="24"/>
          <w:szCs w:val="24"/>
        </w:rPr>
        <w:t>3 years</w:t>
      </w:r>
      <w:r w:rsidRPr="00CC4C88">
        <w:rPr>
          <w:rFonts w:cs="Arial"/>
          <w:bCs/>
          <w:sz w:val="24"/>
          <w:szCs w:val="24"/>
        </w:rPr>
        <w:t xml:space="preserve"> of working experience in </w:t>
      </w:r>
      <w:r w:rsidR="00CC4C88" w:rsidRPr="00CC4C88">
        <w:rPr>
          <w:rFonts w:cs="Arial"/>
          <w:bCs/>
          <w:sz w:val="24"/>
          <w:szCs w:val="24"/>
        </w:rPr>
        <w:t xml:space="preserve">rural development </w:t>
      </w:r>
      <w:r w:rsidR="003E1009" w:rsidRPr="00CC4C88">
        <w:rPr>
          <w:rFonts w:cs="Arial"/>
          <w:bCs/>
          <w:sz w:val="24"/>
          <w:szCs w:val="24"/>
        </w:rPr>
        <w:t>projects;</w:t>
      </w:r>
      <w:r w:rsidRPr="00CC4C88">
        <w:rPr>
          <w:rFonts w:cs="Arial"/>
          <w:bCs/>
          <w:sz w:val="24"/>
          <w:szCs w:val="24"/>
        </w:rPr>
        <w:t xml:space="preserve"> </w:t>
      </w:r>
      <w:r w:rsidR="005D19A0">
        <w:rPr>
          <w:rFonts w:cs="Arial"/>
          <w:bCs/>
          <w:sz w:val="24"/>
          <w:szCs w:val="24"/>
        </w:rPr>
        <w:t>experience in the Solomon Islands</w:t>
      </w:r>
      <w:r w:rsidRPr="00CC4C88">
        <w:rPr>
          <w:rFonts w:cs="Arial"/>
          <w:bCs/>
          <w:sz w:val="24"/>
          <w:szCs w:val="24"/>
        </w:rPr>
        <w:t xml:space="preserve"> </w:t>
      </w:r>
      <w:r w:rsidR="00857FE7">
        <w:rPr>
          <w:rFonts w:cs="Arial"/>
          <w:bCs/>
          <w:sz w:val="24"/>
          <w:szCs w:val="24"/>
        </w:rPr>
        <w:t xml:space="preserve">or Pacific Region </w:t>
      </w:r>
      <w:r w:rsidR="003E1009">
        <w:rPr>
          <w:rFonts w:cs="Arial"/>
          <w:bCs/>
          <w:sz w:val="24"/>
          <w:szCs w:val="24"/>
        </w:rPr>
        <w:t>is</w:t>
      </w:r>
      <w:r w:rsidRPr="00CC4C88">
        <w:rPr>
          <w:rFonts w:cs="Arial"/>
          <w:bCs/>
          <w:sz w:val="24"/>
          <w:szCs w:val="24"/>
        </w:rPr>
        <w:t xml:space="preserve"> an asset</w:t>
      </w:r>
      <w:r w:rsidR="000F740F">
        <w:rPr>
          <w:rFonts w:cs="Arial"/>
          <w:bCs/>
          <w:sz w:val="24"/>
          <w:szCs w:val="24"/>
        </w:rPr>
        <w:t>.</w:t>
      </w:r>
    </w:p>
    <w:p w:rsidR="009C0576" w:rsidRPr="00CC4C88" w:rsidRDefault="009C0576" w:rsidP="003E1009">
      <w:pPr>
        <w:numPr>
          <w:ilvl w:val="0"/>
          <w:numId w:val="3"/>
        </w:numPr>
        <w:spacing w:after="120" w:line="240" w:lineRule="auto"/>
        <w:ind w:left="648"/>
        <w:jc w:val="both"/>
        <w:rPr>
          <w:rFonts w:cs="Arial"/>
          <w:bCs/>
          <w:sz w:val="24"/>
          <w:szCs w:val="24"/>
        </w:rPr>
      </w:pPr>
      <w:r w:rsidRPr="00CC4C88">
        <w:rPr>
          <w:rFonts w:cs="Arial"/>
          <w:bCs/>
          <w:sz w:val="24"/>
          <w:szCs w:val="24"/>
        </w:rPr>
        <w:t>Fluent in English compulsory</w:t>
      </w:r>
      <w:r w:rsidRPr="00CC4C88">
        <w:rPr>
          <w:rFonts w:cs="Arial"/>
          <w:sz w:val="24"/>
          <w:szCs w:val="24"/>
        </w:rPr>
        <w:t xml:space="preserve"> (additional </w:t>
      </w:r>
      <w:r w:rsidR="001944A4">
        <w:rPr>
          <w:rFonts w:cs="Arial"/>
          <w:sz w:val="24"/>
          <w:szCs w:val="24"/>
        </w:rPr>
        <w:t>Pidgin</w:t>
      </w:r>
      <w:r w:rsidRPr="00CC4C88">
        <w:rPr>
          <w:rFonts w:cs="Arial"/>
          <w:sz w:val="24"/>
          <w:szCs w:val="24"/>
        </w:rPr>
        <w:t xml:space="preserve"> is an asset)</w:t>
      </w:r>
      <w:r w:rsidR="000F740F">
        <w:rPr>
          <w:rFonts w:cs="Arial"/>
          <w:sz w:val="24"/>
          <w:szCs w:val="24"/>
        </w:rPr>
        <w:t>.</w:t>
      </w:r>
    </w:p>
    <w:p w:rsidR="00E12A85" w:rsidRPr="000F740F" w:rsidRDefault="00E12A85" w:rsidP="003E1009">
      <w:pPr>
        <w:pStyle w:val="Paragraphedeliste"/>
        <w:numPr>
          <w:ilvl w:val="0"/>
          <w:numId w:val="3"/>
        </w:numPr>
        <w:spacing w:after="120" w:line="240" w:lineRule="auto"/>
        <w:ind w:left="648"/>
        <w:contextualSpacing w:val="0"/>
        <w:jc w:val="both"/>
        <w:rPr>
          <w:rFonts w:cs="Arial"/>
          <w:bCs/>
          <w:sz w:val="24"/>
          <w:szCs w:val="24"/>
        </w:rPr>
      </w:pPr>
      <w:r w:rsidRPr="00B07A4C">
        <w:rPr>
          <w:rFonts w:cs="Arial"/>
          <w:sz w:val="24"/>
          <w:szCs w:val="24"/>
        </w:rPr>
        <w:t xml:space="preserve">Knowledge of other Red Cross Movement </w:t>
      </w:r>
      <w:r w:rsidR="003E1009">
        <w:rPr>
          <w:rFonts w:cs="Arial"/>
          <w:sz w:val="24"/>
          <w:szCs w:val="24"/>
        </w:rPr>
        <w:t>DRR and/or WASH</w:t>
      </w:r>
      <w:r w:rsidRPr="00B07A4C">
        <w:rPr>
          <w:rFonts w:cs="Arial"/>
          <w:sz w:val="24"/>
          <w:szCs w:val="24"/>
        </w:rPr>
        <w:t xml:space="preserve"> projects is an asset.</w:t>
      </w:r>
    </w:p>
    <w:p w:rsidR="009C0576" w:rsidRDefault="009C0576" w:rsidP="003E1009">
      <w:pPr>
        <w:spacing w:after="0" w:line="240" w:lineRule="auto"/>
        <w:jc w:val="both"/>
        <w:rPr>
          <w:rFonts w:cs="Arial"/>
          <w:bCs/>
          <w:sz w:val="24"/>
          <w:szCs w:val="24"/>
        </w:rPr>
      </w:pPr>
    </w:p>
    <w:p w:rsidR="000A732D" w:rsidRPr="00425DEE" w:rsidRDefault="000A732D" w:rsidP="003E1009">
      <w:pPr>
        <w:spacing w:after="0" w:line="240" w:lineRule="auto"/>
        <w:jc w:val="both"/>
        <w:rPr>
          <w:rFonts w:cs="Arial"/>
          <w:bCs/>
          <w:sz w:val="12"/>
          <w:szCs w:val="24"/>
        </w:rPr>
      </w:pPr>
    </w:p>
    <w:p w:rsidR="00611BE2" w:rsidRPr="003E1009" w:rsidRDefault="00611BE2" w:rsidP="003E1009">
      <w:pPr>
        <w:pStyle w:val="Titre3"/>
        <w:numPr>
          <w:ilvl w:val="0"/>
          <w:numId w:val="28"/>
        </w:numPr>
        <w:tabs>
          <w:tab w:val="left" w:pos="270"/>
        </w:tabs>
        <w:spacing w:before="0"/>
        <w:ind w:left="0" w:firstLine="0"/>
        <w:rPr>
          <w:rFonts w:asciiTheme="minorHAnsi" w:hAnsiTheme="minorHAnsi"/>
          <w:sz w:val="24"/>
          <w:szCs w:val="24"/>
        </w:rPr>
      </w:pPr>
      <w:r w:rsidRPr="003E1009">
        <w:rPr>
          <w:rFonts w:asciiTheme="minorHAnsi" w:hAnsiTheme="minorHAnsi"/>
          <w:sz w:val="24"/>
          <w:szCs w:val="24"/>
        </w:rPr>
        <w:t>Methodology</w:t>
      </w:r>
    </w:p>
    <w:p w:rsidR="003E1009" w:rsidRPr="00425DEE" w:rsidRDefault="003E1009" w:rsidP="003E1009">
      <w:pPr>
        <w:spacing w:after="0" w:line="240" w:lineRule="auto"/>
        <w:jc w:val="both"/>
        <w:rPr>
          <w:sz w:val="18"/>
          <w:szCs w:val="24"/>
        </w:rPr>
      </w:pPr>
    </w:p>
    <w:p w:rsidR="00611BE2" w:rsidRPr="00824B61" w:rsidRDefault="00DB7DC3" w:rsidP="00FC13C1">
      <w:pPr>
        <w:spacing w:after="120" w:line="240" w:lineRule="auto"/>
        <w:jc w:val="both"/>
        <w:rPr>
          <w:b/>
          <w:bCs/>
          <w:sz w:val="24"/>
          <w:szCs w:val="24"/>
        </w:rPr>
      </w:pPr>
      <w:r w:rsidRPr="00903A16">
        <w:rPr>
          <w:sz w:val="24"/>
          <w:szCs w:val="24"/>
        </w:rPr>
        <w:t>The</w:t>
      </w:r>
      <w:r w:rsidR="00611BE2" w:rsidRPr="00903A16">
        <w:rPr>
          <w:sz w:val="24"/>
          <w:szCs w:val="24"/>
        </w:rPr>
        <w:t xml:space="preserve"> consultant will </w:t>
      </w:r>
      <w:r w:rsidR="00126645">
        <w:rPr>
          <w:sz w:val="24"/>
          <w:szCs w:val="24"/>
        </w:rPr>
        <w:t>carry out the study for</w:t>
      </w:r>
      <w:r w:rsidR="00126645" w:rsidRPr="00903A16">
        <w:rPr>
          <w:sz w:val="24"/>
          <w:szCs w:val="24"/>
        </w:rPr>
        <w:t xml:space="preserve"> </w:t>
      </w:r>
      <w:r w:rsidR="0062223E" w:rsidRPr="00903A16">
        <w:rPr>
          <w:sz w:val="24"/>
          <w:szCs w:val="24"/>
        </w:rPr>
        <w:t>a maximum of</w:t>
      </w:r>
      <w:r w:rsidR="00FA2929" w:rsidRPr="00903A16">
        <w:rPr>
          <w:sz w:val="24"/>
          <w:szCs w:val="24"/>
        </w:rPr>
        <w:t xml:space="preserve"> </w:t>
      </w:r>
      <w:r w:rsidR="002C4B99">
        <w:rPr>
          <w:sz w:val="24"/>
          <w:szCs w:val="24"/>
        </w:rPr>
        <w:t>6 weeks</w:t>
      </w:r>
      <w:r w:rsidR="00FA2929" w:rsidRPr="00903A16">
        <w:rPr>
          <w:sz w:val="24"/>
          <w:szCs w:val="24"/>
        </w:rPr>
        <w:t xml:space="preserve"> </w:t>
      </w:r>
      <w:r w:rsidR="00B275A3">
        <w:rPr>
          <w:sz w:val="24"/>
          <w:szCs w:val="24"/>
        </w:rPr>
        <w:t xml:space="preserve">in </w:t>
      </w:r>
      <w:r w:rsidR="00126645">
        <w:rPr>
          <w:sz w:val="24"/>
          <w:szCs w:val="24"/>
        </w:rPr>
        <w:t xml:space="preserve">the </w:t>
      </w:r>
      <w:r w:rsidR="00B275A3">
        <w:rPr>
          <w:sz w:val="24"/>
          <w:szCs w:val="24"/>
        </w:rPr>
        <w:t>S</w:t>
      </w:r>
      <w:r w:rsidR="00126645">
        <w:rPr>
          <w:sz w:val="24"/>
          <w:szCs w:val="24"/>
        </w:rPr>
        <w:t>o</w:t>
      </w:r>
      <w:r w:rsidR="00B275A3">
        <w:rPr>
          <w:sz w:val="24"/>
          <w:szCs w:val="24"/>
        </w:rPr>
        <w:t>lomon Islands</w:t>
      </w:r>
      <w:r w:rsidR="00611BE2" w:rsidRPr="00903A16">
        <w:rPr>
          <w:sz w:val="24"/>
          <w:szCs w:val="24"/>
        </w:rPr>
        <w:t xml:space="preserve">. The </w:t>
      </w:r>
      <w:r w:rsidR="002C4B99">
        <w:rPr>
          <w:sz w:val="24"/>
          <w:szCs w:val="24"/>
        </w:rPr>
        <w:t>consultancy</w:t>
      </w:r>
      <w:r w:rsidR="00611BE2" w:rsidRPr="00903A16">
        <w:rPr>
          <w:sz w:val="24"/>
          <w:szCs w:val="24"/>
        </w:rPr>
        <w:t xml:space="preserve"> is expected to start on </w:t>
      </w:r>
      <w:r w:rsidR="000F04C1" w:rsidRPr="00903A16">
        <w:rPr>
          <w:b/>
          <w:bCs/>
          <w:sz w:val="24"/>
          <w:szCs w:val="24"/>
        </w:rPr>
        <w:t>J</w:t>
      </w:r>
      <w:r w:rsidR="002C4B99">
        <w:rPr>
          <w:b/>
          <w:bCs/>
          <w:sz w:val="24"/>
          <w:szCs w:val="24"/>
        </w:rPr>
        <w:t>uly</w:t>
      </w:r>
      <w:r w:rsidR="00E321DD">
        <w:rPr>
          <w:b/>
          <w:bCs/>
          <w:sz w:val="24"/>
          <w:szCs w:val="24"/>
        </w:rPr>
        <w:t xml:space="preserve"> 13</w:t>
      </w:r>
      <w:r w:rsidR="00E321DD" w:rsidRPr="00E321DD">
        <w:rPr>
          <w:b/>
          <w:bCs/>
          <w:sz w:val="24"/>
          <w:szCs w:val="24"/>
          <w:vertAlign w:val="superscript"/>
        </w:rPr>
        <w:t>th</w:t>
      </w:r>
      <w:r w:rsidR="00DA660E" w:rsidRPr="00903A16">
        <w:rPr>
          <w:b/>
          <w:bCs/>
          <w:sz w:val="24"/>
          <w:szCs w:val="24"/>
        </w:rPr>
        <w:t xml:space="preserve"> </w:t>
      </w:r>
      <w:r w:rsidR="000F04C1" w:rsidRPr="00903A16">
        <w:rPr>
          <w:b/>
          <w:bCs/>
          <w:sz w:val="24"/>
          <w:szCs w:val="24"/>
        </w:rPr>
        <w:t>2015</w:t>
      </w:r>
      <w:r w:rsidR="00835045" w:rsidRPr="00903A16">
        <w:rPr>
          <w:b/>
          <w:bCs/>
          <w:sz w:val="24"/>
          <w:szCs w:val="24"/>
        </w:rPr>
        <w:t>.</w:t>
      </w:r>
    </w:p>
    <w:p w:rsidR="00FA2929" w:rsidRPr="00824B61" w:rsidRDefault="00FA2929" w:rsidP="00FC13C1">
      <w:pPr>
        <w:spacing w:after="120" w:line="240" w:lineRule="auto"/>
        <w:jc w:val="both"/>
        <w:rPr>
          <w:sz w:val="24"/>
          <w:szCs w:val="24"/>
        </w:rPr>
      </w:pPr>
      <w:r>
        <w:rPr>
          <w:sz w:val="24"/>
          <w:szCs w:val="24"/>
        </w:rPr>
        <w:t xml:space="preserve">The </w:t>
      </w:r>
      <w:r w:rsidR="008B5C38">
        <w:rPr>
          <w:sz w:val="24"/>
          <w:szCs w:val="24"/>
        </w:rPr>
        <w:t>steps of the evaluation</w:t>
      </w:r>
      <w:r w:rsidRPr="00824B61">
        <w:rPr>
          <w:sz w:val="24"/>
          <w:szCs w:val="24"/>
        </w:rPr>
        <w:t>:</w:t>
      </w:r>
    </w:p>
    <w:p w:rsidR="008B5C38" w:rsidRPr="008B5C38" w:rsidRDefault="008B5C38" w:rsidP="00FC13C1">
      <w:pPr>
        <w:numPr>
          <w:ilvl w:val="0"/>
          <w:numId w:val="21"/>
        </w:numPr>
        <w:spacing w:after="120" w:line="240" w:lineRule="auto"/>
        <w:jc w:val="both"/>
        <w:rPr>
          <w:sz w:val="24"/>
          <w:szCs w:val="24"/>
          <w:u w:val="single"/>
        </w:rPr>
      </w:pPr>
      <w:r>
        <w:rPr>
          <w:sz w:val="24"/>
          <w:szCs w:val="24"/>
          <w:u w:val="single"/>
        </w:rPr>
        <w:t>C</w:t>
      </w:r>
      <w:r w:rsidR="00FA2929" w:rsidRPr="008B5C38">
        <w:rPr>
          <w:sz w:val="24"/>
          <w:szCs w:val="24"/>
          <w:u w:val="single"/>
        </w:rPr>
        <w:t xml:space="preserve">ollection of information </w:t>
      </w:r>
      <w:r w:rsidR="00216AA5">
        <w:rPr>
          <w:sz w:val="24"/>
          <w:szCs w:val="24"/>
          <w:u w:val="single"/>
        </w:rPr>
        <w:t>and preparation of the study</w:t>
      </w:r>
    </w:p>
    <w:p w:rsidR="00004DCD" w:rsidRDefault="008B5C38" w:rsidP="00FC13C1">
      <w:pPr>
        <w:spacing w:after="120" w:line="240" w:lineRule="auto"/>
        <w:jc w:val="both"/>
        <w:rPr>
          <w:sz w:val="24"/>
          <w:szCs w:val="24"/>
        </w:rPr>
      </w:pPr>
      <w:r>
        <w:rPr>
          <w:sz w:val="24"/>
          <w:szCs w:val="24"/>
        </w:rPr>
        <w:t xml:space="preserve">It will be </w:t>
      </w:r>
      <w:r w:rsidR="00FA2929" w:rsidRPr="00824B61">
        <w:rPr>
          <w:sz w:val="24"/>
          <w:szCs w:val="24"/>
        </w:rPr>
        <w:t>facilitated by the preparatory work of compilation and synthesis of available</w:t>
      </w:r>
      <w:r w:rsidR="00FA2929">
        <w:rPr>
          <w:sz w:val="24"/>
          <w:szCs w:val="24"/>
        </w:rPr>
        <w:t xml:space="preserve"> </w:t>
      </w:r>
      <w:r w:rsidR="00FA2929" w:rsidRPr="00824B61">
        <w:rPr>
          <w:sz w:val="24"/>
          <w:szCs w:val="24"/>
        </w:rPr>
        <w:t>information</w:t>
      </w:r>
      <w:r w:rsidR="00FA2929">
        <w:rPr>
          <w:sz w:val="24"/>
          <w:szCs w:val="24"/>
        </w:rPr>
        <w:t>.</w:t>
      </w:r>
      <w:r w:rsidR="00DC7A80">
        <w:rPr>
          <w:sz w:val="24"/>
          <w:szCs w:val="24"/>
        </w:rPr>
        <w:t xml:space="preserve"> </w:t>
      </w:r>
      <w:r w:rsidR="00A10CB1">
        <w:rPr>
          <w:sz w:val="24"/>
          <w:szCs w:val="24"/>
        </w:rPr>
        <w:t xml:space="preserve">The </w:t>
      </w:r>
      <w:r w:rsidR="00216AA5">
        <w:rPr>
          <w:sz w:val="24"/>
          <w:szCs w:val="24"/>
        </w:rPr>
        <w:t>consultant</w:t>
      </w:r>
      <w:r w:rsidR="00A10CB1">
        <w:rPr>
          <w:sz w:val="24"/>
          <w:szCs w:val="24"/>
        </w:rPr>
        <w:t xml:space="preserve"> will receive</w:t>
      </w:r>
      <w:r w:rsidR="000661CD">
        <w:rPr>
          <w:sz w:val="24"/>
          <w:szCs w:val="24"/>
        </w:rPr>
        <w:t xml:space="preserve"> </w:t>
      </w:r>
      <w:r w:rsidR="00112BFA">
        <w:rPr>
          <w:sz w:val="24"/>
          <w:szCs w:val="24"/>
        </w:rPr>
        <w:t>the following</w:t>
      </w:r>
      <w:r w:rsidR="000661CD">
        <w:rPr>
          <w:sz w:val="24"/>
          <w:szCs w:val="24"/>
        </w:rPr>
        <w:t xml:space="preserve"> project documentation</w:t>
      </w:r>
      <w:r w:rsidR="00A10CB1">
        <w:rPr>
          <w:sz w:val="24"/>
          <w:szCs w:val="24"/>
        </w:rPr>
        <w:t xml:space="preserve"> </w:t>
      </w:r>
      <w:r w:rsidR="0017394D">
        <w:rPr>
          <w:sz w:val="24"/>
          <w:szCs w:val="24"/>
        </w:rPr>
        <w:t xml:space="preserve">from </w:t>
      </w:r>
      <w:r w:rsidR="005D1870">
        <w:rPr>
          <w:sz w:val="24"/>
          <w:szCs w:val="24"/>
        </w:rPr>
        <w:t>the</w:t>
      </w:r>
      <w:r w:rsidR="000661CD">
        <w:rPr>
          <w:sz w:val="24"/>
          <w:szCs w:val="24"/>
        </w:rPr>
        <w:t xml:space="preserve"> FRC</w:t>
      </w:r>
      <w:r w:rsidR="00004DCD">
        <w:rPr>
          <w:sz w:val="24"/>
          <w:szCs w:val="24"/>
        </w:rPr>
        <w:t>:</w:t>
      </w:r>
    </w:p>
    <w:p w:rsidR="00E74606" w:rsidRDefault="00E74606" w:rsidP="00274DCF">
      <w:pPr>
        <w:pStyle w:val="Paragraphedeliste"/>
        <w:numPr>
          <w:ilvl w:val="0"/>
          <w:numId w:val="39"/>
        </w:numPr>
        <w:spacing w:after="120" w:line="240" w:lineRule="auto"/>
        <w:jc w:val="both"/>
        <w:rPr>
          <w:sz w:val="24"/>
          <w:szCs w:val="24"/>
        </w:rPr>
      </w:pPr>
      <w:r>
        <w:rPr>
          <w:sz w:val="24"/>
          <w:szCs w:val="24"/>
        </w:rPr>
        <w:t>SCP3 proposal</w:t>
      </w:r>
    </w:p>
    <w:p w:rsidR="00A10CB1" w:rsidRDefault="00E74606" w:rsidP="00274DCF">
      <w:pPr>
        <w:pStyle w:val="Paragraphedeliste"/>
        <w:numPr>
          <w:ilvl w:val="0"/>
          <w:numId w:val="39"/>
        </w:numPr>
        <w:spacing w:after="120" w:line="240" w:lineRule="auto"/>
        <w:jc w:val="both"/>
        <w:rPr>
          <w:sz w:val="24"/>
          <w:szCs w:val="24"/>
        </w:rPr>
      </w:pPr>
      <w:r>
        <w:rPr>
          <w:sz w:val="24"/>
          <w:szCs w:val="24"/>
        </w:rPr>
        <w:t>SCP1</w:t>
      </w:r>
      <w:r w:rsidR="008C4583">
        <w:rPr>
          <w:sz w:val="24"/>
          <w:szCs w:val="24"/>
        </w:rPr>
        <w:t xml:space="preserve"> </w:t>
      </w:r>
      <w:r w:rsidRPr="00274DCF">
        <w:rPr>
          <w:sz w:val="24"/>
          <w:szCs w:val="24"/>
        </w:rPr>
        <w:t>and SCP</w:t>
      </w:r>
      <w:r>
        <w:rPr>
          <w:sz w:val="24"/>
          <w:szCs w:val="24"/>
        </w:rPr>
        <w:t>2</w:t>
      </w:r>
      <w:r w:rsidRPr="00274DCF">
        <w:rPr>
          <w:sz w:val="24"/>
          <w:szCs w:val="24"/>
        </w:rPr>
        <w:t xml:space="preserve"> proposals and milestones</w:t>
      </w:r>
    </w:p>
    <w:p w:rsidR="00E74606" w:rsidRDefault="00E74606" w:rsidP="00274DCF">
      <w:pPr>
        <w:pStyle w:val="Paragraphedeliste"/>
        <w:numPr>
          <w:ilvl w:val="0"/>
          <w:numId w:val="39"/>
        </w:numPr>
        <w:spacing w:after="120" w:line="240" w:lineRule="auto"/>
        <w:jc w:val="both"/>
        <w:rPr>
          <w:sz w:val="24"/>
          <w:szCs w:val="24"/>
        </w:rPr>
      </w:pPr>
      <w:r>
        <w:rPr>
          <w:sz w:val="24"/>
          <w:szCs w:val="24"/>
        </w:rPr>
        <w:t>TBR4 proposal and milestone</w:t>
      </w:r>
    </w:p>
    <w:p w:rsidR="00E74606" w:rsidRDefault="00E74606" w:rsidP="00274DCF">
      <w:pPr>
        <w:pStyle w:val="Paragraphedeliste"/>
        <w:numPr>
          <w:ilvl w:val="0"/>
          <w:numId w:val="39"/>
        </w:numPr>
        <w:spacing w:after="120" w:line="240" w:lineRule="auto"/>
        <w:jc w:val="both"/>
        <w:rPr>
          <w:sz w:val="24"/>
          <w:szCs w:val="24"/>
        </w:rPr>
      </w:pPr>
      <w:r>
        <w:rPr>
          <w:sz w:val="24"/>
          <w:szCs w:val="24"/>
        </w:rPr>
        <w:t>FRC strategy</w:t>
      </w:r>
    </w:p>
    <w:p w:rsidR="00E74606" w:rsidRPr="00274DCF" w:rsidRDefault="00E74606" w:rsidP="00274DCF">
      <w:pPr>
        <w:pStyle w:val="Paragraphedeliste"/>
        <w:numPr>
          <w:ilvl w:val="0"/>
          <w:numId w:val="39"/>
        </w:numPr>
        <w:spacing w:after="120" w:line="240" w:lineRule="auto"/>
        <w:jc w:val="both"/>
        <w:rPr>
          <w:sz w:val="24"/>
          <w:szCs w:val="24"/>
        </w:rPr>
      </w:pPr>
      <w:r>
        <w:rPr>
          <w:sz w:val="24"/>
          <w:szCs w:val="24"/>
        </w:rPr>
        <w:t>IFRC socio-cultural assessment tool for WASH programs</w:t>
      </w:r>
    </w:p>
    <w:p w:rsidR="00216AA5" w:rsidRDefault="00216AA5" w:rsidP="00FC13C1">
      <w:pPr>
        <w:spacing w:after="120" w:line="240" w:lineRule="auto"/>
        <w:jc w:val="both"/>
        <w:rPr>
          <w:sz w:val="24"/>
          <w:szCs w:val="24"/>
        </w:rPr>
      </w:pPr>
      <w:r>
        <w:rPr>
          <w:sz w:val="24"/>
          <w:szCs w:val="24"/>
        </w:rPr>
        <w:t>The consultant will work with SIRCS/FRC staff in the preparation of the field trips, training of volunteers, etc.</w:t>
      </w:r>
    </w:p>
    <w:p w:rsidR="00A571BA" w:rsidRPr="00425DEE" w:rsidRDefault="00A571BA" w:rsidP="00FC13C1">
      <w:pPr>
        <w:spacing w:after="0" w:line="240" w:lineRule="auto"/>
        <w:ind w:left="2520"/>
        <w:jc w:val="both"/>
        <w:rPr>
          <w:sz w:val="18"/>
          <w:szCs w:val="24"/>
        </w:rPr>
      </w:pPr>
    </w:p>
    <w:p w:rsidR="00FA2929" w:rsidRPr="008B5C38" w:rsidRDefault="008B5C38" w:rsidP="00FC13C1">
      <w:pPr>
        <w:pStyle w:val="Paragraphedeliste"/>
        <w:numPr>
          <w:ilvl w:val="0"/>
          <w:numId w:val="21"/>
        </w:numPr>
        <w:spacing w:after="120" w:line="240" w:lineRule="auto"/>
        <w:jc w:val="both"/>
        <w:rPr>
          <w:sz w:val="24"/>
          <w:szCs w:val="24"/>
          <w:u w:val="single"/>
        </w:rPr>
      </w:pPr>
      <w:r w:rsidRPr="008B5C38">
        <w:rPr>
          <w:sz w:val="24"/>
          <w:szCs w:val="24"/>
          <w:u w:val="single"/>
        </w:rPr>
        <w:t>F</w:t>
      </w:r>
      <w:r w:rsidR="00FA2929" w:rsidRPr="008B5C38">
        <w:rPr>
          <w:sz w:val="24"/>
          <w:szCs w:val="24"/>
          <w:u w:val="single"/>
        </w:rPr>
        <w:t xml:space="preserve">ield trip to the </w:t>
      </w:r>
      <w:r w:rsidR="0017394D" w:rsidRPr="008B5C38">
        <w:rPr>
          <w:sz w:val="24"/>
          <w:szCs w:val="24"/>
          <w:u w:val="single"/>
        </w:rPr>
        <w:t>pro</w:t>
      </w:r>
      <w:r w:rsidR="00216AA5">
        <w:rPr>
          <w:sz w:val="24"/>
          <w:szCs w:val="24"/>
          <w:u w:val="single"/>
        </w:rPr>
        <w:t>gram</w:t>
      </w:r>
      <w:r w:rsidR="00FA2929" w:rsidRPr="008B5C38">
        <w:rPr>
          <w:sz w:val="24"/>
          <w:szCs w:val="24"/>
          <w:u w:val="single"/>
        </w:rPr>
        <w:t xml:space="preserve"> targeted site</w:t>
      </w:r>
      <w:r w:rsidR="0017394D" w:rsidRPr="008B5C38">
        <w:rPr>
          <w:sz w:val="24"/>
          <w:szCs w:val="24"/>
          <w:u w:val="single"/>
        </w:rPr>
        <w:t>s</w:t>
      </w:r>
    </w:p>
    <w:p w:rsidR="0017394D" w:rsidRPr="0017394D" w:rsidRDefault="00216AA5" w:rsidP="00425DEE">
      <w:pPr>
        <w:numPr>
          <w:ilvl w:val="0"/>
          <w:numId w:val="15"/>
        </w:numPr>
        <w:spacing w:after="0" w:line="240" w:lineRule="auto"/>
        <w:jc w:val="both"/>
        <w:rPr>
          <w:sz w:val="24"/>
          <w:szCs w:val="24"/>
        </w:rPr>
      </w:pPr>
      <w:r>
        <w:rPr>
          <w:sz w:val="24"/>
          <w:szCs w:val="24"/>
        </w:rPr>
        <w:t>Preliminary visit: short visit to the 3 areas of intervention for about 6 days.</w:t>
      </w:r>
    </w:p>
    <w:p w:rsidR="0017394D" w:rsidRPr="00B41268" w:rsidRDefault="00216AA5" w:rsidP="00FC13C1">
      <w:pPr>
        <w:numPr>
          <w:ilvl w:val="0"/>
          <w:numId w:val="15"/>
        </w:numPr>
        <w:spacing w:after="120" w:line="240" w:lineRule="auto"/>
        <w:jc w:val="both"/>
        <w:rPr>
          <w:sz w:val="24"/>
          <w:szCs w:val="24"/>
        </w:rPr>
      </w:pPr>
      <w:r>
        <w:rPr>
          <w:sz w:val="24"/>
          <w:szCs w:val="24"/>
        </w:rPr>
        <w:t>Implementation visit: 4-5 days in each of the 3 areas of intervention</w:t>
      </w:r>
    </w:p>
    <w:p w:rsidR="00216AA5" w:rsidRDefault="00216AA5" w:rsidP="00216AA5">
      <w:pPr>
        <w:pStyle w:val="Paragraphedeliste"/>
        <w:spacing w:after="120" w:line="240" w:lineRule="auto"/>
        <w:ind w:left="1080"/>
        <w:jc w:val="both"/>
        <w:rPr>
          <w:sz w:val="24"/>
          <w:szCs w:val="24"/>
          <w:u w:val="single"/>
        </w:rPr>
      </w:pPr>
    </w:p>
    <w:p w:rsidR="00A571BA" w:rsidRPr="008B5C38" w:rsidRDefault="00A571BA" w:rsidP="00FC13C1">
      <w:pPr>
        <w:pStyle w:val="Paragraphedeliste"/>
        <w:numPr>
          <w:ilvl w:val="0"/>
          <w:numId w:val="21"/>
        </w:numPr>
        <w:spacing w:after="120" w:line="240" w:lineRule="auto"/>
        <w:jc w:val="both"/>
        <w:rPr>
          <w:sz w:val="24"/>
          <w:szCs w:val="24"/>
          <w:u w:val="single"/>
        </w:rPr>
      </w:pPr>
      <w:r w:rsidRPr="008B5C38">
        <w:rPr>
          <w:sz w:val="24"/>
          <w:szCs w:val="24"/>
          <w:u w:val="single"/>
        </w:rPr>
        <w:t>Debriefing</w:t>
      </w:r>
    </w:p>
    <w:p w:rsidR="00FA2929" w:rsidRDefault="000A7CD3" w:rsidP="00FC13C1">
      <w:pPr>
        <w:spacing w:after="120" w:line="240" w:lineRule="auto"/>
        <w:jc w:val="both"/>
        <w:rPr>
          <w:sz w:val="24"/>
          <w:szCs w:val="24"/>
        </w:rPr>
      </w:pPr>
      <w:r>
        <w:rPr>
          <w:sz w:val="24"/>
          <w:szCs w:val="24"/>
        </w:rPr>
        <w:t xml:space="preserve">At the end of the field stage, the </w:t>
      </w:r>
      <w:r w:rsidR="00216AA5">
        <w:rPr>
          <w:sz w:val="24"/>
          <w:szCs w:val="24"/>
        </w:rPr>
        <w:t>consultant</w:t>
      </w:r>
      <w:r>
        <w:rPr>
          <w:sz w:val="24"/>
          <w:szCs w:val="24"/>
        </w:rPr>
        <w:t xml:space="preserve"> w</w:t>
      </w:r>
      <w:r w:rsidR="00BA3B1B">
        <w:rPr>
          <w:sz w:val="24"/>
          <w:szCs w:val="24"/>
        </w:rPr>
        <w:t>ill</w:t>
      </w:r>
      <w:r>
        <w:rPr>
          <w:sz w:val="24"/>
          <w:szCs w:val="24"/>
        </w:rPr>
        <w:t xml:space="preserve"> carry out a debriefing meeting at the </w:t>
      </w:r>
      <w:r w:rsidR="00216AA5">
        <w:rPr>
          <w:sz w:val="24"/>
          <w:szCs w:val="24"/>
        </w:rPr>
        <w:t>SIRCS/</w:t>
      </w:r>
      <w:r w:rsidR="00A571BA">
        <w:rPr>
          <w:sz w:val="24"/>
          <w:szCs w:val="24"/>
        </w:rPr>
        <w:t xml:space="preserve">FRC office in </w:t>
      </w:r>
      <w:r w:rsidR="00223D33">
        <w:rPr>
          <w:sz w:val="24"/>
          <w:szCs w:val="24"/>
        </w:rPr>
        <w:t xml:space="preserve">Honiara and with </w:t>
      </w:r>
      <w:r w:rsidR="008A6A14">
        <w:rPr>
          <w:sz w:val="24"/>
          <w:szCs w:val="24"/>
        </w:rPr>
        <w:t xml:space="preserve">the </w:t>
      </w:r>
      <w:r w:rsidR="00223D33">
        <w:rPr>
          <w:sz w:val="24"/>
          <w:szCs w:val="24"/>
        </w:rPr>
        <w:t>FRC WASH Regional Delegate</w:t>
      </w:r>
      <w:r w:rsidR="007D1B54">
        <w:rPr>
          <w:sz w:val="24"/>
          <w:szCs w:val="24"/>
        </w:rPr>
        <w:t xml:space="preserve"> and FRC DRR Regional Delegate</w:t>
      </w:r>
      <w:r w:rsidR="00223D33">
        <w:rPr>
          <w:sz w:val="24"/>
          <w:szCs w:val="24"/>
        </w:rPr>
        <w:t xml:space="preserve"> by conference</w:t>
      </w:r>
      <w:r w:rsidR="008A6A14">
        <w:rPr>
          <w:sz w:val="24"/>
          <w:szCs w:val="24"/>
        </w:rPr>
        <w:t xml:space="preserve"> call</w:t>
      </w:r>
      <w:r w:rsidR="00216AA5">
        <w:rPr>
          <w:sz w:val="24"/>
          <w:szCs w:val="24"/>
        </w:rPr>
        <w:t>.</w:t>
      </w:r>
    </w:p>
    <w:p w:rsidR="00A571BA" w:rsidRDefault="00A571BA" w:rsidP="00FC13C1">
      <w:pPr>
        <w:pStyle w:val="Paragraphedeliste"/>
        <w:numPr>
          <w:ilvl w:val="0"/>
          <w:numId w:val="21"/>
        </w:numPr>
        <w:spacing w:after="120" w:line="240" w:lineRule="auto"/>
        <w:jc w:val="both"/>
        <w:rPr>
          <w:sz w:val="24"/>
          <w:szCs w:val="24"/>
          <w:u w:val="single"/>
        </w:rPr>
      </w:pPr>
      <w:r w:rsidRPr="008B5C38">
        <w:rPr>
          <w:sz w:val="24"/>
          <w:szCs w:val="24"/>
          <w:u w:val="single"/>
        </w:rPr>
        <w:t>Report</w:t>
      </w:r>
    </w:p>
    <w:p w:rsidR="00824B61" w:rsidRDefault="00835045" w:rsidP="00FC13C1">
      <w:pPr>
        <w:spacing w:after="120" w:line="240" w:lineRule="auto"/>
        <w:jc w:val="both"/>
        <w:rPr>
          <w:b/>
          <w:bCs/>
          <w:sz w:val="24"/>
          <w:szCs w:val="24"/>
        </w:rPr>
      </w:pPr>
      <w:r>
        <w:rPr>
          <w:sz w:val="24"/>
          <w:szCs w:val="24"/>
        </w:rPr>
        <w:t>The f</w:t>
      </w:r>
      <w:r w:rsidR="000F6820" w:rsidRPr="00FA2929">
        <w:rPr>
          <w:sz w:val="24"/>
          <w:szCs w:val="24"/>
        </w:rPr>
        <w:t xml:space="preserve">irst draft </w:t>
      </w:r>
      <w:r w:rsidR="00611BE2" w:rsidRPr="003270F7">
        <w:rPr>
          <w:sz w:val="24"/>
          <w:szCs w:val="24"/>
        </w:rPr>
        <w:t xml:space="preserve">report is expected </w:t>
      </w:r>
      <w:r w:rsidR="00216AA5">
        <w:rPr>
          <w:sz w:val="24"/>
          <w:szCs w:val="24"/>
        </w:rPr>
        <w:t>one week after the field trips</w:t>
      </w:r>
      <w:r w:rsidR="00611BE2" w:rsidRPr="00611BE2">
        <w:rPr>
          <w:sz w:val="24"/>
          <w:szCs w:val="24"/>
        </w:rPr>
        <w:t>.</w:t>
      </w:r>
      <w:r w:rsidR="00E63BFA">
        <w:rPr>
          <w:sz w:val="24"/>
          <w:szCs w:val="24"/>
        </w:rPr>
        <w:t xml:space="preserve"> </w:t>
      </w:r>
      <w:r w:rsidR="002731BC">
        <w:rPr>
          <w:sz w:val="24"/>
          <w:szCs w:val="24"/>
        </w:rPr>
        <w:t>Two</w:t>
      </w:r>
      <w:r w:rsidR="00E63BFA">
        <w:rPr>
          <w:sz w:val="24"/>
          <w:szCs w:val="24"/>
        </w:rPr>
        <w:t xml:space="preserve"> weeks after the reception of the draft by FRC</w:t>
      </w:r>
      <w:r>
        <w:rPr>
          <w:sz w:val="24"/>
          <w:szCs w:val="24"/>
        </w:rPr>
        <w:t>,</w:t>
      </w:r>
      <w:r w:rsidR="00E63BFA">
        <w:rPr>
          <w:sz w:val="24"/>
          <w:szCs w:val="24"/>
        </w:rPr>
        <w:t xml:space="preserve"> the </w:t>
      </w:r>
      <w:r w:rsidR="00216AA5">
        <w:rPr>
          <w:sz w:val="24"/>
          <w:szCs w:val="24"/>
        </w:rPr>
        <w:t>consultant</w:t>
      </w:r>
      <w:r w:rsidR="00E63BFA">
        <w:rPr>
          <w:sz w:val="24"/>
          <w:szCs w:val="24"/>
        </w:rPr>
        <w:t xml:space="preserve"> will receive </w:t>
      </w:r>
      <w:r w:rsidR="00A85F4D">
        <w:rPr>
          <w:sz w:val="24"/>
          <w:szCs w:val="24"/>
        </w:rPr>
        <w:t xml:space="preserve">consolidated </w:t>
      </w:r>
      <w:r w:rsidR="00E63BFA">
        <w:rPr>
          <w:sz w:val="24"/>
          <w:szCs w:val="24"/>
        </w:rPr>
        <w:t>comments f</w:t>
      </w:r>
      <w:r w:rsidR="00A10CB1">
        <w:rPr>
          <w:sz w:val="24"/>
          <w:szCs w:val="24"/>
        </w:rPr>
        <w:t>rom</w:t>
      </w:r>
      <w:r w:rsidR="00E63BFA">
        <w:rPr>
          <w:sz w:val="24"/>
          <w:szCs w:val="24"/>
        </w:rPr>
        <w:t xml:space="preserve"> </w:t>
      </w:r>
      <w:r w:rsidR="00C52DA2">
        <w:rPr>
          <w:sz w:val="24"/>
          <w:szCs w:val="24"/>
        </w:rPr>
        <w:t xml:space="preserve">the </w:t>
      </w:r>
      <w:r w:rsidR="00E63BFA">
        <w:rPr>
          <w:sz w:val="24"/>
          <w:szCs w:val="24"/>
        </w:rPr>
        <w:t xml:space="preserve">FRC </w:t>
      </w:r>
      <w:r w:rsidR="000D1865">
        <w:rPr>
          <w:sz w:val="24"/>
          <w:szCs w:val="24"/>
        </w:rPr>
        <w:t>(from the</w:t>
      </w:r>
      <w:r w:rsidR="00D76F85">
        <w:rPr>
          <w:sz w:val="24"/>
          <w:szCs w:val="24"/>
        </w:rPr>
        <w:t xml:space="preserve"> delegation</w:t>
      </w:r>
      <w:r w:rsidR="000D1865">
        <w:rPr>
          <w:sz w:val="24"/>
          <w:szCs w:val="24"/>
        </w:rPr>
        <w:t xml:space="preserve"> and the HQ) </w:t>
      </w:r>
      <w:r w:rsidR="00E63BFA">
        <w:rPr>
          <w:sz w:val="24"/>
          <w:szCs w:val="24"/>
        </w:rPr>
        <w:t xml:space="preserve">to take into consideration. </w:t>
      </w:r>
      <w:r w:rsidR="00936C36">
        <w:rPr>
          <w:sz w:val="24"/>
          <w:szCs w:val="24"/>
        </w:rPr>
        <w:t>No more than 2</w:t>
      </w:r>
      <w:r w:rsidR="00E63BFA">
        <w:rPr>
          <w:sz w:val="24"/>
          <w:szCs w:val="24"/>
        </w:rPr>
        <w:t xml:space="preserve"> days </w:t>
      </w:r>
      <w:r w:rsidR="00A10CB1">
        <w:rPr>
          <w:sz w:val="24"/>
          <w:szCs w:val="24"/>
        </w:rPr>
        <w:t>later</w:t>
      </w:r>
      <w:r>
        <w:rPr>
          <w:sz w:val="24"/>
          <w:szCs w:val="24"/>
        </w:rPr>
        <w:t>,</w:t>
      </w:r>
      <w:r w:rsidR="00E63BFA">
        <w:rPr>
          <w:sz w:val="24"/>
          <w:szCs w:val="24"/>
        </w:rPr>
        <w:t xml:space="preserve"> the </w:t>
      </w:r>
      <w:r w:rsidR="00216AA5">
        <w:rPr>
          <w:sz w:val="24"/>
          <w:szCs w:val="24"/>
        </w:rPr>
        <w:t>consultant</w:t>
      </w:r>
      <w:r w:rsidR="00E63BFA">
        <w:rPr>
          <w:sz w:val="24"/>
          <w:szCs w:val="24"/>
        </w:rPr>
        <w:t xml:space="preserve"> will send the final version of the report</w:t>
      </w:r>
      <w:r w:rsidR="00A10CB1">
        <w:rPr>
          <w:sz w:val="24"/>
          <w:szCs w:val="24"/>
        </w:rPr>
        <w:t xml:space="preserve"> to </w:t>
      </w:r>
      <w:r w:rsidR="00613E7D">
        <w:rPr>
          <w:sz w:val="24"/>
          <w:szCs w:val="24"/>
        </w:rPr>
        <w:t xml:space="preserve">the </w:t>
      </w:r>
      <w:r w:rsidR="00A10CB1">
        <w:rPr>
          <w:sz w:val="24"/>
          <w:szCs w:val="24"/>
        </w:rPr>
        <w:t>FRC</w:t>
      </w:r>
      <w:r w:rsidR="00E63BFA">
        <w:rPr>
          <w:sz w:val="24"/>
          <w:szCs w:val="24"/>
        </w:rPr>
        <w:t>.</w:t>
      </w:r>
    </w:p>
    <w:p w:rsidR="003270F7" w:rsidRPr="0097435D" w:rsidRDefault="00824B61" w:rsidP="00FC13C1">
      <w:pPr>
        <w:spacing w:after="120" w:line="240" w:lineRule="auto"/>
        <w:jc w:val="both"/>
        <w:rPr>
          <w:sz w:val="24"/>
          <w:szCs w:val="24"/>
        </w:rPr>
      </w:pPr>
      <w:r w:rsidRPr="00824B61">
        <w:rPr>
          <w:sz w:val="24"/>
          <w:szCs w:val="24"/>
        </w:rPr>
        <w:lastRenderedPageBreak/>
        <w:t xml:space="preserve">The </w:t>
      </w:r>
      <w:r w:rsidR="00216AA5">
        <w:rPr>
          <w:sz w:val="24"/>
          <w:szCs w:val="24"/>
        </w:rPr>
        <w:t>consultant</w:t>
      </w:r>
      <w:r w:rsidR="00A72ACF">
        <w:rPr>
          <w:sz w:val="24"/>
          <w:szCs w:val="24"/>
        </w:rPr>
        <w:t xml:space="preserve"> </w:t>
      </w:r>
      <w:r w:rsidR="00902D88">
        <w:rPr>
          <w:sz w:val="24"/>
          <w:szCs w:val="24"/>
        </w:rPr>
        <w:t>is</w:t>
      </w:r>
      <w:r w:rsidRPr="00824B61">
        <w:rPr>
          <w:sz w:val="24"/>
          <w:szCs w:val="24"/>
        </w:rPr>
        <w:t xml:space="preserve"> free to use any method </w:t>
      </w:r>
      <w:r w:rsidR="00902D88">
        <w:rPr>
          <w:sz w:val="24"/>
          <w:szCs w:val="24"/>
        </w:rPr>
        <w:t>he/she</w:t>
      </w:r>
      <w:r w:rsidRPr="00824B61">
        <w:rPr>
          <w:sz w:val="24"/>
          <w:szCs w:val="24"/>
        </w:rPr>
        <w:t xml:space="preserve"> </w:t>
      </w:r>
      <w:r w:rsidR="00A72ACF">
        <w:rPr>
          <w:sz w:val="24"/>
          <w:szCs w:val="24"/>
        </w:rPr>
        <w:t>think</w:t>
      </w:r>
      <w:r w:rsidR="00902D88">
        <w:rPr>
          <w:sz w:val="24"/>
          <w:szCs w:val="24"/>
        </w:rPr>
        <w:t>s</w:t>
      </w:r>
      <w:r w:rsidR="00A72ACF">
        <w:rPr>
          <w:sz w:val="24"/>
          <w:szCs w:val="24"/>
        </w:rPr>
        <w:t xml:space="preserve"> is</w:t>
      </w:r>
      <w:r w:rsidRPr="00824B61">
        <w:rPr>
          <w:sz w:val="24"/>
          <w:szCs w:val="24"/>
        </w:rPr>
        <w:t xml:space="preserve"> relevant, </w:t>
      </w:r>
      <w:r w:rsidR="00A72ACF">
        <w:rPr>
          <w:sz w:val="24"/>
          <w:szCs w:val="24"/>
        </w:rPr>
        <w:t xml:space="preserve">subject to prior </w:t>
      </w:r>
      <w:r w:rsidRPr="00824B61">
        <w:rPr>
          <w:sz w:val="24"/>
          <w:szCs w:val="24"/>
        </w:rPr>
        <w:t>discussi</w:t>
      </w:r>
      <w:r w:rsidR="00A72ACF">
        <w:rPr>
          <w:sz w:val="24"/>
          <w:szCs w:val="24"/>
        </w:rPr>
        <w:t>on</w:t>
      </w:r>
      <w:r w:rsidR="000047AA">
        <w:rPr>
          <w:sz w:val="24"/>
          <w:szCs w:val="24"/>
        </w:rPr>
        <w:t xml:space="preserve"> with</w:t>
      </w:r>
      <w:r w:rsidR="00A72ACF">
        <w:rPr>
          <w:sz w:val="24"/>
          <w:szCs w:val="24"/>
        </w:rPr>
        <w:t xml:space="preserve"> / agreement </w:t>
      </w:r>
      <w:r w:rsidR="00835045">
        <w:rPr>
          <w:sz w:val="24"/>
          <w:szCs w:val="24"/>
        </w:rPr>
        <w:t>from FRC</w:t>
      </w:r>
      <w:r w:rsidR="000D1865">
        <w:rPr>
          <w:sz w:val="24"/>
          <w:szCs w:val="24"/>
        </w:rPr>
        <w:t xml:space="preserve"> (the methodology will be validated during the pre-field mission briefing)</w:t>
      </w:r>
      <w:r w:rsidR="00DC7A80">
        <w:rPr>
          <w:sz w:val="24"/>
          <w:szCs w:val="24"/>
        </w:rPr>
        <w:t>.</w:t>
      </w:r>
    </w:p>
    <w:p w:rsidR="00DC3630" w:rsidRDefault="00A571BA" w:rsidP="00FC13C1">
      <w:pPr>
        <w:spacing w:after="120" w:line="240" w:lineRule="auto"/>
        <w:jc w:val="both"/>
        <w:rPr>
          <w:sz w:val="24"/>
          <w:szCs w:val="24"/>
        </w:rPr>
      </w:pPr>
      <w:r>
        <w:rPr>
          <w:sz w:val="24"/>
          <w:szCs w:val="24"/>
        </w:rPr>
        <w:t xml:space="preserve">The </w:t>
      </w:r>
      <w:r w:rsidR="00E42BD9" w:rsidRPr="00DC3630">
        <w:rPr>
          <w:sz w:val="24"/>
          <w:szCs w:val="24"/>
        </w:rPr>
        <w:t>written</w:t>
      </w:r>
      <w:r w:rsidR="00DC3630" w:rsidRPr="00DC3630">
        <w:rPr>
          <w:sz w:val="24"/>
          <w:szCs w:val="24"/>
        </w:rPr>
        <w:t xml:space="preserve"> report </w:t>
      </w:r>
      <w:r w:rsidR="00DC3630">
        <w:rPr>
          <w:sz w:val="24"/>
          <w:szCs w:val="24"/>
        </w:rPr>
        <w:t>(</w:t>
      </w:r>
      <w:r w:rsidR="00DC3630" w:rsidRPr="00DC3630">
        <w:rPr>
          <w:sz w:val="24"/>
          <w:szCs w:val="24"/>
        </w:rPr>
        <w:t>in English</w:t>
      </w:r>
      <w:r w:rsidR="00DC3630">
        <w:rPr>
          <w:sz w:val="24"/>
          <w:szCs w:val="24"/>
        </w:rPr>
        <w:t>)</w:t>
      </w:r>
      <w:r>
        <w:rPr>
          <w:sz w:val="24"/>
          <w:szCs w:val="24"/>
        </w:rPr>
        <w:t xml:space="preserve"> will</w:t>
      </w:r>
      <w:r w:rsidR="00DC3630" w:rsidRPr="00DC3630">
        <w:rPr>
          <w:sz w:val="24"/>
          <w:szCs w:val="24"/>
        </w:rPr>
        <w:t xml:space="preserve"> includ</w:t>
      </w:r>
      <w:r>
        <w:rPr>
          <w:sz w:val="24"/>
          <w:szCs w:val="24"/>
        </w:rPr>
        <w:t>e</w:t>
      </w:r>
      <w:r w:rsidR="00DC3630" w:rsidRPr="00DC3630">
        <w:rPr>
          <w:sz w:val="24"/>
          <w:szCs w:val="24"/>
        </w:rPr>
        <w:t xml:space="preserve"> a summary of the </w:t>
      </w:r>
      <w:r w:rsidR="00DC3630">
        <w:rPr>
          <w:sz w:val="24"/>
          <w:szCs w:val="24"/>
        </w:rPr>
        <w:t>evaluation</w:t>
      </w:r>
      <w:r w:rsidR="00DC3630" w:rsidRPr="00DC3630">
        <w:rPr>
          <w:sz w:val="24"/>
          <w:szCs w:val="24"/>
        </w:rPr>
        <w:t xml:space="preserve"> and a detailed narrative and related annexes.</w:t>
      </w:r>
      <w:r w:rsidR="00EC7DB6">
        <w:rPr>
          <w:sz w:val="24"/>
          <w:szCs w:val="24"/>
        </w:rPr>
        <w:t xml:space="preserve"> The </w:t>
      </w:r>
      <w:r w:rsidR="00216AA5">
        <w:rPr>
          <w:sz w:val="24"/>
          <w:szCs w:val="24"/>
        </w:rPr>
        <w:t>consultant</w:t>
      </w:r>
      <w:r w:rsidR="00EC7DB6">
        <w:rPr>
          <w:sz w:val="24"/>
          <w:szCs w:val="24"/>
        </w:rPr>
        <w:t xml:space="preserve"> </w:t>
      </w:r>
      <w:r w:rsidR="00DF40D5">
        <w:rPr>
          <w:sz w:val="24"/>
          <w:szCs w:val="24"/>
        </w:rPr>
        <w:t xml:space="preserve">is expected to </w:t>
      </w:r>
      <w:r w:rsidR="00E42BD9">
        <w:rPr>
          <w:sz w:val="24"/>
          <w:szCs w:val="24"/>
        </w:rPr>
        <w:t>synthesize / summarize the findings, conclusions and recommendations.</w:t>
      </w:r>
      <w:r w:rsidR="00536988">
        <w:rPr>
          <w:sz w:val="24"/>
          <w:szCs w:val="24"/>
        </w:rPr>
        <w:t xml:space="preserve"> The outcomes of </w:t>
      </w:r>
      <w:r w:rsidR="00216AA5">
        <w:rPr>
          <w:sz w:val="24"/>
          <w:szCs w:val="24"/>
        </w:rPr>
        <w:t>will be compiled in a “How to better engage communities” Guide.</w:t>
      </w:r>
    </w:p>
    <w:p w:rsidR="00F715F9" w:rsidRDefault="00F715F9" w:rsidP="00FC13C1">
      <w:pPr>
        <w:spacing w:after="120" w:line="240" w:lineRule="auto"/>
        <w:jc w:val="both"/>
        <w:rPr>
          <w:sz w:val="24"/>
          <w:szCs w:val="24"/>
        </w:rPr>
      </w:pPr>
      <w:r>
        <w:rPr>
          <w:sz w:val="24"/>
          <w:szCs w:val="24"/>
        </w:rPr>
        <w:t xml:space="preserve">The consultant will submit </w:t>
      </w:r>
      <w:r w:rsidR="004B08B2">
        <w:rPr>
          <w:sz w:val="24"/>
          <w:szCs w:val="24"/>
        </w:rPr>
        <w:t>the following documents</w:t>
      </w:r>
      <w:r w:rsidR="002C731B">
        <w:rPr>
          <w:sz w:val="24"/>
          <w:szCs w:val="24"/>
        </w:rPr>
        <w:t xml:space="preserve"> to the FRC Head of Delegation of SI</w:t>
      </w:r>
      <w:r w:rsidR="004B08B2">
        <w:rPr>
          <w:sz w:val="24"/>
          <w:szCs w:val="24"/>
        </w:rPr>
        <w:t>:</w:t>
      </w:r>
    </w:p>
    <w:p w:rsidR="004B08B2" w:rsidRDefault="004B08B2" w:rsidP="00425DEE">
      <w:pPr>
        <w:spacing w:after="0" w:line="240" w:lineRule="auto"/>
        <w:jc w:val="both"/>
        <w:rPr>
          <w:sz w:val="24"/>
          <w:szCs w:val="24"/>
        </w:rPr>
      </w:pPr>
      <w:r>
        <w:rPr>
          <w:sz w:val="24"/>
          <w:szCs w:val="24"/>
        </w:rPr>
        <w:t xml:space="preserve">- Draft report: </w:t>
      </w:r>
      <w:r w:rsidR="008D61F8">
        <w:rPr>
          <w:sz w:val="24"/>
          <w:szCs w:val="24"/>
        </w:rPr>
        <w:t>S</w:t>
      </w:r>
      <w:r>
        <w:rPr>
          <w:sz w:val="24"/>
          <w:szCs w:val="24"/>
        </w:rPr>
        <w:t xml:space="preserve">oft copy with all original documents in </w:t>
      </w:r>
      <w:r w:rsidR="005C49C0">
        <w:rPr>
          <w:sz w:val="24"/>
          <w:szCs w:val="24"/>
        </w:rPr>
        <w:t xml:space="preserve">editable </w:t>
      </w:r>
      <w:r>
        <w:rPr>
          <w:sz w:val="24"/>
          <w:szCs w:val="24"/>
        </w:rPr>
        <w:t>version (Word, Excel, etc.)</w:t>
      </w:r>
      <w:r w:rsidR="00DC7A80">
        <w:rPr>
          <w:sz w:val="24"/>
          <w:szCs w:val="24"/>
        </w:rPr>
        <w:t>.</w:t>
      </w:r>
    </w:p>
    <w:p w:rsidR="00425DEE" w:rsidRPr="00425DEE" w:rsidRDefault="004B08B2" w:rsidP="00425DEE">
      <w:pPr>
        <w:spacing w:after="120" w:line="240" w:lineRule="auto"/>
        <w:jc w:val="both"/>
        <w:rPr>
          <w:sz w:val="8"/>
          <w:szCs w:val="24"/>
        </w:rPr>
      </w:pPr>
      <w:r>
        <w:rPr>
          <w:sz w:val="24"/>
          <w:szCs w:val="24"/>
        </w:rPr>
        <w:t xml:space="preserve">- Final report: </w:t>
      </w:r>
      <w:r w:rsidR="008D61F8">
        <w:rPr>
          <w:sz w:val="24"/>
          <w:szCs w:val="24"/>
        </w:rPr>
        <w:t>S</w:t>
      </w:r>
      <w:r>
        <w:rPr>
          <w:sz w:val="24"/>
          <w:szCs w:val="24"/>
        </w:rPr>
        <w:t xml:space="preserve">oft copy with all original documents in </w:t>
      </w:r>
      <w:r w:rsidR="005C49C0">
        <w:rPr>
          <w:sz w:val="24"/>
          <w:szCs w:val="24"/>
        </w:rPr>
        <w:t xml:space="preserve">editable </w:t>
      </w:r>
      <w:r>
        <w:rPr>
          <w:sz w:val="24"/>
          <w:szCs w:val="24"/>
        </w:rPr>
        <w:t>version (Word, Excel, etc.)</w:t>
      </w:r>
      <w:r w:rsidR="00DC7A80">
        <w:rPr>
          <w:sz w:val="24"/>
          <w:szCs w:val="24"/>
        </w:rPr>
        <w:t>.</w:t>
      </w:r>
    </w:p>
    <w:p w:rsidR="002071EC" w:rsidRPr="00DC3630" w:rsidRDefault="002071EC" w:rsidP="00FC13C1">
      <w:pPr>
        <w:spacing w:after="120" w:line="240" w:lineRule="auto"/>
        <w:jc w:val="both"/>
        <w:rPr>
          <w:sz w:val="24"/>
          <w:szCs w:val="24"/>
        </w:rPr>
      </w:pPr>
    </w:p>
    <w:p w:rsidR="002071EC" w:rsidRDefault="002071EC" w:rsidP="002071EC">
      <w:pPr>
        <w:pStyle w:val="Titre3"/>
        <w:numPr>
          <w:ilvl w:val="0"/>
          <w:numId w:val="28"/>
        </w:numPr>
        <w:tabs>
          <w:tab w:val="left" w:pos="270"/>
        </w:tabs>
        <w:spacing w:before="0"/>
        <w:ind w:left="0" w:firstLine="0"/>
        <w:rPr>
          <w:rFonts w:asciiTheme="minorHAnsi" w:hAnsiTheme="minorHAnsi"/>
          <w:sz w:val="24"/>
          <w:szCs w:val="24"/>
        </w:rPr>
      </w:pPr>
      <w:r>
        <w:rPr>
          <w:rFonts w:asciiTheme="minorHAnsi" w:hAnsiTheme="minorHAnsi"/>
          <w:sz w:val="24"/>
          <w:szCs w:val="24"/>
        </w:rPr>
        <w:t>Proposed timing</w:t>
      </w:r>
    </w:p>
    <w:p w:rsidR="002071EC" w:rsidRPr="002071EC" w:rsidRDefault="002071EC" w:rsidP="002071EC">
      <w:pPr>
        <w:rPr>
          <w:lang w:bidi="ar-SA"/>
        </w:rPr>
      </w:pPr>
    </w:p>
    <w:tbl>
      <w:tblPr>
        <w:tblW w:w="784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078"/>
        <w:gridCol w:w="2228"/>
      </w:tblGrid>
      <w:tr w:rsidR="005F0083" w:rsidRPr="00EF2818" w:rsidTr="005F0083">
        <w:trPr>
          <w:jc w:val="center"/>
        </w:trPr>
        <w:tc>
          <w:tcPr>
            <w:tcW w:w="535" w:type="dxa"/>
            <w:shd w:val="clear" w:color="auto" w:fill="B8CCE4"/>
          </w:tcPr>
          <w:p w:rsidR="005F0083" w:rsidRPr="00EF2818" w:rsidRDefault="005F0083" w:rsidP="0081115C">
            <w:pPr>
              <w:pStyle w:val="Titre"/>
              <w:snapToGrid w:val="0"/>
              <w:rPr>
                <w:rFonts w:asciiTheme="minorHAnsi" w:hAnsiTheme="minorHAnsi" w:cs="Arial"/>
                <w:sz w:val="20"/>
              </w:rPr>
            </w:pPr>
            <w:r w:rsidRPr="00EF2818">
              <w:rPr>
                <w:rFonts w:asciiTheme="minorHAnsi" w:hAnsiTheme="minorHAnsi" w:cs="Arial"/>
                <w:sz w:val="20"/>
              </w:rPr>
              <w:t>No</w:t>
            </w:r>
          </w:p>
        </w:tc>
        <w:tc>
          <w:tcPr>
            <w:tcW w:w="5078" w:type="dxa"/>
            <w:shd w:val="clear" w:color="auto" w:fill="B8CCE4"/>
          </w:tcPr>
          <w:p w:rsidR="005F0083" w:rsidRPr="00EF2818" w:rsidRDefault="005F0083" w:rsidP="0081115C">
            <w:pPr>
              <w:pStyle w:val="Titre"/>
              <w:snapToGrid w:val="0"/>
              <w:rPr>
                <w:rFonts w:asciiTheme="minorHAnsi" w:hAnsiTheme="minorHAnsi" w:cs="Arial"/>
                <w:sz w:val="20"/>
              </w:rPr>
            </w:pPr>
            <w:r w:rsidRPr="00EF2818">
              <w:rPr>
                <w:rFonts w:asciiTheme="minorHAnsi" w:hAnsiTheme="minorHAnsi" w:cs="Arial"/>
                <w:sz w:val="20"/>
              </w:rPr>
              <w:t>List of steps</w:t>
            </w:r>
          </w:p>
        </w:tc>
        <w:tc>
          <w:tcPr>
            <w:tcW w:w="2228" w:type="dxa"/>
            <w:shd w:val="clear" w:color="auto" w:fill="B8CCE4"/>
          </w:tcPr>
          <w:p w:rsidR="005F0083" w:rsidRPr="00EF2818" w:rsidRDefault="005F0083" w:rsidP="0081115C">
            <w:pPr>
              <w:pStyle w:val="Titre"/>
              <w:snapToGrid w:val="0"/>
              <w:rPr>
                <w:rFonts w:asciiTheme="minorHAnsi" w:hAnsiTheme="minorHAnsi" w:cs="Arial"/>
                <w:sz w:val="20"/>
              </w:rPr>
            </w:pPr>
            <w:r w:rsidRPr="00EF2818">
              <w:rPr>
                <w:rFonts w:asciiTheme="minorHAnsi" w:hAnsiTheme="minorHAnsi" w:cs="Arial"/>
                <w:sz w:val="20"/>
              </w:rPr>
              <w:t>Expected Deadline</w:t>
            </w:r>
          </w:p>
        </w:tc>
      </w:tr>
      <w:tr w:rsidR="005F0083" w:rsidRPr="00EF2818" w:rsidTr="005F0083">
        <w:trPr>
          <w:jc w:val="center"/>
        </w:trPr>
        <w:tc>
          <w:tcPr>
            <w:tcW w:w="535" w:type="dxa"/>
            <w:shd w:val="clear" w:color="auto" w:fill="auto"/>
          </w:tcPr>
          <w:p w:rsidR="005F0083" w:rsidRPr="00EF2818" w:rsidRDefault="005F0083" w:rsidP="0081115C">
            <w:pPr>
              <w:pStyle w:val="Titre"/>
              <w:snapToGrid w:val="0"/>
              <w:jc w:val="both"/>
              <w:rPr>
                <w:rFonts w:asciiTheme="minorHAnsi" w:hAnsiTheme="minorHAnsi" w:cs="Arial"/>
                <w:sz w:val="20"/>
              </w:rPr>
            </w:pPr>
          </w:p>
        </w:tc>
        <w:tc>
          <w:tcPr>
            <w:tcW w:w="5078" w:type="dxa"/>
            <w:shd w:val="clear" w:color="auto" w:fill="auto"/>
          </w:tcPr>
          <w:p w:rsidR="005F0083" w:rsidRPr="002071EC" w:rsidRDefault="005F0083" w:rsidP="0068022D">
            <w:pPr>
              <w:tabs>
                <w:tab w:val="left" w:pos="720"/>
              </w:tabs>
              <w:rPr>
                <w:rFonts w:asciiTheme="minorHAnsi" w:hAnsiTheme="minorHAnsi" w:cs="Arial"/>
                <w:sz w:val="20"/>
              </w:rPr>
            </w:pPr>
            <w:r>
              <w:rPr>
                <w:rFonts w:asciiTheme="minorHAnsi" w:hAnsiTheme="minorHAnsi" w:cs="Arial"/>
                <w:sz w:val="20"/>
              </w:rPr>
              <w:t>Arriv</w:t>
            </w:r>
            <w:r w:rsidR="0068022D">
              <w:rPr>
                <w:rFonts w:asciiTheme="minorHAnsi" w:hAnsiTheme="minorHAnsi" w:cs="Arial"/>
                <w:sz w:val="20"/>
              </w:rPr>
              <w:t>al</w:t>
            </w:r>
            <w:r>
              <w:rPr>
                <w:rFonts w:asciiTheme="minorHAnsi" w:hAnsiTheme="minorHAnsi" w:cs="Arial"/>
                <w:sz w:val="20"/>
              </w:rPr>
              <w:t xml:space="preserve"> in Honiara</w:t>
            </w:r>
            <w:r w:rsidRPr="002071EC">
              <w:rPr>
                <w:rFonts w:asciiTheme="minorHAnsi" w:hAnsiTheme="minorHAnsi" w:cs="Arial"/>
                <w:sz w:val="20"/>
              </w:rPr>
              <w:t xml:space="preserve"> </w:t>
            </w:r>
          </w:p>
        </w:tc>
        <w:tc>
          <w:tcPr>
            <w:tcW w:w="2228" w:type="dxa"/>
            <w:shd w:val="clear" w:color="auto" w:fill="auto"/>
            <w:vAlign w:val="center"/>
          </w:tcPr>
          <w:p w:rsidR="005F0083" w:rsidRPr="00040628" w:rsidRDefault="005F0083" w:rsidP="00216AA5">
            <w:pPr>
              <w:pStyle w:val="Titre"/>
              <w:snapToGrid w:val="0"/>
              <w:rPr>
                <w:rFonts w:asciiTheme="minorHAnsi" w:hAnsiTheme="minorHAnsi" w:cs="Arial"/>
                <w:sz w:val="20"/>
              </w:rPr>
            </w:pPr>
            <w:r w:rsidRPr="00040628">
              <w:rPr>
                <w:rFonts w:asciiTheme="minorHAnsi" w:hAnsiTheme="minorHAnsi" w:cs="Arial"/>
                <w:sz w:val="20"/>
              </w:rPr>
              <w:t>1</w:t>
            </w:r>
            <w:r>
              <w:rPr>
                <w:rFonts w:asciiTheme="minorHAnsi" w:hAnsiTheme="minorHAnsi" w:cs="Arial"/>
                <w:sz w:val="20"/>
              </w:rPr>
              <w:t>3</w:t>
            </w:r>
            <w:r w:rsidRPr="00040628">
              <w:rPr>
                <w:rFonts w:asciiTheme="minorHAnsi" w:hAnsiTheme="minorHAnsi" w:cs="Arial"/>
                <w:sz w:val="20"/>
                <w:vertAlign w:val="superscript"/>
              </w:rPr>
              <w:t>th</w:t>
            </w:r>
            <w:r w:rsidRPr="00040628">
              <w:rPr>
                <w:rFonts w:asciiTheme="minorHAnsi" w:hAnsiTheme="minorHAnsi" w:cs="Arial"/>
                <w:sz w:val="20"/>
              </w:rPr>
              <w:t xml:space="preserve"> J</w:t>
            </w:r>
            <w:r>
              <w:rPr>
                <w:rFonts w:asciiTheme="minorHAnsi" w:hAnsiTheme="minorHAnsi" w:cs="Arial"/>
                <w:sz w:val="20"/>
              </w:rPr>
              <w:t>uly</w:t>
            </w:r>
            <w:r w:rsidRPr="00040628">
              <w:rPr>
                <w:rFonts w:asciiTheme="minorHAnsi" w:hAnsiTheme="minorHAnsi" w:cs="Arial"/>
                <w:sz w:val="20"/>
              </w:rPr>
              <w:t xml:space="preserve"> 2015</w:t>
            </w:r>
          </w:p>
        </w:tc>
      </w:tr>
      <w:tr w:rsidR="005F0083" w:rsidRPr="00EF2818" w:rsidTr="005F0083">
        <w:trPr>
          <w:jc w:val="center"/>
        </w:trPr>
        <w:tc>
          <w:tcPr>
            <w:tcW w:w="535" w:type="dxa"/>
            <w:shd w:val="clear" w:color="auto" w:fill="auto"/>
          </w:tcPr>
          <w:p w:rsidR="005F0083" w:rsidRPr="00EF2818" w:rsidRDefault="005F0083" w:rsidP="0081115C">
            <w:pPr>
              <w:pStyle w:val="Titre"/>
              <w:snapToGrid w:val="0"/>
              <w:jc w:val="both"/>
              <w:rPr>
                <w:rFonts w:asciiTheme="minorHAnsi" w:hAnsiTheme="minorHAnsi" w:cs="Arial"/>
                <w:sz w:val="20"/>
              </w:rPr>
            </w:pPr>
            <w:r w:rsidRPr="00EF2818">
              <w:rPr>
                <w:rFonts w:asciiTheme="minorHAnsi" w:hAnsiTheme="minorHAnsi" w:cs="Arial"/>
                <w:sz w:val="20"/>
              </w:rPr>
              <w:t>1a</w:t>
            </w:r>
          </w:p>
        </w:tc>
        <w:tc>
          <w:tcPr>
            <w:tcW w:w="5078" w:type="dxa"/>
            <w:shd w:val="clear" w:color="auto" w:fill="auto"/>
          </w:tcPr>
          <w:p w:rsidR="005F0083" w:rsidRPr="002071EC" w:rsidRDefault="005F0083" w:rsidP="0081115C">
            <w:pPr>
              <w:tabs>
                <w:tab w:val="left" w:pos="720"/>
              </w:tabs>
              <w:rPr>
                <w:rFonts w:asciiTheme="minorHAnsi" w:hAnsiTheme="minorHAnsi" w:cs="Arial"/>
                <w:sz w:val="20"/>
              </w:rPr>
            </w:pPr>
            <w:r w:rsidRPr="002071EC">
              <w:rPr>
                <w:rFonts w:asciiTheme="minorHAnsi" w:hAnsiTheme="minorHAnsi" w:cs="Arial"/>
                <w:sz w:val="20"/>
              </w:rPr>
              <w:t xml:space="preserve">Briefing meeting at FRC and SIRCS </w:t>
            </w:r>
          </w:p>
        </w:tc>
        <w:tc>
          <w:tcPr>
            <w:tcW w:w="2228" w:type="dxa"/>
            <w:shd w:val="clear" w:color="auto" w:fill="auto"/>
            <w:vAlign w:val="center"/>
          </w:tcPr>
          <w:p w:rsidR="005F0083" w:rsidRPr="00040628" w:rsidRDefault="005F0083" w:rsidP="00216AA5">
            <w:pPr>
              <w:pStyle w:val="Titre"/>
              <w:snapToGrid w:val="0"/>
              <w:rPr>
                <w:rFonts w:asciiTheme="minorHAnsi" w:hAnsiTheme="minorHAnsi" w:cs="Arial"/>
                <w:sz w:val="20"/>
              </w:rPr>
            </w:pPr>
            <w:r w:rsidRPr="00040628">
              <w:rPr>
                <w:rFonts w:asciiTheme="minorHAnsi" w:hAnsiTheme="minorHAnsi" w:cs="Arial"/>
                <w:sz w:val="20"/>
              </w:rPr>
              <w:t>1</w:t>
            </w:r>
            <w:r>
              <w:rPr>
                <w:rFonts w:asciiTheme="minorHAnsi" w:hAnsiTheme="minorHAnsi" w:cs="Arial"/>
                <w:sz w:val="20"/>
              </w:rPr>
              <w:t>4</w:t>
            </w:r>
            <w:r w:rsidRPr="00040628">
              <w:rPr>
                <w:rFonts w:asciiTheme="minorHAnsi" w:hAnsiTheme="minorHAnsi" w:cs="Arial"/>
                <w:sz w:val="20"/>
                <w:vertAlign w:val="superscript"/>
              </w:rPr>
              <w:t>th</w:t>
            </w:r>
            <w:r w:rsidRPr="00040628">
              <w:rPr>
                <w:rFonts w:asciiTheme="minorHAnsi" w:hAnsiTheme="minorHAnsi" w:cs="Arial"/>
                <w:sz w:val="20"/>
              </w:rPr>
              <w:t xml:space="preserve"> J</w:t>
            </w:r>
            <w:r>
              <w:rPr>
                <w:rFonts w:asciiTheme="minorHAnsi" w:hAnsiTheme="minorHAnsi" w:cs="Arial"/>
                <w:sz w:val="20"/>
              </w:rPr>
              <w:t>uly</w:t>
            </w:r>
            <w:r w:rsidRPr="00040628">
              <w:rPr>
                <w:rFonts w:asciiTheme="minorHAnsi" w:hAnsiTheme="minorHAnsi" w:cs="Arial"/>
                <w:sz w:val="20"/>
              </w:rPr>
              <w:t xml:space="preserve"> 2015</w:t>
            </w:r>
          </w:p>
        </w:tc>
      </w:tr>
      <w:tr w:rsidR="005F0083" w:rsidRPr="00EF2818" w:rsidTr="005F0083">
        <w:trPr>
          <w:jc w:val="center"/>
        </w:trPr>
        <w:tc>
          <w:tcPr>
            <w:tcW w:w="535" w:type="dxa"/>
            <w:shd w:val="clear" w:color="auto" w:fill="auto"/>
          </w:tcPr>
          <w:p w:rsidR="005F0083" w:rsidRPr="00EF2818" w:rsidRDefault="005F0083" w:rsidP="0081115C">
            <w:pPr>
              <w:pStyle w:val="Titre"/>
              <w:snapToGrid w:val="0"/>
              <w:jc w:val="both"/>
              <w:rPr>
                <w:rFonts w:asciiTheme="minorHAnsi" w:hAnsiTheme="minorHAnsi" w:cs="Arial"/>
                <w:sz w:val="20"/>
              </w:rPr>
            </w:pPr>
            <w:r w:rsidRPr="00EF2818">
              <w:rPr>
                <w:rFonts w:asciiTheme="minorHAnsi" w:hAnsiTheme="minorHAnsi" w:cs="Arial"/>
                <w:sz w:val="20"/>
              </w:rPr>
              <w:t>1b</w:t>
            </w:r>
          </w:p>
        </w:tc>
        <w:tc>
          <w:tcPr>
            <w:tcW w:w="5078" w:type="dxa"/>
            <w:shd w:val="clear" w:color="auto" w:fill="auto"/>
          </w:tcPr>
          <w:p w:rsidR="005F0083" w:rsidRPr="002071EC" w:rsidRDefault="005F0083" w:rsidP="0081115C">
            <w:pPr>
              <w:tabs>
                <w:tab w:val="left" w:pos="720"/>
              </w:tabs>
              <w:rPr>
                <w:rFonts w:asciiTheme="minorHAnsi" w:hAnsiTheme="minorHAnsi" w:cs="Arial"/>
                <w:sz w:val="20"/>
              </w:rPr>
            </w:pPr>
            <w:r w:rsidRPr="002071EC">
              <w:rPr>
                <w:rFonts w:asciiTheme="minorHAnsi" w:hAnsiTheme="minorHAnsi" w:cs="Arial"/>
                <w:sz w:val="20"/>
              </w:rPr>
              <w:t>Review of documents and preparation of the field work including interview of key stakeholders based in Honiara</w:t>
            </w:r>
          </w:p>
        </w:tc>
        <w:tc>
          <w:tcPr>
            <w:tcW w:w="2228" w:type="dxa"/>
            <w:shd w:val="clear" w:color="auto" w:fill="auto"/>
            <w:vAlign w:val="center"/>
          </w:tcPr>
          <w:p w:rsidR="005F0083" w:rsidRPr="00040628" w:rsidRDefault="005F0083" w:rsidP="005F0083">
            <w:pPr>
              <w:pStyle w:val="Titre"/>
              <w:snapToGrid w:val="0"/>
              <w:rPr>
                <w:rFonts w:asciiTheme="minorHAnsi" w:hAnsiTheme="minorHAnsi" w:cs="Arial"/>
                <w:sz w:val="20"/>
              </w:rPr>
            </w:pPr>
            <w:r w:rsidRPr="00040628">
              <w:rPr>
                <w:rFonts w:asciiTheme="minorHAnsi" w:hAnsiTheme="minorHAnsi" w:cs="Arial"/>
                <w:sz w:val="20"/>
              </w:rPr>
              <w:t>1</w:t>
            </w:r>
            <w:r>
              <w:rPr>
                <w:rFonts w:asciiTheme="minorHAnsi" w:hAnsiTheme="minorHAnsi" w:cs="Arial"/>
                <w:sz w:val="20"/>
              </w:rPr>
              <w:t>5</w:t>
            </w:r>
            <w:r w:rsidRPr="00040628">
              <w:rPr>
                <w:rFonts w:asciiTheme="minorHAnsi" w:hAnsiTheme="minorHAnsi" w:cs="Arial"/>
                <w:sz w:val="20"/>
                <w:vertAlign w:val="superscript"/>
              </w:rPr>
              <w:t>th</w:t>
            </w:r>
            <w:r>
              <w:rPr>
                <w:rFonts w:asciiTheme="minorHAnsi" w:hAnsiTheme="minorHAnsi" w:cs="Arial"/>
                <w:sz w:val="20"/>
              </w:rPr>
              <w:t xml:space="preserve"> </w:t>
            </w:r>
            <w:r w:rsidRPr="00040628">
              <w:rPr>
                <w:rFonts w:asciiTheme="minorHAnsi" w:hAnsiTheme="minorHAnsi" w:cs="Arial"/>
                <w:sz w:val="20"/>
              </w:rPr>
              <w:t>-</w:t>
            </w:r>
            <w:r w:rsidR="002531F1">
              <w:rPr>
                <w:rFonts w:asciiTheme="minorHAnsi" w:hAnsiTheme="minorHAnsi" w:cs="Arial"/>
                <w:sz w:val="20"/>
              </w:rPr>
              <w:t xml:space="preserve"> </w:t>
            </w:r>
            <w:r w:rsidRPr="00040628">
              <w:rPr>
                <w:rFonts w:asciiTheme="minorHAnsi" w:hAnsiTheme="minorHAnsi" w:cs="Arial"/>
                <w:sz w:val="20"/>
              </w:rPr>
              <w:t>1</w:t>
            </w:r>
            <w:r>
              <w:rPr>
                <w:rFonts w:asciiTheme="minorHAnsi" w:hAnsiTheme="minorHAnsi" w:cs="Arial"/>
                <w:sz w:val="20"/>
              </w:rPr>
              <w:t>7</w:t>
            </w:r>
            <w:r w:rsidRPr="00040628">
              <w:rPr>
                <w:rFonts w:asciiTheme="minorHAnsi" w:hAnsiTheme="minorHAnsi" w:cs="Arial"/>
                <w:sz w:val="20"/>
                <w:vertAlign w:val="superscript"/>
              </w:rPr>
              <w:t>th</w:t>
            </w:r>
            <w:r w:rsidRPr="00040628">
              <w:rPr>
                <w:rFonts w:asciiTheme="minorHAnsi" w:hAnsiTheme="minorHAnsi" w:cs="Arial"/>
                <w:sz w:val="20"/>
              </w:rPr>
              <w:t xml:space="preserve"> J</w:t>
            </w:r>
            <w:r>
              <w:rPr>
                <w:rFonts w:asciiTheme="minorHAnsi" w:hAnsiTheme="minorHAnsi" w:cs="Arial"/>
                <w:sz w:val="20"/>
              </w:rPr>
              <w:t>uly</w:t>
            </w:r>
            <w:r w:rsidRPr="00040628">
              <w:rPr>
                <w:rFonts w:asciiTheme="minorHAnsi" w:hAnsiTheme="minorHAnsi" w:cs="Arial"/>
                <w:sz w:val="20"/>
              </w:rPr>
              <w:t xml:space="preserve"> 2015</w:t>
            </w:r>
          </w:p>
        </w:tc>
      </w:tr>
      <w:tr w:rsidR="005F0083" w:rsidRPr="00EF2818" w:rsidTr="005F0083">
        <w:trPr>
          <w:jc w:val="center"/>
        </w:trPr>
        <w:tc>
          <w:tcPr>
            <w:tcW w:w="535" w:type="dxa"/>
            <w:shd w:val="clear" w:color="auto" w:fill="auto"/>
          </w:tcPr>
          <w:p w:rsidR="005F0083" w:rsidRPr="00EF2818" w:rsidRDefault="005F0083" w:rsidP="0081115C">
            <w:pPr>
              <w:pStyle w:val="Titre"/>
              <w:snapToGrid w:val="0"/>
              <w:jc w:val="both"/>
              <w:rPr>
                <w:rFonts w:asciiTheme="minorHAnsi" w:hAnsiTheme="minorHAnsi" w:cs="Arial"/>
                <w:sz w:val="20"/>
              </w:rPr>
            </w:pPr>
            <w:r w:rsidRPr="00EF2818">
              <w:rPr>
                <w:rFonts w:asciiTheme="minorHAnsi" w:hAnsiTheme="minorHAnsi" w:cs="Arial"/>
                <w:sz w:val="20"/>
              </w:rPr>
              <w:t>2</w:t>
            </w:r>
          </w:p>
        </w:tc>
        <w:tc>
          <w:tcPr>
            <w:tcW w:w="5078" w:type="dxa"/>
            <w:shd w:val="clear" w:color="auto" w:fill="auto"/>
          </w:tcPr>
          <w:p w:rsidR="005F0083" w:rsidRPr="002071EC" w:rsidRDefault="005F0083" w:rsidP="005F0083">
            <w:pPr>
              <w:tabs>
                <w:tab w:val="left" w:pos="720"/>
              </w:tabs>
              <w:rPr>
                <w:rFonts w:asciiTheme="minorHAnsi" w:hAnsiTheme="minorHAnsi" w:cs="Arial"/>
                <w:sz w:val="20"/>
              </w:rPr>
            </w:pPr>
            <w:r>
              <w:rPr>
                <w:rFonts w:asciiTheme="minorHAnsi" w:hAnsiTheme="minorHAnsi" w:cs="Arial"/>
                <w:sz w:val="20"/>
              </w:rPr>
              <w:t>Preliminary visit to communities</w:t>
            </w:r>
          </w:p>
        </w:tc>
        <w:tc>
          <w:tcPr>
            <w:tcW w:w="2228" w:type="dxa"/>
            <w:shd w:val="clear" w:color="auto" w:fill="auto"/>
            <w:vAlign w:val="center"/>
          </w:tcPr>
          <w:p w:rsidR="005F0083" w:rsidRPr="00040628" w:rsidRDefault="005F0083" w:rsidP="00C057CB">
            <w:pPr>
              <w:pStyle w:val="Titre"/>
              <w:snapToGrid w:val="0"/>
              <w:rPr>
                <w:rFonts w:asciiTheme="minorHAnsi" w:hAnsiTheme="minorHAnsi" w:cs="Arial"/>
                <w:sz w:val="20"/>
              </w:rPr>
            </w:pPr>
            <w:r>
              <w:rPr>
                <w:rFonts w:asciiTheme="minorHAnsi" w:hAnsiTheme="minorHAnsi" w:cs="Arial"/>
                <w:sz w:val="20"/>
              </w:rPr>
              <w:t>2</w:t>
            </w:r>
            <w:r w:rsidR="00C057CB">
              <w:rPr>
                <w:rFonts w:asciiTheme="minorHAnsi" w:hAnsiTheme="minorHAnsi" w:cs="Arial"/>
                <w:sz w:val="20"/>
              </w:rPr>
              <w:t>0</w:t>
            </w:r>
            <w:r w:rsidR="00C057CB" w:rsidRPr="00C057CB">
              <w:rPr>
                <w:rFonts w:asciiTheme="minorHAnsi" w:hAnsiTheme="minorHAnsi" w:cs="Arial"/>
                <w:sz w:val="20"/>
                <w:vertAlign w:val="superscript"/>
              </w:rPr>
              <w:t>th</w:t>
            </w:r>
            <w:r>
              <w:rPr>
                <w:rFonts w:asciiTheme="minorHAnsi" w:hAnsiTheme="minorHAnsi" w:cs="Arial"/>
                <w:sz w:val="20"/>
              </w:rPr>
              <w:t xml:space="preserve"> – 2</w:t>
            </w:r>
            <w:r w:rsidR="00C057CB">
              <w:rPr>
                <w:rFonts w:asciiTheme="minorHAnsi" w:hAnsiTheme="minorHAnsi" w:cs="Arial"/>
                <w:sz w:val="20"/>
              </w:rPr>
              <w:t>4</w:t>
            </w:r>
            <w:r w:rsidR="00C057CB" w:rsidRPr="00C057CB">
              <w:rPr>
                <w:rFonts w:asciiTheme="minorHAnsi" w:hAnsiTheme="minorHAnsi" w:cs="Arial"/>
                <w:sz w:val="20"/>
                <w:vertAlign w:val="superscript"/>
              </w:rPr>
              <w:t>th</w:t>
            </w:r>
            <w:r w:rsidR="00C057CB">
              <w:rPr>
                <w:rFonts w:asciiTheme="minorHAnsi" w:hAnsiTheme="minorHAnsi" w:cs="Arial"/>
                <w:sz w:val="20"/>
              </w:rPr>
              <w:t xml:space="preserve"> </w:t>
            </w:r>
            <w:r>
              <w:rPr>
                <w:rFonts w:asciiTheme="minorHAnsi" w:hAnsiTheme="minorHAnsi" w:cs="Arial"/>
                <w:sz w:val="20"/>
              </w:rPr>
              <w:t>J</w:t>
            </w:r>
            <w:r w:rsidR="00C057CB">
              <w:rPr>
                <w:rFonts w:asciiTheme="minorHAnsi" w:hAnsiTheme="minorHAnsi" w:cs="Arial"/>
                <w:sz w:val="20"/>
              </w:rPr>
              <w:t>uly</w:t>
            </w:r>
            <w:r>
              <w:rPr>
                <w:rFonts w:asciiTheme="minorHAnsi" w:hAnsiTheme="minorHAnsi" w:cs="Arial"/>
                <w:sz w:val="20"/>
              </w:rPr>
              <w:t xml:space="preserve"> 2015</w:t>
            </w:r>
          </w:p>
        </w:tc>
      </w:tr>
      <w:tr w:rsidR="005F0083" w:rsidRPr="00EF2818" w:rsidTr="005F0083">
        <w:trPr>
          <w:jc w:val="center"/>
        </w:trPr>
        <w:tc>
          <w:tcPr>
            <w:tcW w:w="535" w:type="dxa"/>
            <w:shd w:val="clear" w:color="auto" w:fill="auto"/>
          </w:tcPr>
          <w:p w:rsidR="005F0083" w:rsidRPr="00EF2818" w:rsidRDefault="005F0083" w:rsidP="0081115C">
            <w:pPr>
              <w:pStyle w:val="Titre"/>
              <w:snapToGrid w:val="0"/>
              <w:jc w:val="both"/>
              <w:rPr>
                <w:rFonts w:asciiTheme="minorHAnsi" w:hAnsiTheme="minorHAnsi" w:cs="Arial"/>
                <w:sz w:val="20"/>
              </w:rPr>
            </w:pPr>
            <w:r>
              <w:rPr>
                <w:rFonts w:asciiTheme="minorHAnsi" w:hAnsiTheme="minorHAnsi" w:cs="Arial"/>
                <w:sz w:val="20"/>
              </w:rPr>
              <w:t>3</w:t>
            </w:r>
          </w:p>
        </w:tc>
        <w:tc>
          <w:tcPr>
            <w:tcW w:w="5078" w:type="dxa"/>
            <w:shd w:val="clear" w:color="auto" w:fill="auto"/>
          </w:tcPr>
          <w:p w:rsidR="005F0083" w:rsidRPr="002071EC" w:rsidRDefault="00C057CB" w:rsidP="0081115C">
            <w:pPr>
              <w:tabs>
                <w:tab w:val="left" w:pos="720"/>
              </w:tabs>
              <w:rPr>
                <w:rFonts w:asciiTheme="minorHAnsi" w:hAnsiTheme="minorHAnsi" w:cs="Arial"/>
                <w:sz w:val="20"/>
              </w:rPr>
            </w:pPr>
            <w:r>
              <w:rPr>
                <w:rFonts w:asciiTheme="minorHAnsi" w:hAnsiTheme="minorHAnsi" w:cs="Arial"/>
                <w:sz w:val="20"/>
                <w:szCs w:val="22"/>
              </w:rPr>
              <w:t>Implementation visit to communities</w:t>
            </w:r>
          </w:p>
        </w:tc>
        <w:tc>
          <w:tcPr>
            <w:tcW w:w="2228" w:type="dxa"/>
            <w:shd w:val="clear" w:color="auto" w:fill="auto"/>
            <w:vAlign w:val="center"/>
          </w:tcPr>
          <w:p w:rsidR="005F0083" w:rsidRPr="00040628" w:rsidRDefault="005F0083" w:rsidP="00C057CB">
            <w:pPr>
              <w:pStyle w:val="Titre"/>
              <w:snapToGrid w:val="0"/>
              <w:rPr>
                <w:rFonts w:asciiTheme="minorHAnsi" w:hAnsiTheme="minorHAnsi" w:cs="Arial"/>
                <w:sz w:val="20"/>
              </w:rPr>
            </w:pPr>
            <w:r>
              <w:rPr>
                <w:rFonts w:asciiTheme="minorHAnsi" w:hAnsiTheme="minorHAnsi" w:cs="Arial"/>
                <w:sz w:val="20"/>
              </w:rPr>
              <w:t>2</w:t>
            </w:r>
            <w:r w:rsidR="00C057CB">
              <w:rPr>
                <w:rFonts w:asciiTheme="minorHAnsi" w:hAnsiTheme="minorHAnsi" w:cs="Arial"/>
                <w:sz w:val="20"/>
              </w:rPr>
              <w:t>7</w:t>
            </w:r>
            <w:r w:rsidRPr="00040628">
              <w:rPr>
                <w:rFonts w:asciiTheme="minorHAnsi" w:hAnsiTheme="minorHAnsi" w:cs="Arial"/>
                <w:sz w:val="20"/>
                <w:vertAlign w:val="superscript"/>
              </w:rPr>
              <w:t>th</w:t>
            </w:r>
            <w:r>
              <w:rPr>
                <w:rFonts w:asciiTheme="minorHAnsi" w:hAnsiTheme="minorHAnsi" w:cs="Arial"/>
                <w:sz w:val="20"/>
              </w:rPr>
              <w:t xml:space="preserve"> </w:t>
            </w:r>
            <w:r w:rsidR="00C057CB">
              <w:rPr>
                <w:rFonts w:asciiTheme="minorHAnsi" w:hAnsiTheme="minorHAnsi" w:cs="Arial"/>
                <w:sz w:val="20"/>
              </w:rPr>
              <w:t>July</w:t>
            </w:r>
            <w:r>
              <w:rPr>
                <w:rFonts w:asciiTheme="minorHAnsi" w:hAnsiTheme="minorHAnsi" w:cs="Arial"/>
                <w:sz w:val="20"/>
              </w:rPr>
              <w:t xml:space="preserve">– </w:t>
            </w:r>
            <w:r w:rsidR="00C057CB">
              <w:rPr>
                <w:rFonts w:asciiTheme="minorHAnsi" w:hAnsiTheme="minorHAnsi" w:cs="Arial"/>
                <w:sz w:val="20"/>
              </w:rPr>
              <w:t>14</w:t>
            </w:r>
            <w:r w:rsidR="00C057CB" w:rsidRPr="00C057CB">
              <w:rPr>
                <w:rFonts w:asciiTheme="minorHAnsi" w:hAnsiTheme="minorHAnsi" w:cs="Arial"/>
                <w:sz w:val="20"/>
                <w:vertAlign w:val="superscript"/>
              </w:rPr>
              <w:t>th</w:t>
            </w:r>
            <w:r w:rsidR="00C057CB">
              <w:rPr>
                <w:rFonts w:asciiTheme="minorHAnsi" w:hAnsiTheme="minorHAnsi" w:cs="Arial"/>
                <w:sz w:val="20"/>
              </w:rPr>
              <w:t xml:space="preserve"> August</w:t>
            </w:r>
            <w:r>
              <w:rPr>
                <w:rFonts w:asciiTheme="minorHAnsi" w:hAnsiTheme="minorHAnsi" w:cs="Arial"/>
                <w:sz w:val="20"/>
              </w:rPr>
              <w:t xml:space="preserve"> 2015</w:t>
            </w:r>
          </w:p>
        </w:tc>
      </w:tr>
      <w:tr w:rsidR="00C057CB" w:rsidRPr="00EF2818" w:rsidTr="00503314">
        <w:trPr>
          <w:jc w:val="center"/>
        </w:trPr>
        <w:tc>
          <w:tcPr>
            <w:tcW w:w="535" w:type="dxa"/>
            <w:shd w:val="clear" w:color="auto" w:fill="auto"/>
          </w:tcPr>
          <w:p w:rsidR="00C057CB" w:rsidRPr="00EF2818" w:rsidRDefault="00C057CB" w:rsidP="00503314">
            <w:pPr>
              <w:pStyle w:val="Titre"/>
              <w:snapToGrid w:val="0"/>
              <w:jc w:val="both"/>
              <w:rPr>
                <w:rFonts w:asciiTheme="minorHAnsi" w:hAnsiTheme="minorHAnsi" w:cs="Arial"/>
                <w:sz w:val="20"/>
              </w:rPr>
            </w:pPr>
            <w:r>
              <w:rPr>
                <w:rFonts w:asciiTheme="minorHAnsi" w:hAnsiTheme="minorHAnsi" w:cs="Arial"/>
                <w:sz w:val="20"/>
              </w:rPr>
              <w:t>4</w:t>
            </w:r>
          </w:p>
        </w:tc>
        <w:tc>
          <w:tcPr>
            <w:tcW w:w="5078" w:type="dxa"/>
            <w:shd w:val="clear" w:color="auto" w:fill="auto"/>
          </w:tcPr>
          <w:p w:rsidR="00C057CB" w:rsidRPr="002071EC" w:rsidRDefault="00C057CB" w:rsidP="00C057CB">
            <w:pPr>
              <w:tabs>
                <w:tab w:val="left" w:pos="720"/>
              </w:tabs>
              <w:rPr>
                <w:rFonts w:asciiTheme="minorHAnsi" w:hAnsiTheme="minorHAnsi" w:cs="Arial"/>
                <w:sz w:val="20"/>
              </w:rPr>
            </w:pPr>
            <w:r>
              <w:rPr>
                <w:rFonts w:asciiTheme="minorHAnsi" w:hAnsiTheme="minorHAnsi" w:cs="Arial"/>
                <w:sz w:val="20"/>
              </w:rPr>
              <w:t>Debriefing</w:t>
            </w:r>
          </w:p>
        </w:tc>
        <w:tc>
          <w:tcPr>
            <w:tcW w:w="2228" w:type="dxa"/>
            <w:shd w:val="clear" w:color="auto" w:fill="auto"/>
            <w:vAlign w:val="center"/>
          </w:tcPr>
          <w:p w:rsidR="00C057CB" w:rsidRPr="00EF2818" w:rsidRDefault="00C057CB" w:rsidP="00C057CB">
            <w:pPr>
              <w:pStyle w:val="Titre"/>
              <w:snapToGrid w:val="0"/>
              <w:rPr>
                <w:rFonts w:asciiTheme="minorHAnsi" w:hAnsiTheme="minorHAnsi" w:cs="Arial"/>
                <w:sz w:val="20"/>
              </w:rPr>
            </w:pPr>
            <w:r>
              <w:rPr>
                <w:rFonts w:asciiTheme="minorHAnsi" w:hAnsiTheme="minorHAnsi" w:cs="Arial"/>
                <w:sz w:val="20"/>
              </w:rPr>
              <w:t>17</w:t>
            </w:r>
            <w:r w:rsidRPr="00C057CB">
              <w:rPr>
                <w:rFonts w:asciiTheme="minorHAnsi" w:hAnsiTheme="minorHAnsi" w:cs="Arial"/>
                <w:sz w:val="20"/>
                <w:vertAlign w:val="superscript"/>
              </w:rPr>
              <w:t>th</w:t>
            </w:r>
            <w:r>
              <w:rPr>
                <w:rFonts w:asciiTheme="minorHAnsi" w:hAnsiTheme="minorHAnsi" w:cs="Arial"/>
                <w:sz w:val="20"/>
              </w:rPr>
              <w:t xml:space="preserve"> August 2015</w:t>
            </w:r>
          </w:p>
        </w:tc>
      </w:tr>
      <w:tr w:rsidR="005F0083" w:rsidRPr="00EF2818" w:rsidTr="005F0083">
        <w:trPr>
          <w:jc w:val="center"/>
        </w:trPr>
        <w:tc>
          <w:tcPr>
            <w:tcW w:w="535" w:type="dxa"/>
            <w:shd w:val="clear" w:color="auto" w:fill="auto"/>
          </w:tcPr>
          <w:p w:rsidR="005F0083" w:rsidRPr="00EF2818" w:rsidRDefault="008D61F8" w:rsidP="0081115C">
            <w:pPr>
              <w:pStyle w:val="Titre"/>
              <w:snapToGrid w:val="0"/>
              <w:jc w:val="both"/>
              <w:rPr>
                <w:rFonts w:asciiTheme="minorHAnsi" w:hAnsiTheme="minorHAnsi" w:cs="Arial"/>
                <w:sz w:val="20"/>
              </w:rPr>
            </w:pPr>
            <w:r>
              <w:rPr>
                <w:rFonts w:asciiTheme="minorHAnsi" w:hAnsiTheme="minorHAnsi" w:cs="Arial"/>
                <w:sz w:val="20"/>
              </w:rPr>
              <w:t>5a</w:t>
            </w:r>
          </w:p>
        </w:tc>
        <w:tc>
          <w:tcPr>
            <w:tcW w:w="5078" w:type="dxa"/>
            <w:shd w:val="clear" w:color="auto" w:fill="auto"/>
          </w:tcPr>
          <w:p w:rsidR="005F0083" w:rsidRPr="002071EC" w:rsidRDefault="005F0083" w:rsidP="0081115C">
            <w:pPr>
              <w:tabs>
                <w:tab w:val="left" w:pos="720"/>
              </w:tabs>
              <w:rPr>
                <w:rFonts w:asciiTheme="minorHAnsi" w:hAnsiTheme="minorHAnsi" w:cs="Arial"/>
                <w:sz w:val="20"/>
              </w:rPr>
            </w:pPr>
            <w:r w:rsidRPr="002071EC">
              <w:rPr>
                <w:rFonts w:asciiTheme="minorHAnsi" w:hAnsiTheme="minorHAnsi" w:cs="Arial"/>
                <w:sz w:val="20"/>
              </w:rPr>
              <w:t>Preparation and presentation of the draft report</w:t>
            </w:r>
          </w:p>
        </w:tc>
        <w:tc>
          <w:tcPr>
            <w:tcW w:w="2228" w:type="dxa"/>
            <w:shd w:val="clear" w:color="auto" w:fill="auto"/>
            <w:vAlign w:val="center"/>
          </w:tcPr>
          <w:p w:rsidR="005F0083" w:rsidRPr="00EF2818" w:rsidRDefault="00C057CB" w:rsidP="00C057CB">
            <w:pPr>
              <w:pStyle w:val="Titre"/>
              <w:snapToGrid w:val="0"/>
              <w:rPr>
                <w:rFonts w:asciiTheme="minorHAnsi" w:hAnsiTheme="minorHAnsi" w:cs="Arial"/>
                <w:sz w:val="20"/>
              </w:rPr>
            </w:pPr>
            <w:r>
              <w:rPr>
                <w:rFonts w:asciiTheme="minorHAnsi" w:hAnsiTheme="minorHAnsi" w:cs="Arial"/>
                <w:sz w:val="20"/>
              </w:rPr>
              <w:t>18</w:t>
            </w:r>
            <w:r w:rsidRPr="00C057CB">
              <w:rPr>
                <w:rFonts w:asciiTheme="minorHAnsi" w:hAnsiTheme="minorHAnsi" w:cs="Arial"/>
                <w:sz w:val="20"/>
                <w:vertAlign w:val="superscript"/>
              </w:rPr>
              <w:t>th</w:t>
            </w:r>
            <w:r>
              <w:rPr>
                <w:rFonts w:asciiTheme="minorHAnsi" w:hAnsiTheme="minorHAnsi" w:cs="Arial"/>
                <w:sz w:val="20"/>
              </w:rPr>
              <w:t xml:space="preserve"> – 21</w:t>
            </w:r>
            <w:r w:rsidRPr="00C057CB">
              <w:rPr>
                <w:rFonts w:asciiTheme="minorHAnsi" w:hAnsiTheme="minorHAnsi" w:cs="Arial"/>
                <w:sz w:val="20"/>
                <w:vertAlign w:val="superscript"/>
              </w:rPr>
              <w:t>st</w:t>
            </w:r>
            <w:r>
              <w:rPr>
                <w:rFonts w:asciiTheme="minorHAnsi" w:hAnsiTheme="minorHAnsi" w:cs="Arial"/>
                <w:sz w:val="20"/>
              </w:rPr>
              <w:t xml:space="preserve"> August</w:t>
            </w:r>
            <w:r w:rsidR="005F0083">
              <w:rPr>
                <w:rFonts w:asciiTheme="minorHAnsi" w:hAnsiTheme="minorHAnsi" w:cs="Arial"/>
                <w:sz w:val="20"/>
              </w:rPr>
              <w:t xml:space="preserve"> 2015</w:t>
            </w:r>
          </w:p>
        </w:tc>
      </w:tr>
      <w:tr w:rsidR="005F0083" w:rsidRPr="00EF2818" w:rsidTr="005F0083">
        <w:trPr>
          <w:jc w:val="center"/>
        </w:trPr>
        <w:tc>
          <w:tcPr>
            <w:tcW w:w="535" w:type="dxa"/>
            <w:shd w:val="clear" w:color="auto" w:fill="auto"/>
          </w:tcPr>
          <w:p w:rsidR="005F0083" w:rsidRPr="00EF2818" w:rsidRDefault="008D61F8" w:rsidP="0081115C">
            <w:pPr>
              <w:pStyle w:val="Titre"/>
              <w:snapToGrid w:val="0"/>
              <w:jc w:val="both"/>
              <w:rPr>
                <w:rFonts w:asciiTheme="minorHAnsi" w:hAnsiTheme="minorHAnsi" w:cs="Arial"/>
                <w:sz w:val="20"/>
              </w:rPr>
            </w:pPr>
            <w:r>
              <w:rPr>
                <w:rFonts w:asciiTheme="minorHAnsi" w:hAnsiTheme="minorHAnsi" w:cs="Arial"/>
                <w:sz w:val="20"/>
              </w:rPr>
              <w:t>5b</w:t>
            </w:r>
          </w:p>
        </w:tc>
        <w:tc>
          <w:tcPr>
            <w:tcW w:w="5078" w:type="dxa"/>
            <w:shd w:val="clear" w:color="auto" w:fill="auto"/>
          </w:tcPr>
          <w:p w:rsidR="005F0083" w:rsidRPr="002071EC" w:rsidRDefault="005F0083" w:rsidP="0081115C">
            <w:pPr>
              <w:tabs>
                <w:tab w:val="left" w:pos="720"/>
              </w:tabs>
              <w:rPr>
                <w:rFonts w:asciiTheme="minorHAnsi" w:hAnsiTheme="minorHAnsi" w:cs="Arial"/>
                <w:sz w:val="20"/>
              </w:rPr>
            </w:pPr>
            <w:r w:rsidRPr="002071EC">
              <w:rPr>
                <w:rFonts w:asciiTheme="minorHAnsi" w:hAnsiTheme="minorHAnsi" w:cs="Arial"/>
                <w:sz w:val="20"/>
              </w:rPr>
              <w:t>Integration of FRC and SIRCS comments/feedback on the report’s content and release of the final report</w:t>
            </w:r>
          </w:p>
        </w:tc>
        <w:tc>
          <w:tcPr>
            <w:tcW w:w="2228" w:type="dxa"/>
            <w:shd w:val="clear" w:color="auto" w:fill="auto"/>
            <w:vAlign w:val="center"/>
          </w:tcPr>
          <w:p w:rsidR="005F0083" w:rsidRPr="00EF2818" w:rsidRDefault="002531F1" w:rsidP="00C057CB">
            <w:pPr>
              <w:pStyle w:val="Titre"/>
              <w:snapToGrid w:val="0"/>
              <w:rPr>
                <w:rFonts w:asciiTheme="minorHAnsi" w:hAnsiTheme="minorHAnsi" w:cs="Arial"/>
                <w:sz w:val="20"/>
              </w:rPr>
            </w:pPr>
            <w:r>
              <w:rPr>
                <w:rFonts w:asciiTheme="minorHAnsi" w:hAnsiTheme="minorHAnsi" w:cs="Arial"/>
                <w:sz w:val="20"/>
              </w:rPr>
              <w:t>6</w:t>
            </w:r>
            <w:r w:rsidR="00C057CB" w:rsidRPr="00C057CB">
              <w:rPr>
                <w:rFonts w:asciiTheme="minorHAnsi" w:hAnsiTheme="minorHAnsi" w:cs="Arial"/>
                <w:sz w:val="20"/>
                <w:vertAlign w:val="superscript"/>
              </w:rPr>
              <w:t>th</w:t>
            </w:r>
            <w:r w:rsidR="00C057CB">
              <w:rPr>
                <w:rFonts w:asciiTheme="minorHAnsi" w:hAnsiTheme="minorHAnsi" w:cs="Arial"/>
                <w:sz w:val="20"/>
              </w:rPr>
              <w:t xml:space="preserve"> September</w:t>
            </w:r>
            <w:r w:rsidR="005F0083" w:rsidRPr="00EF2818">
              <w:rPr>
                <w:rFonts w:asciiTheme="minorHAnsi" w:hAnsiTheme="minorHAnsi" w:cs="Arial"/>
                <w:sz w:val="20"/>
              </w:rPr>
              <w:t xml:space="preserve"> 2015</w:t>
            </w:r>
          </w:p>
        </w:tc>
      </w:tr>
    </w:tbl>
    <w:p w:rsidR="00367A53" w:rsidRPr="00367A53" w:rsidRDefault="00CE1412" w:rsidP="00D76F85">
      <w:pPr>
        <w:pStyle w:val="Paragraphedeliste"/>
        <w:numPr>
          <w:ilvl w:val="0"/>
          <w:numId w:val="30"/>
        </w:numPr>
        <w:spacing w:before="120" w:after="0" w:line="240" w:lineRule="auto"/>
        <w:jc w:val="both"/>
        <w:rPr>
          <w:rFonts w:asciiTheme="minorHAnsi" w:hAnsiTheme="minorHAnsi"/>
          <w:sz w:val="24"/>
        </w:rPr>
      </w:pPr>
      <w:r w:rsidRPr="00367A53">
        <w:rPr>
          <w:rFonts w:asciiTheme="minorHAnsi" w:hAnsiTheme="minorHAnsi"/>
          <w:b/>
          <w:sz w:val="24"/>
        </w:rPr>
        <w:t xml:space="preserve">Total </w:t>
      </w:r>
      <w:r w:rsidR="00367A53" w:rsidRPr="00367A53">
        <w:rPr>
          <w:rFonts w:asciiTheme="minorHAnsi" w:hAnsiTheme="minorHAnsi"/>
          <w:b/>
          <w:sz w:val="24"/>
        </w:rPr>
        <w:t>length of consultancy</w:t>
      </w:r>
      <w:r w:rsidRPr="00367A53">
        <w:rPr>
          <w:rFonts w:asciiTheme="minorHAnsi" w:hAnsiTheme="minorHAnsi"/>
          <w:b/>
          <w:sz w:val="24"/>
        </w:rPr>
        <w:t xml:space="preserve">: </w:t>
      </w:r>
      <w:r w:rsidR="00471355">
        <w:rPr>
          <w:rFonts w:asciiTheme="minorHAnsi" w:hAnsiTheme="minorHAnsi"/>
          <w:b/>
          <w:sz w:val="24"/>
        </w:rPr>
        <w:t xml:space="preserve">not exceeding </w:t>
      </w:r>
      <w:r w:rsidR="00367A53" w:rsidRPr="00367A53">
        <w:rPr>
          <w:rFonts w:asciiTheme="minorHAnsi" w:hAnsiTheme="minorHAnsi"/>
          <w:b/>
          <w:sz w:val="24"/>
        </w:rPr>
        <w:t>6 weeks</w:t>
      </w:r>
    </w:p>
    <w:p w:rsidR="002071EC" w:rsidRPr="00367A53" w:rsidRDefault="002071EC" w:rsidP="00367A53">
      <w:pPr>
        <w:pStyle w:val="Paragraphedeliste"/>
        <w:spacing w:before="120" w:after="0" w:line="240" w:lineRule="auto"/>
        <w:jc w:val="both"/>
        <w:rPr>
          <w:rFonts w:asciiTheme="minorHAnsi" w:hAnsiTheme="minorHAnsi"/>
          <w:sz w:val="24"/>
        </w:rPr>
      </w:pPr>
      <w:r w:rsidRPr="00367A53">
        <w:rPr>
          <w:rFonts w:asciiTheme="minorHAnsi" w:hAnsiTheme="minorHAnsi"/>
          <w:sz w:val="24"/>
        </w:rPr>
        <w:t>N.B: The planning is given as a rough guide. It can be reexamined</w:t>
      </w:r>
      <w:r w:rsidR="0097700C">
        <w:rPr>
          <w:rFonts w:asciiTheme="minorHAnsi" w:hAnsiTheme="minorHAnsi"/>
          <w:sz w:val="24"/>
        </w:rPr>
        <w:t xml:space="preserve"> depending on the circumstances and the methodology. </w:t>
      </w:r>
    </w:p>
    <w:p w:rsidR="002071EC" w:rsidRDefault="002071EC" w:rsidP="003E1009">
      <w:pPr>
        <w:spacing w:after="0" w:line="240" w:lineRule="auto"/>
        <w:ind w:left="720" w:firstLine="720"/>
        <w:jc w:val="both"/>
        <w:rPr>
          <w:rFonts w:cs="Calibri"/>
          <w:sz w:val="24"/>
          <w:szCs w:val="24"/>
        </w:rPr>
      </w:pPr>
    </w:p>
    <w:p w:rsidR="00CA1049" w:rsidRDefault="00CA1049" w:rsidP="00CA1049">
      <w:pPr>
        <w:pStyle w:val="Titre3"/>
        <w:numPr>
          <w:ilvl w:val="0"/>
          <w:numId w:val="28"/>
        </w:numPr>
        <w:tabs>
          <w:tab w:val="left" w:pos="270"/>
        </w:tabs>
        <w:spacing w:before="0"/>
        <w:ind w:left="0" w:firstLine="0"/>
        <w:rPr>
          <w:rFonts w:asciiTheme="minorHAnsi" w:hAnsiTheme="minorHAnsi"/>
          <w:sz w:val="24"/>
          <w:szCs w:val="24"/>
        </w:rPr>
      </w:pPr>
      <w:r>
        <w:rPr>
          <w:rFonts w:asciiTheme="minorHAnsi" w:hAnsiTheme="minorHAnsi"/>
          <w:sz w:val="24"/>
          <w:szCs w:val="24"/>
        </w:rPr>
        <w:t>Organization of the mission</w:t>
      </w:r>
      <w:r w:rsidR="00A71F38">
        <w:rPr>
          <w:rFonts w:asciiTheme="minorHAnsi" w:hAnsiTheme="minorHAnsi"/>
          <w:sz w:val="24"/>
          <w:szCs w:val="24"/>
        </w:rPr>
        <w:t xml:space="preserve"> (logistic, human resources)</w:t>
      </w:r>
    </w:p>
    <w:p w:rsidR="008D61F8" w:rsidRPr="006118C8" w:rsidRDefault="008D61F8" w:rsidP="006118C8">
      <w:pPr>
        <w:spacing w:after="120" w:line="240" w:lineRule="auto"/>
        <w:rPr>
          <w:rFonts w:asciiTheme="minorHAnsi" w:hAnsiTheme="minorHAnsi"/>
          <w:sz w:val="24"/>
        </w:rPr>
      </w:pPr>
    </w:p>
    <w:p w:rsidR="00CA1049" w:rsidRDefault="00CA1049" w:rsidP="00CA1049">
      <w:pPr>
        <w:rPr>
          <w:lang w:bidi="ar-SA"/>
        </w:rPr>
      </w:pPr>
      <w:r>
        <w:rPr>
          <w:lang w:bidi="ar-SA"/>
        </w:rPr>
        <w:t>The SCP3 delegate will be the focal point for the consultant during the entire mission.</w:t>
      </w:r>
    </w:p>
    <w:p w:rsidR="00CA1049" w:rsidRDefault="00CA1049" w:rsidP="00CA1049">
      <w:pPr>
        <w:rPr>
          <w:lang w:bidi="ar-SA"/>
        </w:rPr>
      </w:pPr>
      <w:r>
        <w:rPr>
          <w:lang w:bidi="ar-SA"/>
        </w:rPr>
        <w:t xml:space="preserve">If possible, a skype meeting will be </w:t>
      </w:r>
      <w:r w:rsidR="00646FAB">
        <w:rPr>
          <w:lang w:bidi="ar-SA"/>
        </w:rPr>
        <w:t xml:space="preserve">made </w:t>
      </w:r>
      <w:r>
        <w:rPr>
          <w:lang w:bidi="ar-SA"/>
        </w:rPr>
        <w:t xml:space="preserve">with the two regional coordinators (DRR and WASH) based in Asia at the beginning of the mission for a briefing and at the end for a debriefing. </w:t>
      </w:r>
    </w:p>
    <w:p w:rsidR="00CA1049" w:rsidRDefault="00A71F38" w:rsidP="00CA1049">
      <w:pPr>
        <w:rPr>
          <w:lang w:bidi="ar-SA"/>
        </w:rPr>
      </w:pPr>
      <w:r>
        <w:rPr>
          <w:lang w:bidi="ar-SA"/>
        </w:rPr>
        <w:lastRenderedPageBreak/>
        <w:t xml:space="preserve">Team composition: </w:t>
      </w:r>
    </w:p>
    <w:p w:rsidR="00A71F38" w:rsidRDefault="00A71F38" w:rsidP="00CA1049">
      <w:pPr>
        <w:rPr>
          <w:lang w:bidi="ar-SA"/>
        </w:rPr>
      </w:pPr>
      <w:r>
        <w:rPr>
          <w:lang w:bidi="ar-SA"/>
        </w:rPr>
        <w:t xml:space="preserve">The FRC/SIRCS will </w:t>
      </w:r>
      <w:r w:rsidR="008D61F8">
        <w:rPr>
          <w:lang w:bidi="ar-SA"/>
        </w:rPr>
        <w:t>facilitate</w:t>
      </w:r>
      <w:r>
        <w:rPr>
          <w:lang w:bidi="ar-SA"/>
        </w:rPr>
        <w:t xml:space="preserve"> </w:t>
      </w:r>
      <w:r w:rsidR="008D61F8">
        <w:rPr>
          <w:lang w:bidi="ar-SA"/>
        </w:rPr>
        <w:t>two SIRCS volunteers (acting as surveyors, translators, etc.)</w:t>
      </w:r>
      <w:r>
        <w:rPr>
          <w:lang w:bidi="ar-SA"/>
        </w:rPr>
        <w:t xml:space="preserve"> during the mission of the consultant in </w:t>
      </w:r>
      <w:r w:rsidR="001C1EA5">
        <w:rPr>
          <w:lang w:bidi="ar-SA"/>
        </w:rPr>
        <w:t xml:space="preserve">the </w:t>
      </w:r>
      <w:r>
        <w:rPr>
          <w:lang w:bidi="ar-SA"/>
        </w:rPr>
        <w:t>S</w:t>
      </w:r>
      <w:r w:rsidR="001C1EA5">
        <w:rPr>
          <w:lang w:bidi="ar-SA"/>
        </w:rPr>
        <w:t>o</w:t>
      </w:r>
      <w:r>
        <w:rPr>
          <w:lang w:bidi="ar-SA"/>
        </w:rPr>
        <w:t>lomon Island</w:t>
      </w:r>
      <w:r w:rsidR="001C1EA5">
        <w:rPr>
          <w:lang w:bidi="ar-SA"/>
        </w:rPr>
        <w:t>s</w:t>
      </w:r>
      <w:r>
        <w:rPr>
          <w:lang w:bidi="ar-SA"/>
        </w:rPr>
        <w:t xml:space="preserve">. </w:t>
      </w:r>
    </w:p>
    <w:p w:rsidR="00A71F38" w:rsidRDefault="00A71F38" w:rsidP="00CA1049">
      <w:pPr>
        <w:rPr>
          <w:lang w:bidi="ar-SA"/>
        </w:rPr>
      </w:pPr>
      <w:r>
        <w:rPr>
          <w:lang w:bidi="ar-SA"/>
        </w:rPr>
        <w:t xml:space="preserve">The FRC/SIRCS will </w:t>
      </w:r>
      <w:r w:rsidR="008D61F8">
        <w:rPr>
          <w:lang w:bidi="ar-SA"/>
        </w:rPr>
        <w:t>facilitate</w:t>
      </w:r>
      <w:r>
        <w:rPr>
          <w:lang w:bidi="ar-SA"/>
        </w:rPr>
        <w:t xml:space="preserve"> transportation to the communities according the schedule validated in the phase 1b.</w:t>
      </w:r>
    </w:p>
    <w:p w:rsidR="00A71F38" w:rsidRDefault="00A71F38" w:rsidP="00CA1049">
      <w:pPr>
        <w:rPr>
          <w:lang w:bidi="ar-SA"/>
        </w:rPr>
      </w:pPr>
      <w:r>
        <w:rPr>
          <w:lang w:bidi="ar-SA"/>
        </w:rPr>
        <w:t xml:space="preserve">The FRC/SIRCS will </w:t>
      </w:r>
      <w:r w:rsidR="008D61F8">
        <w:rPr>
          <w:lang w:bidi="ar-SA"/>
        </w:rPr>
        <w:t>facilitate</w:t>
      </w:r>
      <w:r>
        <w:rPr>
          <w:lang w:bidi="ar-SA"/>
        </w:rPr>
        <w:t xml:space="preserve"> accommodation in Honiara </w:t>
      </w:r>
      <w:r w:rsidR="008D61F8">
        <w:rPr>
          <w:lang w:bidi="ar-SA"/>
        </w:rPr>
        <w:t>and</w:t>
      </w:r>
      <w:r>
        <w:rPr>
          <w:lang w:bidi="ar-SA"/>
        </w:rPr>
        <w:t xml:space="preserve"> in the communities during the work </w:t>
      </w:r>
      <w:r w:rsidR="00213661">
        <w:rPr>
          <w:lang w:bidi="ar-SA"/>
        </w:rPr>
        <w:t>o</w:t>
      </w:r>
      <w:r>
        <w:rPr>
          <w:lang w:bidi="ar-SA"/>
        </w:rPr>
        <w:t>n the field.</w:t>
      </w:r>
    </w:p>
    <w:p w:rsidR="008D61F8" w:rsidRDefault="008D61F8" w:rsidP="00CA1049">
      <w:pPr>
        <w:rPr>
          <w:lang w:bidi="ar-SA"/>
        </w:rPr>
      </w:pPr>
      <w:r>
        <w:rPr>
          <w:lang w:bidi="ar-SA"/>
        </w:rPr>
        <w:t>The cost of the volunteers, accommodation and transport</w:t>
      </w:r>
      <w:r w:rsidR="006F1395">
        <w:rPr>
          <w:lang w:bidi="ar-SA"/>
        </w:rPr>
        <w:t>ation</w:t>
      </w:r>
      <w:r>
        <w:rPr>
          <w:lang w:bidi="ar-SA"/>
        </w:rPr>
        <w:t xml:space="preserve"> will be charge</w:t>
      </w:r>
      <w:r w:rsidR="00FE618D">
        <w:rPr>
          <w:lang w:bidi="ar-SA"/>
        </w:rPr>
        <w:t>d</w:t>
      </w:r>
      <w:r>
        <w:rPr>
          <w:lang w:bidi="ar-SA"/>
        </w:rPr>
        <w:t xml:space="preserve"> </w:t>
      </w:r>
      <w:r w:rsidR="00FE618D">
        <w:rPr>
          <w:lang w:bidi="ar-SA"/>
        </w:rPr>
        <w:t>to</w:t>
      </w:r>
      <w:r>
        <w:rPr>
          <w:lang w:bidi="ar-SA"/>
        </w:rPr>
        <w:t xml:space="preserve"> the consultant. Please find below a table with the illustrative costs:</w:t>
      </w:r>
    </w:p>
    <w:tbl>
      <w:tblPr>
        <w:tblW w:w="9157" w:type="dxa"/>
        <w:tblInd w:w="93" w:type="dxa"/>
        <w:tblLook w:val="04A0" w:firstRow="1" w:lastRow="0" w:firstColumn="1" w:lastColumn="0" w:noHBand="0" w:noVBand="1"/>
      </w:tblPr>
      <w:tblGrid>
        <w:gridCol w:w="3975"/>
        <w:gridCol w:w="1200"/>
        <w:gridCol w:w="1116"/>
        <w:gridCol w:w="926"/>
        <w:gridCol w:w="1940"/>
      </w:tblGrid>
      <w:tr w:rsidR="008D61F8" w:rsidRPr="008D61F8" w:rsidTr="006118C8">
        <w:trPr>
          <w:trHeight w:val="615"/>
        </w:trPr>
        <w:tc>
          <w:tcPr>
            <w:tcW w:w="3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DESCRIPTION</w:t>
            </w:r>
          </w:p>
        </w:tc>
        <w:tc>
          <w:tcPr>
            <w:tcW w:w="1200" w:type="dxa"/>
            <w:tcBorders>
              <w:top w:val="single" w:sz="8" w:space="0" w:color="auto"/>
              <w:left w:val="nil"/>
              <w:bottom w:val="single" w:sz="8" w:space="0" w:color="auto"/>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unit</w:t>
            </w:r>
          </w:p>
        </w:tc>
        <w:tc>
          <w:tcPr>
            <w:tcW w:w="1116" w:type="dxa"/>
            <w:tcBorders>
              <w:top w:val="single" w:sz="8" w:space="0" w:color="auto"/>
              <w:left w:val="nil"/>
              <w:bottom w:val="single" w:sz="8" w:space="0" w:color="auto"/>
              <w:right w:val="nil"/>
            </w:tcBorders>
            <w:shd w:val="clear" w:color="auto" w:fill="auto"/>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xml:space="preserve">estimated </w:t>
            </w:r>
            <w:r w:rsidRPr="008D61F8">
              <w:rPr>
                <w:rFonts w:eastAsia="Times New Roman" w:cs="Times New Roman"/>
                <w:color w:val="000000"/>
                <w:szCs w:val="22"/>
                <w:lang w:bidi="ar-SA"/>
              </w:rPr>
              <w:br/>
              <w:t>plan</w:t>
            </w:r>
          </w:p>
        </w:tc>
        <w:tc>
          <w:tcPr>
            <w:tcW w:w="926" w:type="dxa"/>
            <w:tcBorders>
              <w:top w:val="single" w:sz="8" w:space="0" w:color="auto"/>
              <w:left w:val="nil"/>
              <w:bottom w:val="single" w:sz="8" w:space="0" w:color="auto"/>
              <w:right w:val="nil"/>
            </w:tcBorders>
            <w:shd w:val="clear" w:color="auto" w:fill="auto"/>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xml:space="preserve">average </w:t>
            </w:r>
            <w:r w:rsidRPr="008D61F8">
              <w:rPr>
                <w:rFonts w:eastAsia="Times New Roman" w:cs="Times New Roman"/>
                <w:color w:val="000000"/>
                <w:szCs w:val="22"/>
                <w:lang w:bidi="ar-SA"/>
              </w:rPr>
              <w:br/>
              <w:t>prices SBD</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Total</w:t>
            </w:r>
            <w:r>
              <w:rPr>
                <w:rFonts w:eastAsia="Times New Roman" w:cs="Times New Roman"/>
                <w:color w:val="000000"/>
                <w:szCs w:val="22"/>
                <w:lang w:bidi="ar-SA"/>
              </w:rPr>
              <w:t xml:space="preserve"> SBD</w:t>
            </w:r>
          </w:p>
        </w:tc>
      </w:tr>
      <w:tr w:rsidR="008D61F8" w:rsidRPr="008D61F8" w:rsidTr="006118C8">
        <w:trPr>
          <w:trHeight w:val="300"/>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Accommodation Honiara</w:t>
            </w:r>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night</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18</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750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13500</w:t>
            </w:r>
          </w:p>
        </w:tc>
      </w:tr>
      <w:tr w:rsidR="008D61F8" w:rsidRPr="008D61F8" w:rsidTr="006118C8">
        <w:trPr>
          <w:trHeight w:val="300"/>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xml:space="preserve">Accommodation </w:t>
            </w:r>
            <w:proofErr w:type="spellStart"/>
            <w:r w:rsidRPr="008D61F8">
              <w:rPr>
                <w:rFonts w:eastAsia="Times New Roman" w:cs="Times New Roman"/>
                <w:color w:val="000000"/>
                <w:szCs w:val="22"/>
                <w:lang w:bidi="ar-SA"/>
              </w:rPr>
              <w:t>Savo</w:t>
            </w:r>
            <w:proofErr w:type="spellEnd"/>
            <w:r>
              <w:rPr>
                <w:rFonts w:eastAsia="Times New Roman" w:cs="Times New Roman"/>
                <w:color w:val="000000"/>
                <w:szCs w:val="22"/>
                <w:lang w:bidi="ar-SA"/>
              </w:rPr>
              <w:t xml:space="preserve"> communities</w:t>
            </w:r>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night</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10</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150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1500</w:t>
            </w:r>
          </w:p>
        </w:tc>
      </w:tr>
      <w:tr w:rsidR="008D61F8" w:rsidRPr="008D61F8" w:rsidTr="006118C8">
        <w:trPr>
          <w:trHeight w:val="300"/>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Accommodation Guadalcanal communities</w:t>
            </w:r>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night</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12</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100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1200</w:t>
            </w:r>
          </w:p>
        </w:tc>
      </w:tr>
      <w:tr w:rsidR="008D61F8" w:rsidRPr="008D61F8" w:rsidTr="006118C8">
        <w:trPr>
          <w:trHeight w:val="300"/>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Taxi with driver</w:t>
            </w:r>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day</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15</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1000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15000</w:t>
            </w:r>
          </w:p>
        </w:tc>
      </w:tr>
      <w:tr w:rsidR="008D61F8" w:rsidRPr="008D61F8" w:rsidTr="006118C8">
        <w:trPr>
          <w:trHeight w:val="300"/>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xml:space="preserve">Boat trip to </w:t>
            </w:r>
            <w:proofErr w:type="spellStart"/>
            <w:r w:rsidRPr="008D61F8">
              <w:rPr>
                <w:rFonts w:eastAsia="Times New Roman" w:cs="Times New Roman"/>
                <w:color w:val="000000"/>
                <w:szCs w:val="22"/>
                <w:lang w:bidi="ar-SA"/>
              </w:rPr>
              <w:t>Savo</w:t>
            </w:r>
            <w:proofErr w:type="spellEnd"/>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trip</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2</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1000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2000</w:t>
            </w:r>
          </w:p>
        </w:tc>
      </w:tr>
      <w:tr w:rsidR="008D61F8" w:rsidRPr="008D61F8" w:rsidTr="006118C8">
        <w:trPr>
          <w:trHeight w:val="315"/>
        </w:trPr>
        <w:tc>
          <w:tcPr>
            <w:tcW w:w="3975" w:type="dxa"/>
            <w:tcBorders>
              <w:top w:val="nil"/>
              <w:left w:val="single" w:sz="8" w:space="0" w:color="auto"/>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xml:space="preserve">Per diem 2 volunteers/translators </w:t>
            </w:r>
          </w:p>
        </w:tc>
        <w:tc>
          <w:tcPr>
            <w:tcW w:w="1200"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day</w:t>
            </w:r>
          </w:p>
        </w:tc>
        <w:tc>
          <w:tcPr>
            <w:tcW w:w="111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40</w:t>
            </w:r>
          </w:p>
        </w:tc>
        <w:tc>
          <w:tcPr>
            <w:tcW w:w="926" w:type="dxa"/>
            <w:tcBorders>
              <w:top w:val="nil"/>
              <w:left w:val="nil"/>
              <w:bottom w:val="nil"/>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200</w:t>
            </w:r>
          </w:p>
        </w:tc>
        <w:tc>
          <w:tcPr>
            <w:tcW w:w="1940" w:type="dxa"/>
            <w:tcBorders>
              <w:top w:val="nil"/>
              <w:left w:val="nil"/>
              <w:bottom w:val="nil"/>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8000</w:t>
            </w:r>
          </w:p>
        </w:tc>
      </w:tr>
      <w:tr w:rsidR="008D61F8" w:rsidRPr="008D61F8" w:rsidTr="006118C8">
        <w:trPr>
          <w:trHeight w:val="315"/>
        </w:trPr>
        <w:tc>
          <w:tcPr>
            <w:tcW w:w="3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b/>
                <w:bCs/>
                <w:color w:val="000000"/>
                <w:szCs w:val="22"/>
                <w:lang w:bidi="ar-SA"/>
              </w:rPr>
            </w:pPr>
            <w:r w:rsidRPr="008D61F8">
              <w:rPr>
                <w:rFonts w:eastAsia="Times New Roman" w:cs="Times New Roman"/>
                <w:b/>
                <w:bCs/>
                <w:color w:val="000000"/>
                <w:szCs w:val="22"/>
                <w:lang w:bidi="ar-SA"/>
              </w:rPr>
              <w:t>TOTAL ESTIMATED</w:t>
            </w:r>
          </w:p>
        </w:tc>
        <w:tc>
          <w:tcPr>
            <w:tcW w:w="1200" w:type="dxa"/>
            <w:tcBorders>
              <w:top w:val="single" w:sz="8" w:space="0" w:color="auto"/>
              <w:left w:val="nil"/>
              <w:bottom w:val="single" w:sz="8" w:space="0" w:color="auto"/>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w:t>
            </w:r>
          </w:p>
        </w:tc>
        <w:tc>
          <w:tcPr>
            <w:tcW w:w="1116" w:type="dxa"/>
            <w:tcBorders>
              <w:top w:val="single" w:sz="8" w:space="0" w:color="auto"/>
              <w:left w:val="nil"/>
              <w:bottom w:val="single" w:sz="8" w:space="0" w:color="auto"/>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w:t>
            </w:r>
          </w:p>
        </w:tc>
        <w:tc>
          <w:tcPr>
            <w:tcW w:w="926" w:type="dxa"/>
            <w:tcBorders>
              <w:top w:val="single" w:sz="8" w:space="0" w:color="auto"/>
              <w:left w:val="nil"/>
              <w:bottom w:val="single" w:sz="8" w:space="0" w:color="auto"/>
              <w:right w:val="nil"/>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color w:val="000000"/>
                <w:szCs w:val="22"/>
                <w:lang w:bidi="ar-SA"/>
              </w:rPr>
            </w:pPr>
            <w:r w:rsidRPr="008D61F8">
              <w:rPr>
                <w:rFonts w:eastAsia="Times New Roman" w:cs="Times New Roman"/>
                <w:color w:val="000000"/>
                <w:szCs w:val="22"/>
                <w:lang w:bidi="ar-SA"/>
              </w:rPr>
              <w:t> </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8D61F8" w:rsidRPr="008D61F8" w:rsidRDefault="008D61F8" w:rsidP="008D61F8">
            <w:pPr>
              <w:spacing w:after="0" w:line="240" w:lineRule="auto"/>
              <w:jc w:val="center"/>
              <w:rPr>
                <w:rFonts w:eastAsia="Times New Roman" w:cs="Times New Roman"/>
                <w:b/>
                <w:bCs/>
                <w:color w:val="000000"/>
                <w:szCs w:val="22"/>
                <w:lang w:bidi="ar-SA"/>
              </w:rPr>
            </w:pPr>
            <w:r w:rsidRPr="008D61F8">
              <w:rPr>
                <w:rFonts w:eastAsia="Times New Roman" w:cs="Times New Roman"/>
                <w:b/>
                <w:bCs/>
                <w:color w:val="000000"/>
                <w:szCs w:val="22"/>
                <w:lang w:bidi="ar-SA"/>
              </w:rPr>
              <w:t xml:space="preserve">                   41,200.00   </w:t>
            </w:r>
          </w:p>
        </w:tc>
      </w:tr>
    </w:tbl>
    <w:p w:rsidR="008D61F8" w:rsidRDefault="008D61F8" w:rsidP="00CA1049">
      <w:pPr>
        <w:rPr>
          <w:lang w:bidi="ar-SA"/>
        </w:rPr>
      </w:pPr>
      <w:r>
        <w:rPr>
          <w:lang w:bidi="ar-SA"/>
        </w:rPr>
        <w:t>As mention</w:t>
      </w:r>
      <w:r w:rsidR="00791470">
        <w:rPr>
          <w:lang w:bidi="ar-SA"/>
        </w:rPr>
        <w:t>ed</w:t>
      </w:r>
      <w:r>
        <w:rPr>
          <w:lang w:bidi="ar-SA"/>
        </w:rPr>
        <w:t xml:space="preserve"> before, the number of days in Honiara</w:t>
      </w:r>
      <w:r w:rsidR="000B729D">
        <w:rPr>
          <w:lang w:bidi="ar-SA"/>
        </w:rPr>
        <w:t>,</w:t>
      </w:r>
      <w:r w:rsidR="00792398">
        <w:rPr>
          <w:lang w:bidi="ar-SA"/>
        </w:rPr>
        <w:t xml:space="preserve"> in</w:t>
      </w:r>
      <w:r w:rsidR="000B729D">
        <w:rPr>
          <w:lang w:bidi="ar-SA"/>
        </w:rPr>
        <w:t xml:space="preserve"> the communities and </w:t>
      </w:r>
      <w:r w:rsidR="00792398">
        <w:rPr>
          <w:lang w:bidi="ar-SA"/>
        </w:rPr>
        <w:t>the</w:t>
      </w:r>
      <w:r w:rsidR="000B729D">
        <w:rPr>
          <w:lang w:bidi="ar-SA"/>
        </w:rPr>
        <w:t xml:space="preserve"> need</w:t>
      </w:r>
      <w:r w:rsidR="00792398">
        <w:rPr>
          <w:lang w:bidi="ar-SA"/>
        </w:rPr>
        <w:t>s</w:t>
      </w:r>
      <w:r w:rsidR="000B729D">
        <w:rPr>
          <w:lang w:bidi="ar-SA"/>
        </w:rPr>
        <w:t xml:space="preserve"> </w:t>
      </w:r>
      <w:r w:rsidR="00792398">
        <w:rPr>
          <w:lang w:bidi="ar-SA"/>
        </w:rPr>
        <w:t>for</w:t>
      </w:r>
      <w:r w:rsidR="000B729D">
        <w:rPr>
          <w:lang w:bidi="ar-SA"/>
        </w:rPr>
        <w:t xml:space="preserve"> transport</w:t>
      </w:r>
      <w:r w:rsidR="00792398">
        <w:rPr>
          <w:lang w:bidi="ar-SA"/>
        </w:rPr>
        <w:t>ation</w:t>
      </w:r>
      <w:r w:rsidR="000B729D">
        <w:rPr>
          <w:lang w:bidi="ar-SA"/>
        </w:rPr>
        <w:t xml:space="preserve"> might change according to the methodology and working plan that will be agreed</w:t>
      </w:r>
      <w:r w:rsidR="001A5996">
        <w:rPr>
          <w:lang w:bidi="ar-SA"/>
        </w:rPr>
        <w:t xml:space="preserve"> on</w:t>
      </w:r>
      <w:r w:rsidR="000B729D">
        <w:rPr>
          <w:lang w:bidi="ar-SA"/>
        </w:rPr>
        <w:t xml:space="preserve"> with the consultant.</w:t>
      </w:r>
    </w:p>
    <w:p w:rsidR="008D61F8" w:rsidRDefault="008D61F8" w:rsidP="00CA1049">
      <w:pPr>
        <w:rPr>
          <w:lang w:bidi="ar-SA"/>
        </w:rPr>
      </w:pPr>
    </w:p>
    <w:p w:rsidR="000B729D" w:rsidRDefault="000B729D" w:rsidP="00CA1049">
      <w:pPr>
        <w:rPr>
          <w:lang w:bidi="ar-SA"/>
        </w:rPr>
      </w:pPr>
      <w:r>
        <w:rPr>
          <w:lang w:bidi="ar-SA"/>
        </w:rPr>
        <w:t>Assets like mobile phone or computer will not be provided.</w:t>
      </w:r>
    </w:p>
    <w:p w:rsidR="00425DEE" w:rsidRDefault="000B729D" w:rsidP="006118C8">
      <w:pPr>
        <w:rPr>
          <w:lang w:bidi="ar-SA"/>
        </w:rPr>
      </w:pPr>
      <w:r>
        <w:rPr>
          <w:lang w:bidi="ar-SA"/>
        </w:rPr>
        <w:t>Internet access in Solomon Islands is difficult. It is available in some hotels, restaurants and SIRCS office</w:t>
      </w:r>
      <w:r w:rsidR="00CF5D46">
        <w:rPr>
          <w:lang w:bidi="ar-SA"/>
        </w:rPr>
        <w:t xml:space="preserve"> at </w:t>
      </w:r>
      <w:r>
        <w:rPr>
          <w:lang w:bidi="ar-SA"/>
        </w:rPr>
        <w:t xml:space="preserve">a low speed. </w:t>
      </w:r>
    </w:p>
    <w:p w:rsidR="00EB6240" w:rsidRDefault="009C54BD" w:rsidP="006118C8">
      <w:pPr>
        <w:rPr>
          <w:rFonts w:cs="Calibri"/>
          <w:sz w:val="24"/>
          <w:szCs w:val="24"/>
        </w:rPr>
      </w:pPr>
      <w:r>
        <w:rPr>
          <w:lang w:bidi="ar-SA"/>
        </w:rPr>
        <w:t xml:space="preserve">The </w:t>
      </w:r>
      <w:r w:rsidR="00EB6240">
        <w:rPr>
          <w:lang w:bidi="ar-SA"/>
        </w:rPr>
        <w:t xml:space="preserve">FRC </w:t>
      </w:r>
      <w:r w:rsidR="00445C8F">
        <w:rPr>
          <w:lang w:bidi="ar-SA"/>
        </w:rPr>
        <w:t xml:space="preserve">does </w:t>
      </w:r>
      <w:r w:rsidR="00EB6240">
        <w:rPr>
          <w:lang w:bidi="ar-SA"/>
        </w:rPr>
        <w:t>not pay for the traveling days from location of the consultant to Honiara.</w:t>
      </w:r>
    </w:p>
    <w:p w:rsidR="00425DEE" w:rsidRPr="00425DEE" w:rsidRDefault="00425DEE" w:rsidP="00425DEE">
      <w:pPr>
        <w:pStyle w:val="Titre3"/>
        <w:numPr>
          <w:ilvl w:val="0"/>
          <w:numId w:val="28"/>
        </w:numPr>
        <w:tabs>
          <w:tab w:val="left" w:pos="270"/>
        </w:tabs>
        <w:spacing w:before="0"/>
        <w:ind w:left="0" w:firstLine="0"/>
        <w:rPr>
          <w:rFonts w:asciiTheme="minorHAnsi" w:hAnsiTheme="minorHAnsi"/>
          <w:sz w:val="24"/>
          <w:szCs w:val="24"/>
        </w:rPr>
      </w:pPr>
      <w:r w:rsidRPr="00425DEE">
        <w:rPr>
          <w:rFonts w:asciiTheme="minorHAnsi" w:hAnsiTheme="minorHAnsi"/>
          <w:sz w:val="24"/>
          <w:szCs w:val="24"/>
        </w:rPr>
        <w:t>Sele</w:t>
      </w:r>
      <w:r>
        <w:rPr>
          <w:rFonts w:asciiTheme="minorHAnsi" w:hAnsiTheme="minorHAnsi"/>
          <w:sz w:val="24"/>
          <w:szCs w:val="24"/>
        </w:rPr>
        <w:t>ction criteria and application p</w:t>
      </w:r>
      <w:r w:rsidRPr="00425DEE">
        <w:rPr>
          <w:rFonts w:asciiTheme="minorHAnsi" w:hAnsiTheme="minorHAnsi"/>
          <w:sz w:val="24"/>
          <w:szCs w:val="24"/>
        </w:rPr>
        <w:t>rocedure</w:t>
      </w:r>
    </w:p>
    <w:p w:rsidR="00425DEE" w:rsidRPr="00EF2818" w:rsidRDefault="00425DEE" w:rsidP="00425DEE">
      <w:pPr>
        <w:spacing w:after="120" w:line="240" w:lineRule="auto"/>
        <w:rPr>
          <w:rFonts w:asciiTheme="minorHAnsi" w:hAnsiTheme="minorHAnsi"/>
          <w:sz w:val="24"/>
        </w:rPr>
      </w:pPr>
    </w:p>
    <w:p w:rsidR="00425DEE" w:rsidRPr="00EF2818" w:rsidRDefault="00425DEE" w:rsidP="00425DEE">
      <w:pPr>
        <w:spacing w:after="120" w:line="240" w:lineRule="auto"/>
        <w:rPr>
          <w:rFonts w:asciiTheme="minorHAnsi" w:hAnsiTheme="minorHAnsi"/>
          <w:sz w:val="24"/>
        </w:rPr>
      </w:pPr>
      <w:r w:rsidRPr="00EF2818">
        <w:rPr>
          <w:rFonts w:asciiTheme="minorHAnsi" w:hAnsiTheme="minorHAnsi"/>
          <w:sz w:val="24"/>
        </w:rPr>
        <w:t xml:space="preserve">The criteria for the evaluation of the quality of the proposal are: </w:t>
      </w:r>
    </w:p>
    <w:p w:rsidR="00425DEE" w:rsidRPr="00EF2818" w:rsidRDefault="00425DEE" w:rsidP="00425DEE">
      <w:pPr>
        <w:numPr>
          <w:ilvl w:val="1"/>
          <w:numId w:val="29"/>
        </w:numPr>
        <w:tabs>
          <w:tab w:val="clear" w:pos="1440"/>
          <w:tab w:val="num" w:pos="720"/>
        </w:tabs>
        <w:spacing w:after="0" w:line="240" w:lineRule="auto"/>
        <w:ind w:left="720"/>
        <w:jc w:val="both"/>
        <w:rPr>
          <w:rFonts w:asciiTheme="minorHAnsi" w:hAnsiTheme="minorHAnsi" w:cs="Arial"/>
          <w:sz w:val="24"/>
          <w:szCs w:val="24"/>
        </w:rPr>
      </w:pPr>
      <w:r w:rsidRPr="00EF2818">
        <w:rPr>
          <w:rFonts w:asciiTheme="minorHAnsi" w:hAnsiTheme="minorHAnsi" w:cs="Arial"/>
          <w:sz w:val="24"/>
          <w:szCs w:val="24"/>
        </w:rPr>
        <w:t>Technical quality of the proposed methodology.</w:t>
      </w:r>
    </w:p>
    <w:p w:rsidR="00425DEE" w:rsidRPr="00EF2818" w:rsidRDefault="00425DEE" w:rsidP="00425DEE">
      <w:pPr>
        <w:numPr>
          <w:ilvl w:val="1"/>
          <w:numId w:val="29"/>
        </w:numPr>
        <w:tabs>
          <w:tab w:val="clear" w:pos="1440"/>
          <w:tab w:val="num" w:pos="720"/>
        </w:tabs>
        <w:spacing w:after="0" w:line="240" w:lineRule="auto"/>
        <w:ind w:left="720"/>
        <w:jc w:val="both"/>
        <w:rPr>
          <w:rFonts w:asciiTheme="minorHAnsi" w:hAnsiTheme="minorHAnsi" w:cs="Arial"/>
          <w:sz w:val="24"/>
          <w:szCs w:val="24"/>
        </w:rPr>
      </w:pPr>
      <w:r w:rsidRPr="00EF2818">
        <w:rPr>
          <w:rFonts w:asciiTheme="minorHAnsi" w:hAnsiTheme="minorHAnsi" w:cs="Arial"/>
          <w:sz w:val="24"/>
          <w:szCs w:val="24"/>
        </w:rPr>
        <w:t xml:space="preserve">Experience and qualification of the </w:t>
      </w:r>
      <w:r w:rsidR="00216AA5">
        <w:rPr>
          <w:rFonts w:asciiTheme="minorHAnsi" w:hAnsiTheme="minorHAnsi" w:cs="Arial"/>
          <w:sz w:val="24"/>
          <w:szCs w:val="24"/>
        </w:rPr>
        <w:t>consultant</w:t>
      </w:r>
      <w:r w:rsidRPr="00EF2818">
        <w:rPr>
          <w:rFonts w:asciiTheme="minorHAnsi" w:hAnsiTheme="minorHAnsi" w:cs="Arial"/>
          <w:sz w:val="24"/>
          <w:szCs w:val="24"/>
        </w:rPr>
        <w:t>.</w:t>
      </w:r>
    </w:p>
    <w:p w:rsidR="00425DEE" w:rsidRPr="00EF2818" w:rsidRDefault="00425DEE" w:rsidP="00425DEE">
      <w:pPr>
        <w:numPr>
          <w:ilvl w:val="1"/>
          <w:numId w:val="29"/>
        </w:numPr>
        <w:tabs>
          <w:tab w:val="clear" w:pos="1440"/>
          <w:tab w:val="num" w:pos="720"/>
        </w:tabs>
        <w:spacing w:after="0" w:line="240" w:lineRule="auto"/>
        <w:ind w:left="720"/>
        <w:jc w:val="both"/>
        <w:rPr>
          <w:rFonts w:asciiTheme="minorHAnsi" w:hAnsiTheme="minorHAnsi" w:cs="Arial"/>
          <w:sz w:val="24"/>
          <w:szCs w:val="24"/>
        </w:rPr>
      </w:pPr>
      <w:r w:rsidRPr="00EF2818">
        <w:rPr>
          <w:rFonts w:asciiTheme="minorHAnsi" w:hAnsiTheme="minorHAnsi" w:cs="Arial"/>
          <w:sz w:val="24"/>
          <w:szCs w:val="24"/>
        </w:rPr>
        <w:t>Financial proposal.</w:t>
      </w:r>
    </w:p>
    <w:p w:rsidR="00425DEE" w:rsidRPr="00EF2818" w:rsidRDefault="00425DEE" w:rsidP="00425DEE">
      <w:pPr>
        <w:spacing w:after="120" w:line="240" w:lineRule="auto"/>
        <w:rPr>
          <w:rFonts w:asciiTheme="minorHAnsi" w:hAnsiTheme="minorHAnsi"/>
          <w:sz w:val="24"/>
        </w:rPr>
      </w:pPr>
    </w:p>
    <w:p w:rsidR="00425DEE" w:rsidRPr="00EF2818" w:rsidRDefault="00425DEE" w:rsidP="00425DEE">
      <w:pPr>
        <w:spacing w:after="120" w:line="240" w:lineRule="auto"/>
        <w:rPr>
          <w:rFonts w:asciiTheme="minorHAnsi" w:hAnsiTheme="minorHAnsi"/>
          <w:sz w:val="24"/>
        </w:rPr>
      </w:pPr>
      <w:r w:rsidRPr="00EF2818">
        <w:rPr>
          <w:rFonts w:asciiTheme="minorHAnsi" w:hAnsiTheme="minorHAnsi"/>
          <w:sz w:val="24"/>
        </w:rPr>
        <w:t>The evaluation proposal must include, at least:</w:t>
      </w:r>
    </w:p>
    <w:p w:rsidR="00425DEE" w:rsidRPr="00EF2818" w:rsidRDefault="00425DEE" w:rsidP="00425DEE">
      <w:pPr>
        <w:numPr>
          <w:ilvl w:val="1"/>
          <w:numId w:val="29"/>
        </w:numPr>
        <w:tabs>
          <w:tab w:val="clear" w:pos="1440"/>
          <w:tab w:val="num" w:pos="720"/>
        </w:tabs>
        <w:spacing w:after="120" w:line="240" w:lineRule="auto"/>
        <w:ind w:left="714" w:hanging="357"/>
        <w:jc w:val="both"/>
        <w:rPr>
          <w:rFonts w:asciiTheme="minorHAnsi" w:hAnsiTheme="minorHAnsi" w:cs="Arial"/>
          <w:sz w:val="24"/>
          <w:szCs w:val="24"/>
        </w:rPr>
      </w:pPr>
      <w:r w:rsidRPr="00EF2818">
        <w:rPr>
          <w:rFonts w:asciiTheme="minorHAnsi" w:hAnsiTheme="minorHAnsi" w:cs="Arial"/>
          <w:sz w:val="24"/>
          <w:szCs w:val="24"/>
        </w:rPr>
        <w:t xml:space="preserve">A technical proposal, stating clearly and at least the evaluation methodology, the use of data collection tools, and the work plan </w:t>
      </w:r>
    </w:p>
    <w:p w:rsidR="00425DEE" w:rsidRDefault="00425DEE" w:rsidP="00425DEE">
      <w:pPr>
        <w:numPr>
          <w:ilvl w:val="1"/>
          <w:numId w:val="29"/>
        </w:numPr>
        <w:tabs>
          <w:tab w:val="clear" w:pos="1440"/>
          <w:tab w:val="num" w:pos="720"/>
        </w:tabs>
        <w:spacing w:after="120" w:line="240" w:lineRule="auto"/>
        <w:ind w:left="714" w:hanging="357"/>
        <w:jc w:val="both"/>
        <w:rPr>
          <w:rFonts w:asciiTheme="minorHAnsi" w:hAnsiTheme="minorHAnsi" w:cs="Arial"/>
          <w:sz w:val="24"/>
          <w:szCs w:val="24"/>
        </w:rPr>
      </w:pPr>
      <w:r w:rsidRPr="00EF2818">
        <w:rPr>
          <w:rFonts w:asciiTheme="minorHAnsi" w:hAnsiTheme="minorHAnsi" w:cs="Arial"/>
          <w:sz w:val="24"/>
          <w:szCs w:val="24"/>
        </w:rPr>
        <w:t xml:space="preserve">A human resources proposal, including CVs highlighting relevant qualifications and experience. </w:t>
      </w:r>
    </w:p>
    <w:p w:rsidR="00D76F85" w:rsidRPr="009B2737" w:rsidRDefault="003713DA" w:rsidP="00D76F85">
      <w:pPr>
        <w:numPr>
          <w:ilvl w:val="1"/>
          <w:numId w:val="29"/>
        </w:numPr>
        <w:tabs>
          <w:tab w:val="clear" w:pos="1440"/>
          <w:tab w:val="num" w:pos="720"/>
        </w:tabs>
        <w:spacing w:after="120" w:line="240" w:lineRule="auto"/>
        <w:ind w:left="714" w:hanging="357"/>
        <w:jc w:val="both"/>
        <w:rPr>
          <w:rFonts w:asciiTheme="minorHAnsi" w:hAnsiTheme="minorHAnsi" w:cs="Arial"/>
          <w:sz w:val="24"/>
          <w:szCs w:val="24"/>
        </w:rPr>
      </w:pPr>
      <w:r>
        <w:rPr>
          <w:rFonts w:cs="Calibri"/>
          <w:sz w:val="24"/>
          <w:szCs w:val="24"/>
        </w:rPr>
        <w:t>A b</w:t>
      </w:r>
      <w:r w:rsidR="007A48B0" w:rsidRPr="009B2737">
        <w:rPr>
          <w:rFonts w:cs="Calibri"/>
          <w:sz w:val="24"/>
          <w:szCs w:val="24"/>
        </w:rPr>
        <w:t xml:space="preserve">udget presenting the global cost of the consultancy (covering </w:t>
      </w:r>
      <w:r w:rsidR="00903A16" w:rsidRPr="009B2737">
        <w:rPr>
          <w:sz w:val="24"/>
          <w:szCs w:val="24"/>
        </w:rPr>
        <w:t>al</w:t>
      </w:r>
      <w:r w:rsidR="00E2349E" w:rsidRPr="009B2737">
        <w:rPr>
          <w:sz w:val="24"/>
          <w:szCs w:val="24"/>
        </w:rPr>
        <w:t xml:space="preserve">l </w:t>
      </w:r>
      <w:r w:rsidR="00F6296A">
        <w:rPr>
          <w:sz w:val="24"/>
          <w:szCs w:val="24"/>
        </w:rPr>
        <w:t>expenses</w:t>
      </w:r>
      <w:r w:rsidR="00E2349E" w:rsidRPr="009B2737">
        <w:rPr>
          <w:sz w:val="24"/>
          <w:szCs w:val="24"/>
        </w:rPr>
        <w:t xml:space="preserve"> for the consultant</w:t>
      </w:r>
      <w:r w:rsidR="007A48B0" w:rsidRPr="009B2737">
        <w:rPr>
          <w:sz w:val="24"/>
          <w:szCs w:val="24"/>
        </w:rPr>
        <w:t>)</w:t>
      </w:r>
    </w:p>
    <w:p w:rsidR="00E4365F" w:rsidRDefault="00E2349E" w:rsidP="006118C8">
      <w:pPr>
        <w:spacing w:after="120" w:line="240" w:lineRule="auto"/>
        <w:jc w:val="both"/>
        <w:rPr>
          <w:rFonts w:cs="Calibri"/>
          <w:sz w:val="24"/>
          <w:szCs w:val="24"/>
        </w:rPr>
      </w:pPr>
      <w:r w:rsidRPr="00D76F85">
        <w:rPr>
          <w:color w:val="000000" w:themeColor="text1"/>
          <w:sz w:val="24"/>
          <w:szCs w:val="24"/>
        </w:rPr>
        <w:t xml:space="preserve">The evaluation proposal will necessarily include the consultant’s registration </w:t>
      </w:r>
      <w:r w:rsidR="00D76F85" w:rsidRPr="00D76F85">
        <w:rPr>
          <w:color w:val="000000" w:themeColor="text1"/>
          <w:sz w:val="24"/>
          <w:szCs w:val="24"/>
        </w:rPr>
        <w:t>number.</w:t>
      </w:r>
      <w:r w:rsidR="00D76F85" w:rsidRPr="00D76F85">
        <w:rPr>
          <w:rFonts w:cs="Calibri"/>
          <w:color w:val="000000" w:themeColor="text1"/>
          <w:sz w:val="24"/>
          <w:szCs w:val="24"/>
        </w:rPr>
        <w:t xml:space="preserve"> </w:t>
      </w:r>
      <w:r w:rsidR="008D73D7">
        <w:rPr>
          <w:rFonts w:cs="Calibri"/>
          <w:color w:val="000000" w:themeColor="text1"/>
          <w:sz w:val="24"/>
          <w:szCs w:val="24"/>
        </w:rPr>
        <w:t xml:space="preserve">The </w:t>
      </w:r>
      <w:r w:rsidR="00D76F85" w:rsidRPr="00E4365F">
        <w:rPr>
          <w:rFonts w:cs="Calibri"/>
          <w:sz w:val="24"/>
          <w:szCs w:val="24"/>
        </w:rPr>
        <w:t>FRC</w:t>
      </w:r>
      <w:r w:rsidR="00CD37FB" w:rsidRPr="00E4365F">
        <w:rPr>
          <w:rFonts w:cs="Calibri"/>
          <w:sz w:val="24"/>
          <w:szCs w:val="24"/>
        </w:rPr>
        <w:t xml:space="preserve"> will not support the national transportation</w:t>
      </w:r>
      <w:r w:rsidR="006C5E5A">
        <w:rPr>
          <w:rFonts w:cs="Calibri"/>
          <w:sz w:val="24"/>
          <w:szCs w:val="24"/>
        </w:rPr>
        <w:t>,</w:t>
      </w:r>
      <w:r w:rsidR="00CB59C5">
        <w:rPr>
          <w:rFonts w:cs="Calibri"/>
          <w:sz w:val="24"/>
          <w:szCs w:val="24"/>
        </w:rPr>
        <w:t xml:space="preserve"> </w:t>
      </w:r>
      <w:r w:rsidR="00CD37FB" w:rsidRPr="00E4365F">
        <w:rPr>
          <w:rFonts w:cs="Calibri"/>
          <w:sz w:val="24"/>
          <w:szCs w:val="24"/>
        </w:rPr>
        <w:t>accommodation</w:t>
      </w:r>
      <w:r w:rsidR="006C5E5A">
        <w:rPr>
          <w:rFonts w:cs="Calibri"/>
          <w:sz w:val="24"/>
          <w:szCs w:val="24"/>
        </w:rPr>
        <w:t>, communication costs and support staff cost</w:t>
      </w:r>
      <w:r w:rsidR="00CD37FB" w:rsidRPr="00E4365F">
        <w:rPr>
          <w:rFonts w:cs="Calibri"/>
          <w:sz w:val="24"/>
          <w:szCs w:val="24"/>
        </w:rPr>
        <w:t xml:space="preserve">. </w:t>
      </w:r>
    </w:p>
    <w:p w:rsidR="00425DEE" w:rsidRPr="00E4365F" w:rsidRDefault="00425DEE" w:rsidP="00D76F85">
      <w:pPr>
        <w:spacing w:after="120" w:line="240" w:lineRule="auto"/>
        <w:jc w:val="both"/>
        <w:rPr>
          <w:rFonts w:asciiTheme="minorHAnsi" w:hAnsiTheme="minorHAnsi" w:cs="Arial"/>
          <w:sz w:val="24"/>
          <w:szCs w:val="24"/>
        </w:rPr>
      </w:pPr>
      <w:r w:rsidRPr="00E4365F">
        <w:rPr>
          <w:rFonts w:asciiTheme="minorHAnsi" w:hAnsiTheme="minorHAnsi"/>
          <w:sz w:val="24"/>
        </w:rPr>
        <w:t>Interested candidates are requested to send their evaluation proposal in English in electronic format with reference “FRC-SCP</w:t>
      </w:r>
      <w:r w:rsidR="00C057CB">
        <w:rPr>
          <w:rFonts w:asciiTheme="minorHAnsi" w:hAnsiTheme="minorHAnsi"/>
          <w:sz w:val="24"/>
        </w:rPr>
        <w:t>3</w:t>
      </w:r>
      <w:r w:rsidRPr="00E4365F">
        <w:rPr>
          <w:rFonts w:asciiTheme="minorHAnsi" w:hAnsiTheme="minorHAnsi"/>
          <w:sz w:val="24"/>
        </w:rPr>
        <w:t>_</w:t>
      </w:r>
      <w:r w:rsidR="00C057CB">
        <w:rPr>
          <w:rFonts w:asciiTheme="minorHAnsi" w:hAnsiTheme="minorHAnsi"/>
          <w:sz w:val="24"/>
        </w:rPr>
        <w:t>Socio-cultural_</w:t>
      </w:r>
      <w:r w:rsidRPr="00E4365F">
        <w:rPr>
          <w:rFonts w:asciiTheme="minorHAnsi" w:hAnsiTheme="minorHAnsi"/>
          <w:sz w:val="24"/>
        </w:rPr>
        <w:t>Name” to the following email addresses:</w:t>
      </w:r>
    </w:p>
    <w:p w:rsidR="00CE1412" w:rsidRDefault="00225551" w:rsidP="00D76F85">
      <w:pPr>
        <w:pStyle w:val="NormalWeb"/>
        <w:spacing w:before="0" w:beforeAutospacing="0" w:after="120" w:afterAutospacing="0"/>
        <w:jc w:val="both"/>
        <w:rPr>
          <w:rFonts w:asciiTheme="minorHAnsi" w:eastAsia="Calibri" w:hAnsiTheme="minorHAnsi" w:cs="Cordia New"/>
          <w:color w:val="0070C0"/>
          <w:szCs w:val="28"/>
          <w:u w:val="single"/>
          <w:lang w:val="en-US" w:eastAsia="en-US" w:bidi="th-TH"/>
        </w:rPr>
      </w:pPr>
      <w:hyperlink r:id="rId13" w:history="1">
        <w:r w:rsidR="00CE1412" w:rsidRPr="00B51BF8">
          <w:rPr>
            <w:rStyle w:val="Lienhypertexte"/>
            <w:rFonts w:asciiTheme="minorHAnsi" w:eastAsia="Calibri" w:hAnsiTheme="minorHAnsi" w:cs="Cordia New"/>
            <w:szCs w:val="28"/>
            <w:lang w:val="en-US" w:eastAsia="en-US" w:bidi="th-TH"/>
          </w:rPr>
          <w:t>hod-salomon.frc@croix-rouge.fr</w:t>
        </w:r>
      </w:hyperlink>
    </w:p>
    <w:p w:rsidR="00425DEE" w:rsidRPr="00892AA2" w:rsidRDefault="00425DEE" w:rsidP="00D76F85">
      <w:pPr>
        <w:pStyle w:val="NormalWeb"/>
        <w:spacing w:before="0" w:beforeAutospacing="0" w:after="120" w:afterAutospacing="0"/>
        <w:jc w:val="both"/>
        <w:rPr>
          <w:rFonts w:asciiTheme="minorHAnsi" w:eastAsia="Calibri" w:hAnsiTheme="minorHAnsi" w:cs="Arial"/>
          <w:b/>
          <w:bCs/>
          <w:color w:val="000000"/>
          <w:lang w:val="en-US" w:eastAsia="en-US"/>
        </w:rPr>
      </w:pPr>
      <w:r w:rsidRPr="00892AA2">
        <w:rPr>
          <w:rFonts w:asciiTheme="minorHAnsi" w:eastAsia="Calibri" w:hAnsiTheme="minorHAnsi" w:cs="Arial"/>
          <w:b/>
          <w:bCs/>
          <w:color w:val="000000"/>
          <w:lang w:val="en-US" w:eastAsia="en-US"/>
        </w:rPr>
        <w:t>DEADLINE:</w:t>
      </w:r>
      <w:r w:rsidR="00663F8F">
        <w:rPr>
          <w:rFonts w:asciiTheme="minorHAnsi" w:eastAsia="Calibri" w:hAnsiTheme="minorHAnsi" w:cs="Arial"/>
          <w:b/>
          <w:bCs/>
          <w:color w:val="000000"/>
          <w:lang w:val="en-US" w:eastAsia="en-US"/>
        </w:rPr>
        <w:t xml:space="preserve"> 06</w:t>
      </w:r>
      <w:r w:rsidR="00663F8F" w:rsidRPr="00663F8F">
        <w:rPr>
          <w:rFonts w:asciiTheme="minorHAnsi" w:eastAsia="Calibri" w:hAnsiTheme="minorHAnsi" w:cs="Arial"/>
          <w:b/>
          <w:bCs/>
          <w:color w:val="000000"/>
          <w:vertAlign w:val="superscript"/>
          <w:lang w:val="en-US" w:eastAsia="en-US"/>
        </w:rPr>
        <w:t>th</w:t>
      </w:r>
      <w:r w:rsidR="00663F8F">
        <w:rPr>
          <w:rFonts w:asciiTheme="minorHAnsi" w:eastAsia="Calibri" w:hAnsiTheme="minorHAnsi" w:cs="Arial"/>
          <w:b/>
          <w:bCs/>
          <w:color w:val="000000"/>
          <w:lang w:val="en-US" w:eastAsia="en-US"/>
        </w:rPr>
        <w:t xml:space="preserve"> July </w:t>
      </w:r>
      <w:r w:rsidRPr="00892AA2">
        <w:rPr>
          <w:rFonts w:asciiTheme="minorHAnsi" w:eastAsia="Calibri" w:hAnsiTheme="minorHAnsi" w:cs="Arial"/>
          <w:b/>
          <w:bCs/>
          <w:color w:val="000000"/>
          <w:lang w:val="en-US" w:eastAsia="en-US"/>
        </w:rPr>
        <w:t>201</w:t>
      </w:r>
      <w:r w:rsidR="00C057CB" w:rsidRPr="00892AA2">
        <w:rPr>
          <w:rFonts w:asciiTheme="minorHAnsi" w:eastAsia="Calibri" w:hAnsiTheme="minorHAnsi" w:cs="Arial"/>
          <w:b/>
          <w:bCs/>
          <w:color w:val="000000"/>
          <w:lang w:val="en-US" w:eastAsia="en-US"/>
        </w:rPr>
        <w:t>5</w:t>
      </w:r>
      <w:r w:rsidRPr="00892AA2">
        <w:rPr>
          <w:rFonts w:asciiTheme="minorHAnsi" w:eastAsia="Calibri" w:hAnsiTheme="minorHAnsi" w:cs="Arial"/>
          <w:b/>
          <w:bCs/>
          <w:color w:val="000000"/>
          <w:lang w:val="en-US" w:eastAsia="en-US"/>
        </w:rPr>
        <w:t xml:space="preserve"> at 8:00pm (Honiara time)</w:t>
      </w:r>
      <w:r w:rsidRPr="00892AA2">
        <w:rPr>
          <w:rFonts w:asciiTheme="minorHAnsi" w:eastAsia="Calibri" w:hAnsiTheme="minorHAnsi" w:cs="Arial"/>
          <w:b/>
          <w:bCs/>
          <w:color w:val="000000"/>
          <w:lang w:val="en-US" w:eastAsia="en-US"/>
        </w:rPr>
        <w:tab/>
      </w:r>
      <w:r w:rsidRPr="00892AA2">
        <w:rPr>
          <w:rFonts w:asciiTheme="minorHAnsi" w:eastAsia="Calibri" w:hAnsiTheme="minorHAnsi" w:cs="Arial"/>
          <w:b/>
          <w:bCs/>
          <w:color w:val="000000"/>
          <w:lang w:val="en-US" w:eastAsia="en-US"/>
        </w:rPr>
        <w:tab/>
      </w:r>
    </w:p>
    <w:p w:rsidR="00425DEE" w:rsidRPr="00EF2818" w:rsidRDefault="00425DEE" w:rsidP="00D76F85">
      <w:pPr>
        <w:pStyle w:val="NormalWeb"/>
        <w:spacing w:before="0" w:beforeAutospacing="0" w:after="120" w:afterAutospacing="0"/>
        <w:jc w:val="both"/>
        <w:rPr>
          <w:rFonts w:asciiTheme="minorHAnsi" w:eastAsia="Calibri" w:hAnsiTheme="minorHAnsi" w:cs="Arial"/>
          <w:bCs/>
          <w:color w:val="000000"/>
          <w:lang w:val="en-US" w:eastAsia="en-US"/>
        </w:rPr>
      </w:pPr>
    </w:p>
    <w:p w:rsidR="00425DEE" w:rsidRPr="00EF2818" w:rsidRDefault="00425DEE" w:rsidP="00D76F85">
      <w:pPr>
        <w:spacing w:after="120" w:line="240" w:lineRule="auto"/>
        <w:jc w:val="both"/>
        <w:rPr>
          <w:rFonts w:asciiTheme="minorHAnsi" w:hAnsiTheme="minorHAnsi" w:cs="Arial"/>
          <w:bCs/>
          <w:color w:val="000000"/>
          <w:sz w:val="24"/>
          <w:szCs w:val="24"/>
        </w:rPr>
      </w:pPr>
      <w:r w:rsidRPr="00EF2818">
        <w:rPr>
          <w:rFonts w:asciiTheme="minorHAnsi" w:hAnsiTheme="minorHAnsi" w:cs="Arial"/>
          <w:bCs/>
          <w:color w:val="000000"/>
          <w:sz w:val="24"/>
          <w:szCs w:val="24"/>
        </w:rPr>
        <w:t>After the review / screening of the proposals, only short-listed applicants will be contacted by phone or email.</w:t>
      </w:r>
    </w:p>
    <w:p w:rsidR="00425DEE" w:rsidRPr="00EF2818" w:rsidRDefault="00425DEE" w:rsidP="00425DEE">
      <w:pPr>
        <w:spacing w:after="120" w:line="240" w:lineRule="auto"/>
        <w:rPr>
          <w:rFonts w:asciiTheme="minorHAnsi" w:hAnsiTheme="minorHAnsi"/>
        </w:rPr>
      </w:pPr>
    </w:p>
    <w:sectPr w:rsidR="00425DEE" w:rsidRPr="00EF2818" w:rsidSect="00425DEE">
      <w:footerReference w:type="default" r:id="rId14"/>
      <w:pgSz w:w="12240" w:h="15840"/>
      <w:pgMar w:top="1440" w:right="1440" w:bottom="1350" w:left="1440" w:header="6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51" w:rsidRDefault="00225551" w:rsidP="004B42D3">
      <w:pPr>
        <w:spacing w:after="0" w:line="240" w:lineRule="auto"/>
      </w:pPr>
      <w:r>
        <w:separator/>
      </w:r>
    </w:p>
  </w:endnote>
  <w:endnote w:type="continuationSeparator" w:id="0">
    <w:p w:rsidR="00225551" w:rsidRDefault="00225551" w:rsidP="004B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N.O.- Movemen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61" w:rsidRDefault="00824B61" w:rsidP="00A74F08">
    <w:pPr>
      <w:pStyle w:val="Pieddepage"/>
      <w:spacing w:before="120"/>
      <w:jc w:val="both"/>
    </w:pPr>
    <w:proofErr w:type="spellStart"/>
    <w:r w:rsidRPr="004C6577">
      <w:rPr>
        <w:i/>
        <w:iCs/>
      </w:rPr>
      <w:t>ToR</w:t>
    </w:r>
    <w:proofErr w:type="spellEnd"/>
    <w:r w:rsidRPr="004C6577">
      <w:rPr>
        <w:i/>
        <w:iCs/>
      </w:rPr>
      <w:t xml:space="preserve"> –</w:t>
    </w:r>
    <w:r w:rsidR="009A525C">
      <w:rPr>
        <w:i/>
        <w:iCs/>
      </w:rPr>
      <w:t xml:space="preserve"> </w:t>
    </w:r>
    <w:r w:rsidR="00550B29">
      <w:rPr>
        <w:i/>
        <w:iCs/>
      </w:rPr>
      <w:t>Socio-cultural Study</w:t>
    </w:r>
    <w:r w:rsidRPr="004C6577">
      <w:rPr>
        <w:i/>
        <w:iCs/>
      </w:rPr>
      <w:t xml:space="preserve"> – </w:t>
    </w:r>
    <w:r w:rsidR="00A656E3">
      <w:rPr>
        <w:i/>
        <w:iCs/>
      </w:rPr>
      <w:t>S</w:t>
    </w:r>
    <w:r w:rsidR="00550B29">
      <w:rPr>
        <w:i/>
        <w:iCs/>
      </w:rPr>
      <w:t>CP3</w:t>
    </w:r>
    <w:r w:rsidRPr="004C6577">
      <w:rPr>
        <w:i/>
        <w:iCs/>
      </w:rPr>
      <w:t xml:space="preserve"> –</w:t>
    </w:r>
    <w:r w:rsidR="00550B29">
      <w:rPr>
        <w:i/>
        <w:iCs/>
      </w:rPr>
      <w:t xml:space="preserve"> </w:t>
    </w:r>
    <w:r w:rsidR="008865BA">
      <w:rPr>
        <w:i/>
        <w:iCs/>
      </w:rPr>
      <w:t>Solomon Islands Red Cross</w:t>
    </w:r>
    <w:r w:rsidR="00550B29">
      <w:rPr>
        <w:i/>
        <w:iCs/>
      </w:rPr>
      <w:t xml:space="preserve"> /</w:t>
    </w:r>
    <w:r w:rsidR="00550B29" w:rsidRPr="00550B29">
      <w:rPr>
        <w:i/>
        <w:iCs/>
      </w:rPr>
      <w:t xml:space="preserve"> </w:t>
    </w:r>
    <w:r w:rsidR="00550B29" w:rsidRPr="004C6577">
      <w:rPr>
        <w:i/>
        <w:iCs/>
      </w:rPr>
      <w:t>F</w:t>
    </w:r>
    <w:r w:rsidR="00550B29">
      <w:rPr>
        <w:i/>
        <w:iCs/>
      </w:rPr>
      <w:t xml:space="preserve">rench </w:t>
    </w:r>
    <w:r w:rsidR="00550B29" w:rsidRPr="004C6577">
      <w:rPr>
        <w:i/>
        <w:iCs/>
      </w:rPr>
      <w:t>R</w:t>
    </w:r>
    <w:r w:rsidR="00550B29">
      <w:rPr>
        <w:i/>
        <w:iCs/>
      </w:rPr>
      <w:t xml:space="preserve">ed </w:t>
    </w:r>
    <w:r w:rsidR="00550B29" w:rsidRPr="004C6577">
      <w:rPr>
        <w:i/>
        <w:iCs/>
      </w:rPr>
      <w:t>C</w:t>
    </w:r>
    <w:r w:rsidR="00550B29">
      <w:rPr>
        <w:i/>
        <w:iCs/>
      </w:rPr>
      <w:t>ross</w:t>
    </w:r>
    <w:r>
      <w:tab/>
    </w:r>
    <w:r w:rsidR="00A92CC0">
      <w:fldChar w:fldCharType="begin"/>
    </w:r>
    <w:r w:rsidR="009B4128">
      <w:instrText xml:space="preserve"> PAGE   \* MERGEFORMAT </w:instrText>
    </w:r>
    <w:r w:rsidR="00A92CC0">
      <w:fldChar w:fldCharType="separate"/>
    </w:r>
    <w:r w:rsidR="00861ED1">
      <w:rPr>
        <w:noProof/>
      </w:rPr>
      <w:t>1</w:t>
    </w:r>
    <w:r w:rsidR="00A92CC0">
      <w:rPr>
        <w:noProof/>
      </w:rPr>
      <w:fldChar w:fldCharType="end"/>
    </w:r>
  </w:p>
  <w:p w:rsidR="00644EEE" w:rsidRDefault="00644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51" w:rsidRDefault="00225551" w:rsidP="004B42D3">
      <w:pPr>
        <w:spacing w:after="0" w:line="240" w:lineRule="auto"/>
      </w:pPr>
      <w:r>
        <w:separator/>
      </w:r>
    </w:p>
  </w:footnote>
  <w:footnote w:type="continuationSeparator" w:id="0">
    <w:p w:rsidR="00225551" w:rsidRDefault="00225551" w:rsidP="004B42D3">
      <w:pPr>
        <w:spacing w:after="0" w:line="240" w:lineRule="auto"/>
      </w:pPr>
      <w:r>
        <w:continuationSeparator/>
      </w:r>
    </w:p>
  </w:footnote>
  <w:footnote w:id="1">
    <w:p w:rsidR="00A66676" w:rsidRPr="0055136C" w:rsidRDefault="00A66676" w:rsidP="00A66676">
      <w:pPr>
        <w:pStyle w:val="Notedebasdepage"/>
      </w:pPr>
      <w:r>
        <w:rPr>
          <w:rStyle w:val="Appelnotedebasdep"/>
        </w:rPr>
        <w:footnoteRef/>
      </w:r>
      <w:r>
        <w:t xml:space="preserve"> </w:t>
      </w:r>
      <w:proofErr w:type="gramStart"/>
      <w:r w:rsidRPr="008B7184">
        <w:rPr>
          <w:rFonts w:ascii="Arial" w:hAnsi="Arial" w:cs="Arial"/>
          <w:szCs w:val="18"/>
        </w:rPr>
        <w:t>Rural Wash program under the Ministry of Health.</w:t>
      </w:r>
      <w:proofErr w:type="gramEnd"/>
    </w:p>
  </w:footnote>
  <w:footnote w:id="2">
    <w:p w:rsidR="00A66676" w:rsidRPr="00374900" w:rsidRDefault="00A66676" w:rsidP="00A66676">
      <w:pPr>
        <w:autoSpaceDE w:val="0"/>
        <w:autoSpaceDN w:val="0"/>
        <w:adjustRightInd w:val="0"/>
        <w:spacing w:after="0" w:line="240" w:lineRule="auto"/>
        <w:jc w:val="both"/>
        <w:rPr>
          <w:rFonts w:ascii="Arial" w:hAnsi="Arial" w:cs="Arial"/>
          <w:sz w:val="18"/>
          <w:szCs w:val="18"/>
        </w:rPr>
      </w:pPr>
      <w:r>
        <w:rPr>
          <w:rStyle w:val="Appelnotedebasdep"/>
        </w:rPr>
        <w:footnoteRef/>
      </w:r>
      <w:r>
        <w:t xml:space="preserve"> </w:t>
      </w:r>
      <w:proofErr w:type="gramStart"/>
      <w:r w:rsidRPr="00374900">
        <w:rPr>
          <w:rFonts w:ascii="Arial" w:hAnsi="Arial" w:cs="Arial"/>
          <w:sz w:val="18"/>
          <w:szCs w:val="18"/>
        </w:rPr>
        <w:t>National Disaster Management Office.</w:t>
      </w:r>
      <w:proofErr w:type="gramEnd"/>
      <w:r w:rsidRPr="00374900">
        <w:rPr>
          <w:rFonts w:ascii="Arial" w:hAnsi="Arial" w:cs="Arial"/>
          <w:sz w:val="18"/>
          <w:szCs w:val="18"/>
        </w:rPr>
        <w:t xml:space="preserve"> The NDMO is responsible </w:t>
      </w:r>
      <w:r w:rsidRPr="00374900">
        <w:rPr>
          <w:rFonts w:ascii="Arial" w:hAnsi="Arial" w:cs="Arial"/>
          <w:sz w:val="18"/>
          <w:szCs w:val="18"/>
          <w:lang w:val="en-GB"/>
        </w:rPr>
        <w:t>for the coordination, development and implementation of DRM in the Solomon Islands.</w:t>
      </w:r>
      <w:r w:rsidRPr="00374900">
        <w:rPr>
          <w:rFonts w:ascii="Arial" w:hAnsi="Arial" w:cs="Arial"/>
          <w:sz w:val="18"/>
          <w:szCs w:val="18"/>
        </w:rPr>
        <w:t xml:space="preserve"> </w:t>
      </w:r>
    </w:p>
  </w:footnote>
  <w:footnote w:id="3">
    <w:p w:rsidR="003C18F3" w:rsidRDefault="003C18F3">
      <w:pPr>
        <w:pStyle w:val="Notedebasdepage"/>
      </w:pPr>
      <w:r>
        <w:rPr>
          <w:rStyle w:val="Appelnotedebasdep"/>
        </w:rPr>
        <w:footnoteRef/>
      </w:r>
      <w:r>
        <w:t xml:space="preserve"> </w:t>
      </w:r>
      <w:r w:rsidRPr="00274DCF">
        <w:rPr>
          <w:rFonts w:ascii="Arial" w:hAnsi="Arial" w:cs="Arial"/>
          <w:szCs w:val="18"/>
        </w:rPr>
        <w:t>Ministry of Education and Human Resources Development</w:t>
      </w:r>
    </w:p>
  </w:footnote>
  <w:footnote w:id="4">
    <w:p w:rsidR="00947BD2" w:rsidRDefault="00947BD2" w:rsidP="00947BD2">
      <w:pPr>
        <w:pStyle w:val="Notedebasdepage"/>
      </w:pPr>
      <w:r>
        <w:rPr>
          <w:rStyle w:val="Appelnotedebasdep"/>
        </w:rPr>
        <w:footnoteRef/>
      </w:r>
      <w:r>
        <w:t xml:space="preserve"> Regarding the amount of sub-sectors in the proposal (5), w</w:t>
      </w:r>
      <w:r w:rsidRPr="00A65543">
        <w:rPr>
          <w:bCs/>
        </w:rPr>
        <w:t xml:space="preserve">e decided to </w:t>
      </w:r>
      <w:r>
        <w:rPr>
          <w:bCs/>
        </w:rPr>
        <w:t>limit to three the number of selected indicators by sub-sector to avoid heavy monitoring activities</w:t>
      </w:r>
      <w:r w:rsidRPr="00A65543">
        <w:rPr>
          <w:bCs/>
        </w:rPr>
        <w:t>.</w:t>
      </w:r>
      <w:r>
        <w:rPr>
          <w:bCs/>
        </w:rPr>
        <w:t xml:space="preserve"> We consider that the three selected indicators guarantee the effective measurement of the planned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63E"/>
    <w:multiLevelType w:val="hybridMultilevel"/>
    <w:tmpl w:val="6276BC82"/>
    <w:lvl w:ilvl="0" w:tplc="B72E028C">
      <w:numFmt w:val="bullet"/>
      <w:lvlText w:val="-"/>
      <w:lvlJc w:val="left"/>
      <w:pPr>
        <w:ind w:left="720" w:hanging="360"/>
      </w:pPr>
      <w:rPr>
        <w:rFonts w:ascii="Calibri" w:eastAsia="Calibri" w:hAnsi="Calibri"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36608"/>
    <w:multiLevelType w:val="hybridMultilevel"/>
    <w:tmpl w:val="B712E068"/>
    <w:lvl w:ilvl="0" w:tplc="12B04342">
      <w:start w:val="48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B6CF9"/>
    <w:multiLevelType w:val="hybridMultilevel"/>
    <w:tmpl w:val="67DA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D5196"/>
    <w:multiLevelType w:val="hybridMultilevel"/>
    <w:tmpl w:val="685AA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69C6"/>
    <w:multiLevelType w:val="hybridMultilevel"/>
    <w:tmpl w:val="D9065CB0"/>
    <w:lvl w:ilvl="0" w:tplc="6BDA1E04">
      <w:start w:val="2"/>
      <w:numFmt w:val="bullet"/>
      <w:lvlText w:val="-"/>
      <w:lvlJc w:val="left"/>
      <w:pPr>
        <w:ind w:left="720" w:hanging="360"/>
      </w:pPr>
      <w:rPr>
        <w:rFonts w:ascii="Calibri" w:eastAsia="Calibri" w:hAnsi="Calibri"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172CE7"/>
    <w:multiLevelType w:val="hybridMultilevel"/>
    <w:tmpl w:val="43C8D0A2"/>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0BC10A5"/>
    <w:multiLevelType w:val="hybridMultilevel"/>
    <w:tmpl w:val="D5CEDD36"/>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22083A5F"/>
    <w:multiLevelType w:val="hybridMultilevel"/>
    <w:tmpl w:val="59A0E2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86195"/>
    <w:multiLevelType w:val="hybridMultilevel"/>
    <w:tmpl w:val="A252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C482C"/>
    <w:multiLevelType w:val="hybridMultilevel"/>
    <w:tmpl w:val="FDE844C2"/>
    <w:lvl w:ilvl="0" w:tplc="957C4EF2">
      <w:numFmt w:val="bullet"/>
      <w:lvlText w:val="•"/>
      <w:lvlJc w:val="left"/>
      <w:pPr>
        <w:ind w:left="1159" w:hanging="45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D2521"/>
    <w:multiLevelType w:val="hybridMultilevel"/>
    <w:tmpl w:val="8D78B99A"/>
    <w:lvl w:ilvl="0" w:tplc="463CC0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A3902D3"/>
    <w:multiLevelType w:val="hybridMultilevel"/>
    <w:tmpl w:val="BDEE0CBA"/>
    <w:lvl w:ilvl="0" w:tplc="0E38B5E6">
      <w:numFmt w:val="bullet"/>
      <w:lvlText w:val="•"/>
      <w:lvlJc w:val="left"/>
      <w:pPr>
        <w:ind w:left="1080" w:hanging="72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C37C1"/>
    <w:multiLevelType w:val="hybridMultilevel"/>
    <w:tmpl w:val="54A834BC"/>
    <w:lvl w:ilvl="0" w:tplc="087CC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01E9"/>
    <w:multiLevelType w:val="hybridMultilevel"/>
    <w:tmpl w:val="084E046A"/>
    <w:lvl w:ilvl="0" w:tplc="EFF07078">
      <w:start w:val="3"/>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2528D6"/>
    <w:multiLevelType w:val="hybridMultilevel"/>
    <w:tmpl w:val="84BEEB6C"/>
    <w:lvl w:ilvl="0" w:tplc="EFF07078">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27A4F"/>
    <w:multiLevelType w:val="hybridMultilevel"/>
    <w:tmpl w:val="E4369290"/>
    <w:lvl w:ilvl="0" w:tplc="1384FF9E">
      <w:start w:val="1"/>
      <w:numFmt w:val="bullet"/>
      <w:lvlText w:val="-"/>
      <w:lvlJc w:val="left"/>
      <w:pPr>
        <w:ind w:left="2160" w:hanging="360"/>
      </w:pPr>
      <w:rPr>
        <w:rFonts w:ascii="Calibri" w:eastAsia="Calibri" w:hAnsi="Calibri" w:cs="Cordia New"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85295B"/>
    <w:multiLevelType w:val="hybridMultilevel"/>
    <w:tmpl w:val="1D94FBEC"/>
    <w:lvl w:ilvl="0" w:tplc="B72E028C">
      <w:numFmt w:val="bullet"/>
      <w:lvlText w:val="-"/>
      <w:lvlJc w:val="left"/>
      <w:pPr>
        <w:ind w:left="1080" w:hanging="360"/>
      </w:pPr>
      <w:rPr>
        <w:rFonts w:ascii="Calibri" w:eastAsia="Calibri" w:hAnsi="Calibri" w:cs="Cordia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82B0843"/>
    <w:multiLevelType w:val="hybridMultilevel"/>
    <w:tmpl w:val="FA88D0A8"/>
    <w:lvl w:ilvl="0" w:tplc="957C4EF2">
      <w:numFmt w:val="bullet"/>
      <w:lvlText w:val="•"/>
      <w:lvlJc w:val="left"/>
      <w:pPr>
        <w:ind w:left="1159" w:hanging="450"/>
      </w:pPr>
      <w:rPr>
        <w:rFonts w:ascii="Calibri" w:eastAsia="Calibri" w:hAnsi="Calibri" w:cs="Cordia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D6753B2"/>
    <w:multiLevelType w:val="hybridMultilevel"/>
    <w:tmpl w:val="127C950C"/>
    <w:lvl w:ilvl="0" w:tplc="A19A0A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86FC0"/>
    <w:multiLevelType w:val="hybridMultilevel"/>
    <w:tmpl w:val="1E68D35E"/>
    <w:lvl w:ilvl="0" w:tplc="1384FF9E">
      <w:start w:val="1"/>
      <w:numFmt w:val="bullet"/>
      <w:lvlText w:val="-"/>
      <w:lvlJc w:val="left"/>
      <w:pPr>
        <w:ind w:left="720" w:hanging="360"/>
      </w:pPr>
      <w:rPr>
        <w:rFonts w:ascii="Calibri" w:eastAsia="Calibri" w:hAnsi="Calibri" w:cs="Cordia New"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7153F"/>
    <w:multiLevelType w:val="hybridMultilevel"/>
    <w:tmpl w:val="ED0CABB4"/>
    <w:lvl w:ilvl="0" w:tplc="2CB8171C">
      <w:start w:val="1260"/>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C1296"/>
    <w:multiLevelType w:val="hybridMultilevel"/>
    <w:tmpl w:val="C69CF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C23D67"/>
    <w:multiLevelType w:val="hybridMultilevel"/>
    <w:tmpl w:val="B68E06A2"/>
    <w:lvl w:ilvl="0" w:tplc="C386677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0CD03EF"/>
    <w:multiLevelType w:val="hybridMultilevel"/>
    <w:tmpl w:val="829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36578"/>
    <w:multiLevelType w:val="hybridMultilevel"/>
    <w:tmpl w:val="82F0C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B7A5F"/>
    <w:multiLevelType w:val="hybridMultilevel"/>
    <w:tmpl w:val="B92C4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520FEB"/>
    <w:multiLevelType w:val="hybridMultilevel"/>
    <w:tmpl w:val="CC545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D82248"/>
    <w:multiLevelType w:val="hybridMultilevel"/>
    <w:tmpl w:val="B7C6A7AA"/>
    <w:lvl w:ilvl="0" w:tplc="1384FF9E">
      <w:start w:val="1"/>
      <w:numFmt w:val="bullet"/>
      <w:lvlText w:val="-"/>
      <w:lvlJc w:val="left"/>
      <w:pPr>
        <w:ind w:left="709" w:hanging="360"/>
      </w:pPr>
      <w:rPr>
        <w:rFonts w:ascii="Calibri" w:eastAsia="Calibri" w:hAnsi="Calibri" w:cs="Cordia New" w:hint="default"/>
        <w:b/>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8">
    <w:nsid w:val="5E344B41"/>
    <w:multiLevelType w:val="hybridMultilevel"/>
    <w:tmpl w:val="FEBC00F2"/>
    <w:lvl w:ilvl="0" w:tplc="674EAA84">
      <w:start w:val="1"/>
      <w:numFmt w:val="bullet"/>
      <w:lvlText w:val="•"/>
      <w:lvlJc w:val="left"/>
      <w:pPr>
        <w:ind w:left="1080" w:hanging="360"/>
      </w:pPr>
      <w:rPr>
        <w:rFonts w:ascii="Calibri" w:eastAsia="Calibri" w:hAnsi="Calibri"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C62BB7"/>
    <w:multiLevelType w:val="hybridMultilevel"/>
    <w:tmpl w:val="2A50A7BA"/>
    <w:lvl w:ilvl="0" w:tplc="71846CEC">
      <w:start w:val="2"/>
      <w:numFmt w:val="bullet"/>
      <w:lvlText w:val="-"/>
      <w:lvlJc w:val="left"/>
      <w:pPr>
        <w:ind w:left="720" w:hanging="360"/>
      </w:pPr>
      <w:rPr>
        <w:rFonts w:ascii="Calibri" w:eastAsia="Calibri" w:hAnsi="Calibri" w:cs="Cordia New"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CC7D37"/>
    <w:multiLevelType w:val="hybridMultilevel"/>
    <w:tmpl w:val="00AC116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BE4567"/>
    <w:multiLevelType w:val="hybridMultilevel"/>
    <w:tmpl w:val="B2A88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B0679"/>
    <w:multiLevelType w:val="hybridMultilevel"/>
    <w:tmpl w:val="505E7F40"/>
    <w:lvl w:ilvl="0" w:tplc="6CF4244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650B7A"/>
    <w:multiLevelType w:val="hybridMultilevel"/>
    <w:tmpl w:val="12C42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97912AD"/>
    <w:multiLevelType w:val="hybridMultilevel"/>
    <w:tmpl w:val="302C8E1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CE26AB1"/>
    <w:multiLevelType w:val="hybridMultilevel"/>
    <w:tmpl w:val="52982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457407"/>
    <w:multiLevelType w:val="hybridMultilevel"/>
    <w:tmpl w:val="8D78B99A"/>
    <w:lvl w:ilvl="0" w:tplc="463CC0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790A5070"/>
    <w:multiLevelType w:val="hybridMultilevel"/>
    <w:tmpl w:val="3392D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6"/>
  </w:num>
  <w:num w:numId="5">
    <w:abstractNumId w:val="28"/>
  </w:num>
  <w:num w:numId="6">
    <w:abstractNumId w:val="33"/>
  </w:num>
  <w:num w:numId="7">
    <w:abstractNumId w:val="17"/>
  </w:num>
  <w:num w:numId="8">
    <w:abstractNumId w:val="9"/>
  </w:num>
  <w:num w:numId="9">
    <w:abstractNumId w:val="11"/>
  </w:num>
  <w:num w:numId="10">
    <w:abstractNumId w:val="3"/>
  </w:num>
  <w:num w:numId="11">
    <w:abstractNumId w:val="2"/>
  </w:num>
  <w:num w:numId="12">
    <w:abstractNumId w:val="20"/>
  </w:num>
  <w:num w:numId="13">
    <w:abstractNumId w:val="18"/>
  </w:num>
  <w:num w:numId="14">
    <w:abstractNumId w:val="12"/>
  </w:num>
  <w:num w:numId="15">
    <w:abstractNumId w:val="16"/>
  </w:num>
  <w:num w:numId="16">
    <w:abstractNumId w:val="0"/>
  </w:num>
  <w:num w:numId="17">
    <w:abstractNumId w:val="34"/>
  </w:num>
  <w:num w:numId="18">
    <w:abstractNumId w:val="27"/>
  </w:num>
  <w:num w:numId="19">
    <w:abstractNumId w:val="29"/>
  </w:num>
  <w:num w:numId="20">
    <w:abstractNumId w:val="4"/>
  </w:num>
  <w:num w:numId="21">
    <w:abstractNumId w:val="10"/>
  </w:num>
  <w:num w:numId="22">
    <w:abstractNumId w:val="36"/>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5"/>
  </w:num>
  <w:num w:numId="27">
    <w:abstractNumId w:val="35"/>
  </w:num>
  <w:num w:numId="28">
    <w:abstractNumId w:val="7"/>
  </w:num>
  <w:num w:numId="29">
    <w:abstractNumId w:val="32"/>
  </w:num>
  <w:num w:numId="30">
    <w:abstractNumId w:val="37"/>
  </w:num>
  <w:num w:numId="31">
    <w:abstractNumId w:val="30"/>
  </w:num>
  <w:num w:numId="32">
    <w:abstractNumId w:val="8"/>
  </w:num>
  <w:num w:numId="33">
    <w:abstractNumId w:val="8"/>
  </w:num>
  <w:num w:numId="34">
    <w:abstractNumId w:val="1"/>
  </w:num>
  <w:num w:numId="35">
    <w:abstractNumId w:val="31"/>
  </w:num>
  <w:num w:numId="36">
    <w:abstractNumId w:val="14"/>
  </w:num>
  <w:num w:numId="37">
    <w:abstractNumId w:val="13"/>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9C"/>
    <w:rsid w:val="00001E15"/>
    <w:rsid w:val="000030E9"/>
    <w:rsid w:val="000047AA"/>
    <w:rsid w:val="00004DCD"/>
    <w:rsid w:val="00007456"/>
    <w:rsid w:val="0001331B"/>
    <w:rsid w:val="00021655"/>
    <w:rsid w:val="00032B2B"/>
    <w:rsid w:val="00035A34"/>
    <w:rsid w:val="00037DA8"/>
    <w:rsid w:val="00040628"/>
    <w:rsid w:val="00044BC0"/>
    <w:rsid w:val="000470AF"/>
    <w:rsid w:val="000516FB"/>
    <w:rsid w:val="0005401E"/>
    <w:rsid w:val="00056B7F"/>
    <w:rsid w:val="00061A08"/>
    <w:rsid w:val="000661CD"/>
    <w:rsid w:val="00066609"/>
    <w:rsid w:val="00070BE0"/>
    <w:rsid w:val="00070DB3"/>
    <w:rsid w:val="00073C5B"/>
    <w:rsid w:val="00073C67"/>
    <w:rsid w:val="00073C69"/>
    <w:rsid w:val="00081EAD"/>
    <w:rsid w:val="0009621B"/>
    <w:rsid w:val="000A378C"/>
    <w:rsid w:val="000A5944"/>
    <w:rsid w:val="000A732D"/>
    <w:rsid w:val="000A7CD3"/>
    <w:rsid w:val="000B12DA"/>
    <w:rsid w:val="000B729D"/>
    <w:rsid w:val="000C4D58"/>
    <w:rsid w:val="000C59F8"/>
    <w:rsid w:val="000D1865"/>
    <w:rsid w:val="000D3CD5"/>
    <w:rsid w:val="000E18F6"/>
    <w:rsid w:val="000F04C1"/>
    <w:rsid w:val="000F0CBD"/>
    <w:rsid w:val="000F10A3"/>
    <w:rsid w:val="000F6820"/>
    <w:rsid w:val="000F740F"/>
    <w:rsid w:val="00100B74"/>
    <w:rsid w:val="00103312"/>
    <w:rsid w:val="00110F81"/>
    <w:rsid w:val="00111D36"/>
    <w:rsid w:val="00112BFA"/>
    <w:rsid w:val="00126645"/>
    <w:rsid w:val="00127242"/>
    <w:rsid w:val="00131072"/>
    <w:rsid w:val="00132EAC"/>
    <w:rsid w:val="00135154"/>
    <w:rsid w:val="00143E61"/>
    <w:rsid w:val="00146499"/>
    <w:rsid w:val="00150560"/>
    <w:rsid w:val="00152754"/>
    <w:rsid w:val="00157664"/>
    <w:rsid w:val="0016277C"/>
    <w:rsid w:val="00172908"/>
    <w:rsid w:val="0017394D"/>
    <w:rsid w:val="00175B12"/>
    <w:rsid w:val="00184E80"/>
    <w:rsid w:val="00192D58"/>
    <w:rsid w:val="001944A4"/>
    <w:rsid w:val="00194C82"/>
    <w:rsid w:val="001A06FE"/>
    <w:rsid w:val="001A0D7A"/>
    <w:rsid w:val="001A3EC0"/>
    <w:rsid w:val="001A5996"/>
    <w:rsid w:val="001A6503"/>
    <w:rsid w:val="001A6D27"/>
    <w:rsid w:val="001A7A5F"/>
    <w:rsid w:val="001B46DB"/>
    <w:rsid w:val="001C0C60"/>
    <w:rsid w:val="001C1874"/>
    <w:rsid w:val="001C1EA5"/>
    <w:rsid w:val="001C4465"/>
    <w:rsid w:val="001C4D80"/>
    <w:rsid w:val="001C5176"/>
    <w:rsid w:val="001D07AD"/>
    <w:rsid w:val="001E2DD4"/>
    <w:rsid w:val="001E414B"/>
    <w:rsid w:val="001F2FC2"/>
    <w:rsid w:val="001F50A8"/>
    <w:rsid w:val="00202E49"/>
    <w:rsid w:val="00204EAC"/>
    <w:rsid w:val="002071EC"/>
    <w:rsid w:val="00213661"/>
    <w:rsid w:val="0021471D"/>
    <w:rsid w:val="00215255"/>
    <w:rsid w:val="00216AA5"/>
    <w:rsid w:val="00223D33"/>
    <w:rsid w:val="00225551"/>
    <w:rsid w:val="00234A6C"/>
    <w:rsid w:val="00243CB3"/>
    <w:rsid w:val="002469F3"/>
    <w:rsid w:val="002531F1"/>
    <w:rsid w:val="002559EA"/>
    <w:rsid w:val="00256E96"/>
    <w:rsid w:val="00272185"/>
    <w:rsid w:val="002731BC"/>
    <w:rsid w:val="00274DCF"/>
    <w:rsid w:val="00280A8D"/>
    <w:rsid w:val="00281765"/>
    <w:rsid w:val="00292A11"/>
    <w:rsid w:val="00294180"/>
    <w:rsid w:val="00297B25"/>
    <w:rsid w:val="002A19F3"/>
    <w:rsid w:val="002A47B9"/>
    <w:rsid w:val="002A516B"/>
    <w:rsid w:val="002B05A1"/>
    <w:rsid w:val="002B05E8"/>
    <w:rsid w:val="002C4B73"/>
    <w:rsid w:val="002C4B99"/>
    <w:rsid w:val="002C5E33"/>
    <w:rsid w:val="002C731B"/>
    <w:rsid w:val="002D196B"/>
    <w:rsid w:val="002D1B8C"/>
    <w:rsid w:val="002D5298"/>
    <w:rsid w:val="002E591C"/>
    <w:rsid w:val="002E7EC0"/>
    <w:rsid w:val="002F1528"/>
    <w:rsid w:val="002F430E"/>
    <w:rsid w:val="002F521D"/>
    <w:rsid w:val="002F5A25"/>
    <w:rsid w:val="00300490"/>
    <w:rsid w:val="003015FE"/>
    <w:rsid w:val="00306690"/>
    <w:rsid w:val="00320220"/>
    <w:rsid w:val="0032476A"/>
    <w:rsid w:val="00324CCD"/>
    <w:rsid w:val="003270F7"/>
    <w:rsid w:val="00330CC2"/>
    <w:rsid w:val="003358A1"/>
    <w:rsid w:val="00336D7B"/>
    <w:rsid w:val="00341E08"/>
    <w:rsid w:val="00350373"/>
    <w:rsid w:val="00350866"/>
    <w:rsid w:val="00362617"/>
    <w:rsid w:val="003661B0"/>
    <w:rsid w:val="00367A53"/>
    <w:rsid w:val="003713DA"/>
    <w:rsid w:val="00371E02"/>
    <w:rsid w:val="00373849"/>
    <w:rsid w:val="00380DEC"/>
    <w:rsid w:val="00382670"/>
    <w:rsid w:val="003865ED"/>
    <w:rsid w:val="003A7648"/>
    <w:rsid w:val="003B47F5"/>
    <w:rsid w:val="003B608A"/>
    <w:rsid w:val="003B6848"/>
    <w:rsid w:val="003C0272"/>
    <w:rsid w:val="003C058F"/>
    <w:rsid w:val="003C18F3"/>
    <w:rsid w:val="003C2019"/>
    <w:rsid w:val="003C2A15"/>
    <w:rsid w:val="003C337D"/>
    <w:rsid w:val="003D4C6F"/>
    <w:rsid w:val="003D51CC"/>
    <w:rsid w:val="003E0556"/>
    <w:rsid w:val="003E1009"/>
    <w:rsid w:val="003E2931"/>
    <w:rsid w:val="003F6996"/>
    <w:rsid w:val="00400EB1"/>
    <w:rsid w:val="0040154A"/>
    <w:rsid w:val="00402166"/>
    <w:rsid w:val="0040406D"/>
    <w:rsid w:val="00410A2A"/>
    <w:rsid w:val="00411F44"/>
    <w:rsid w:val="0042123C"/>
    <w:rsid w:val="0042196A"/>
    <w:rsid w:val="00421A6B"/>
    <w:rsid w:val="00425DEE"/>
    <w:rsid w:val="00427536"/>
    <w:rsid w:val="00427C0D"/>
    <w:rsid w:val="00434E6C"/>
    <w:rsid w:val="004371F4"/>
    <w:rsid w:val="00445C8F"/>
    <w:rsid w:val="00455647"/>
    <w:rsid w:val="00456D91"/>
    <w:rsid w:val="00457744"/>
    <w:rsid w:val="00457A19"/>
    <w:rsid w:val="00461001"/>
    <w:rsid w:val="00466CDD"/>
    <w:rsid w:val="004700E4"/>
    <w:rsid w:val="00470739"/>
    <w:rsid w:val="00471355"/>
    <w:rsid w:val="00481187"/>
    <w:rsid w:val="00485EED"/>
    <w:rsid w:val="00492885"/>
    <w:rsid w:val="00494A10"/>
    <w:rsid w:val="00496261"/>
    <w:rsid w:val="004A471E"/>
    <w:rsid w:val="004B08B2"/>
    <w:rsid w:val="004B42D3"/>
    <w:rsid w:val="004B5011"/>
    <w:rsid w:val="004B6897"/>
    <w:rsid w:val="004B6E91"/>
    <w:rsid w:val="004C0DA1"/>
    <w:rsid w:val="004C6577"/>
    <w:rsid w:val="004D0BA2"/>
    <w:rsid w:val="004D15F4"/>
    <w:rsid w:val="004D5A33"/>
    <w:rsid w:val="004D60D4"/>
    <w:rsid w:val="004E4D12"/>
    <w:rsid w:val="004E624F"/>
    <w:rsid w:val="004F067C"/>
    <w:rsid w:val="004F3B60"/>
    <w:rsid w:val="004F3F4B"/>
    <w:rsid w:val="005037A8"/>
    <w:rsid w:val="005060B3"/>
    <w:rsid w:val="00512813"/>
    <w:rsid w:val="005138D7"/>
    <w:rsid w:val="005173E7"/>
    <w:rsid w:val="0051752A"/>
    <w:rsid w:val="00520FA7"/>
    <w:rsid w:val="0052422D"/>
    <w:rsid w:val="00533332"/>
    <w:rsid w:val="00536988"/>
    <w:rsid w:val="005378BB"/>
    <w:rsid w:val="00540EBF"/>
    <w:rsid w:val="005419A1"/>
    <w:rsid w:val="00550B29"/>
    <w:rsid w:val="00552C4B"/>
    <w:rsid w:val="00560C11"/>
    <w:rsid w:val="00562A21"/>
    <w:rsid w:val="005642F0"/>
    <w:rsid w:val="00565A9D"/>
    <w:rsid w:val="00570C75"/>
    <w:rsid w:val="00571289"/>
    <w:rsid w:val="00571520"/>
    <w:rsid w:val="005727B8"/>
    <w:rsid w:val="005833CA"/>
    <w:rsid w:val="00587D41"/>
    <w:rsid w:val="00587EA5"/>
    <w:rsid w:val="00593C5A"/>
    <w:rsid w:val="005A062C"/>
    <w:rsid w:val="005A28C7"/>
    <w:rsid w:val="005A5FF2"/>
    <w:rsid w:val="005B6C12"/>
    <w:rsid w:val="005C0F6F"/>
    <w:rsid w:val="005C14CE"/>
    <w:rsid w:val="005C3C17"/>
    <w:rsid w:val="005C49C0"/>
    <w:rsid w:val="005D1870"/>
    <w:rsid w:val="005D19A0"/>
    <w:rsid w:val="005D1A39"/>
    <w:rsid w:val="005D6ED4"/>
    <w:rsid w:val="005D7087"/>
    <w:rsid w:val="005E6A73"/>
    <w:rsid w:val="005E7953"/>
    <w:rsid w:val="005F0083"/>
    <w:rsid w:val="005F15CD"/>
    <w:rsid w:val="006118C8"/>
    <w:rsid w:val="00611BE2"/>
    <w:rsid w:val="00613E7D"/>
    <w:rsid w:val="0062223E"/>
    <w:rsid w:val="006234E2"/>
    <w:rsid w:val="00623A91"/>
    <w:rsid w:val="006254E5"/>
    <w:rsid w:val="006301F1"/>
    <w:rsid w:val="006339A0"/>
    <w:rsid w:val="006434CC"/>
    <w:rsid w:val="00644490"/>
    <w:rsid w:val="00644EEE"/>
    <w:rsid w:val="00646F10"/>
    <w:rsid w:val="00646FAB"/>
    <w:rsid w:val="00657D7B"/>
    <w:rsid w:val="00663F8F"/>
    <w:rsid w:val="0067095E"/>
    <w:rsid w:val="0067728E"/>
    <w:rsid w:val="00680228"/>
    <w:rsid w:val="0068022D"/>
    <w:rsid w:val="00694789"/>
    <w:rsid w:val="0069599E"/>
    <w:rsid w:val="006A6030"/>
    <w:rsid w:val="006A786D"/>
    <w:rsid w:val="006A7B54"/>
    <w:rsid w:val="006B72CF"/>
    <w:rsid w:val="006C01BC"/>
    <w:rsid w:val="006C1885"/>
    <w:rsid w:val="006C2CA9"/>
    <w:rsid w:val="006C4C52"/>
    <w:rsid w:val="006C5E5A"/>
    <w:rsid w:val="006C6350"/>
    <w:rsid w:val="006C67AC"/>
    <w:rsid w:val="006D2375"/>
    <w:rsid w:val="006D2D6C"/>
    <w:rsid w:val="006D5BD3"/>
    <w:rsid w:val="006E01D2"/>
    <w:rsid w:val="006E7011"/>
    <w:rsid w:val="006F1395"/>
    <w:rsid w:val="006F4C59"/>
    <w:rsid w:val="007027A6"/>
    <w:rsid w:val="0070507F"/>
    <w:rsid w:val="00712408"/>
    <w:rsid w:val="00720401"/>
    <w:rsid w:val="00721829"/>
    <w:rsid w:val="00725E09"/>
    <w:rsid w:val="00732051"/>
    <w:rsid w:val="00735F71"/>
    <w:rsid w:val="0073662B"/>
    <w:rsid w:val="00737A95"/>
    <w:rsid w:val="00742BF8"/>
    <w:rsid w:val="00745EF4"/>
    <w:rsid w:val="0075692D"/>
    <w:rsid w:val="0077188E"/>
    <w:rsid w:val="007728FA"/>
    <w:rsid w:val="00772A40"/>
    <w:rsid w:val="0077420F"/>
    <w:rsid w:val="00777D2D"/>
    <w:rsid w:val="007802AB"/>
    <w:rsid w:val="007824D0"/>
    <w:rsid w:val="007827E4"/>
    <w:rsid w:val="00791470"/>
    <w:rsid w:val="00792398"/>
    <w:rsid w:val="007946BD"/>
    <w:rsid w:val="007A0C2D"/>
    <w:rsid w:val="007A0E3A"/>
    <w:rsid w:val="007A1C8B"/>
    <w:rsid w:val="007A2DBA"/>
    <w:rsid w:val="007A30EB"/>
    <w:rsid w:val="007A48B0"/>
    <w:rsid w:val="007A505C"/>
    <w:rsid w:val="007A6173"/>
    <w:rsid w:val="007B742D"/>
    <w:rsid w:val="007C15C9"/>
    <w:rsid w:val="007C28AD"/>
    <w:rsid w:val="007C3ECB"/>
    <w:rsid w:val="007D1A03"/>
    <w:rsid w:val="007D1B54"/>
    <w:rsid w:val="007D4218"/>
    <w:rsid w:val="007E5400"/>
    <w:rsid w:val="007F5120"/>
    <w:rsid w:val="00800C33"/>
    <w:rsid w:val="008045B5"/>
    <w:rsid w:val="00804D02"/>
    <w:rsid w:val="00811043"/>
    <w:rsid w:val="00814677"/>
    <w:rsid w:val="00821380"/>
    <w:rsid w:val="00821733"/>
    <w:rsid w:val="00822A38"/>
    <w:rsid w:val="00824B61"/>
    <w:rsid w:val="00824CD3"/>
    <w:rsid w:val="008259C3"/>
    <w:rsid w:val="00830165"/>
    <w:rsid w:val="00835045"/>
    <w:rsid w:val="0083554B"/>
    <w:rsid w:val="00843156"/>
    <w:rsid w:val="008433B8"/>
    <w:rsid w:val="00852DBC"/>
    <w:rsid w:val="00857FE7"/>
    <w:rsid w:val="00860710"/>
    <w:rsid w:val="00861ED1"/>
    <w:rsid w:val="0086246C"/>
    <w:rsid w:val="00881CC9"/>
    <w:rsid w:val="008865BA"/>
    <w:rsid w:val="008907F8"/>
    <w:rsid w:val="00890BAC"/>
    <w:rsid w:val="008929EF"/>
    <w:rsid w:val="00892AA2"/>
    <w:rsid w:val="008933BA"/>
    <w:rsid w:val="008A07AA"/>
    <w:rsid w:val="008A37C3"/>
    <w:rsid w:val="008A6A14"/>
    <w:rsid w:val="008B376A"/>
    <w:rsid w:val="008B5C38"/>
    <w:rsid w:val="008C4583"/>
    <w:rsid w:val="008C773B"/>
    <w:rsid w:val="008D20A2"/>
    <w:rsid w:val="008D3FEA"/>
    <w:rsid w:val="008D61F8"/>
    <w:rsid w:val="008D6A4B"/>
    <w:rsid w:val="008D71D2"/>
    <w:rsid w:val="008D73D7"/>
    <w:rsid w:val="008F434F"/>
    <w:rsid w:val="008F60BC"/>
    <w:rsid w:val="00902D88"/>
    <w:rsid w:val="00903A16"/>
    <w:rsid w:val="009044CB"/>
    <w:rsid w:val="00904E63"/>
    <w:rsid w:val="00912EA9"/>
    <w:rsid w:val="00934520"/>
    <w:rsid w:val="00936C36"/>
    <w:rsid w:val="009440C9"/>
    <w:rsid w:val="00945B6E"/>
    <w:rsid w:val="00947BD2"/>
    <w:rsid w:val="00951B95"/>
    <w:rsid w:val="0095441D"/>
    <w:rsid w:val="009549CC"/>
    <w:rsid w:val="00966F39"/>
    <w:rsid w:val="0097435D"/>
    <w:rsid w:val="0097700C"/>
    <w:rsid w:val="009842B1"/>
    <w:rsid w:val="00996732"/>
    <w:rsid w:val="009A1712"/>
    <w:rsid w:val="009A525C"/>
    <w:rsid w:val="009A55A6"/>
    <w:rsid w:val="009B1324"/>
    <w:rsid w:val="009B2737"/>
    <w:rsid w:val="009B4128"/>
    <w:rsid w:val="009B5AC5"/>
    <w:rsid w:val="009B601D"/>
    <w:rsid w:val="009C0576"/>
    <w:rsid w:val="009C54BD"/>
    <w:rsid w:val="009C648A"/>
    <w:rsid w:val="009D53D4"/>
    <w:rsid w:val="009D6785"/>
    <w:rsid w:val="009F5AFC"/>
    <w:rsid w:val="00A027D3"/>
    <w:rsid w:val="00A063DB"/>
    <w:rsid w:val="00A07AFF"/>
    <w:rsid w:val="00A10CB1"/>
    <w:rsid w:val="00A12551"/>
    <w:rsid w:val="00A13282"/>
    <w:rsid w:val="00A20D1B"/>
    <w:rsid w:val="00A2230D"/>
    <w:rsid w:val="00A24CD6"/>
    <w:rsid w:val="00A27C54"/>
    <w:rsid w:val="00A35B1C"/>
    <w:rsid w:val="00A409D4"/>
    <w:rsid w:val="00A42AE1"/>
    <w:rsid w:val="00A43256"/>
    <w:rsid w:val="00A5293B"/>
    <w:rsid w:val="00A53AD4"/>
    <w:rsid w:val="00A566B9"/>
    <w:rsid w:val="00A571BA"/>
    <w:rsid w:val="00A62DD8"/>
    <w:rsid w:val="00A656E3"/>
    <w:rsid w:val="00A66676"/>
    <w:rsid w:val="00A70BE9"/>
    <w:rsid w:val="00A710FC"/>
    <w:rsid w:val="00A71F38"/>
    <w:rsid w:val="00A72ACF"/>
    <w:rsid w:val="00A74F08"/>
    <w:rsid w:val="00A770A3"/>
    <w:rsid w:val="00A85ADE"/>
    <w:rsid w:val="00A85F4D"/>
    <w:rsid w:val="00A86A16"/>
    <w:rsid w:val="00A92CC0"/>
    <w:rsid w:val="00A97F8A"/>
    <w:rsid w:val="00AA1BA6"/>
    <w:rsid w:val="00AA254E"/>
    <w:rsid w:val="00AB3AEB"/>
    <w:rsid w:val="00AC32F5"/>
    <w:rsid w:val="00AC4062"/>
    <w:rsid w:val="00AC4989"/>
    <w:rsid w:val="00AC4E16"/>
    <w:rsid w:val="00AD5E77"/>
    <w:rsid w:val="00AF0641"/>
    <w:rsid w:val="00AF1293"/>
    <w:rsid w:val="00AF6FEC"/>
    <w:rsid w:val="00B04635"/>
    <w:rsid w:val="00B07A4C"/>
    <w:rsid w:val="00B07F17"/>
    <w:rsid w:val="00B17C06"/>
    <w:rsid w:val="00B200C0"/>
    <w:rsid w:val="00B275A3"/>
    <w:rsid w:val="00B3425A"/>
    <w:rsid w:val="00B366CB"/>
    <w:rsid w:val="00B41268"/>
    <w:rsid w:val="00B51C5D"/>
    <w:rsid w:val="00B568C8"/>
    <w:rsid w:val="00B63D83"/>
    <w:rsid w:val="00B71A71"/>
    <w:rsid w:val="00B77DA3"/>
    <w:rsid w:val="00B8206D"/>
    <w:rsid w:val="00B833B1"/>
    <w:rsid w:val="00B92163"/>
    <w:rsid w:val="00B97422"/>
    <w:rsid w:val="00B97740"/>
    <w:rsid w:val="00BA088F"/>
    <w:rsid w:val="00BA0ED8"/>
    <w:rsid w:val="00BA3B1B"/>
    <w:rsid w:val="00BA5E68"/>
    <w:rsid w:val="00BB0200"/>
    <w:rsid w:val="00BB23F9"/>
    <w:rsid w:val="00BB63B8"/>
    <w:rsid w:val="00BC03FB"/>
    <w:rsid w:val="00BC24C0"/>
    <w:rsid w:val="00BC5437"/>
    <w:rsid w:val="00BD32F5"/>
    <w:rsid w:val="00BD356A"/>
    <w:rsid w:val="00BD75F5"/>
    <w:rsid w:val="00BE09A8"/>
    <w:rsid w:val="00BE53EF"/>
    <w:rsid w:val="00BE585B"/>
    <w:rsid w:val="00BE64E4"/>
    <w:rsid w:val="00BF32C2"/>
    <w:rsid w:val="00BF3572"/>
    <w:rsid w:val="00BF452B"/>
    <w:rsid w:val="00C047EB"/>
    <w:rsid w:val="00C057CB"/>
    <w:rsid w:val="00C059F0"/>
    <w:rsid w:val="00C06242"/>
    <w:rsid w:val="00C260A0"/>
    <w:rsid w:val="00C30111"/>
    <w:rsid w:val="00C30F09"/>
    <w:rsid w:val="00C3601F"/>
    <w:rsid w:val="00C40B8B"/>
    <w:rsid w:val="00C5272A"/>
    <w:rsid w:val="00C52DA2"/>
    <w:rsid w:val="00C60F48"/>
    <w:rsid w:val="00C63DED"/>
    <w:rsid w:val="00C64F68"/>
    <w:rsid w:val="00C7465B"/>
    <w:rsid w:val="00C94F15"/>
    <w:rsid w:val="00C954DD"/>
    <w:rsid w:val="00CA08E0"/>
    <w:rsid w:val="00CA1049"/>
    <w:rsid w:val="00CA2748"/>
    <w:rsid w:val="00CA60AF"/>
    <w:rsid w:val="00CB0850"/>
    <w:rsid w:val="00CB369E"/>
    <w:rsid w:val="00CB59C5"/>
    <w:rsid w:val="00CB5B97"/>
    <w:rsid w:val="00CC4587"/>
    <w:rsid w:val="00CC4C88"/>
    <w:rsid w:val="00CD00F8"/>
    <w:rsid w:val="00CD37FB"/>
    <w:rsid w:val="00CD6C74"/>
    <w:rsid w:val="00CE0012"/>
    <w:rsid w:val="00CE1081"/>
    <w:rsid w:val="00CE1412"/>
    <w:rsid w:val="00CE36EC"/>
    <w:rsid w:val="00CE7178"/>
    <w:rsid w:val="00CF0D5D"/>
    <w:rsid w:val="00CF52A7"/>
    <w:rsid w:val="00CF58AD"/>
    <w:rsid w:val="00CF5D46"/>
    <w:rsid w:val="00D02722"/>
    <w:rsid w:val="00D045EE"/>
    <w:rsid w:val="00D10AA0"/>
    <w:rsid w:val="00D15AE1"/>
    <w:rsid w:val="00D20AC9"/>
    <w:rsid w:val="00D21066"/>
    <w:rsid w:val="00D27C56"/>
    <w:rsid w:val="00D30370"/>
    <w:rsid w:val="00D31D50"/>
    <w:rsid w:val="00D36B3F"/>
    <w:rsid w:val="00D42829"/>
    <w:rsid w:val="00D45748"/>
    <w:rsid w:val="00D51453"/>
    <w:rsid w:val="00D544A8"/>
    <w:rsid w:val="00D60C54"/>
    <w:rsid w:val="00D76F85"/>
    <w:rsid w:val="00D83A32"/>
    <w:rsid w:val="00D97F69"/>
    <w:rsid w:val="00DA1A9F"/>
    <w:rsid w:val="00DA3638"/>
    <w:rsid w:val="00DA6222"/>
    <w:rsid w:val="00DA660E"/>
    <w:rsid w:val="00DA7633"/>
    <w:rsid w:val="00DA7AC8"/>
    <w:rsid w:val="00DB2077"/>
    <w:rsid w:val="00DB2C4D"/>
    <w:rsid w:val="00DB508B"/>
    <w:rsid w:val="00DB7DC3"/>
    <w:rsid w:val="00DC00F6"/>
    <w:rsid w:val="00DC31CE"/>
    <w:rsid w:val="00DC3630"/>
    <w:rsid w:val="00DC5F1C"/>
    <w:rsid w:val="00DC7A80"/>
    <w:rsid w:val="00DD1B4D"/>
    <w:rsid w:val="00DE1A1C"/>
    <w:rsid w:val="00DE5CD7"/>
    <w:rsid w:val="00DF40D5"/>
    <w:rsid w:val="00DF5692"/>
    <w:rsid w:val="00E079C8"/>
    <w:rsid w:val="00E10F6E"/>
    <w:rsid w:val="00E12A85"/>
    <w:rsid w:val="00E17819"/>
    <w:rsid w:val="00E22A25"/>
    <w:rsid w:val="00E2349E"/>
    <w:rsid w:val="00E2390B"/>
    <w:rsid w:val="00E263EF"/>
    <w:rsid w:val="00E321DD"/>
    <w:rsid w:val="00E3330C"/>
    <w:rsid w:val="00E34A8F"/>
    <w:rsid w:val="00E36ED9"/>
    <w:rsid w:val="00E378AC"/>
    <w:rsid w:val="00E37F76"/>
    <w:rsid w:val="00E41023"/>
    <w:rsid w:val="00E42BD9"/>
    <w:rsid w:val="00E4365F"/>
    <w:rsid w:val="00E44F23"/>
    <w:rsid w:val="00E471C6"/>
    <w:rsid w:val="00E4756A"/>
    <w:rsid w:val="00E55270"/>
    <w:rsid w:val="00E55F9C"/>
    <w:rsid w:val="00E56414"/>
    <w:rsid w:val="00E57D91"/>
    <w:rsid w:val="00E63BFA"/>
    <w:rsid w:val="00E65B11"/>
    <w:rsid w:val="00E66BBC"/>
    <w:rsid w:val="00E74606"/>
    <w:rsid w:val="00E804B1"/>
    <w:rsid w:val="00E84A70"/>
    <w:rsid w:val="00E91227"/>
    <w:rsid w:val="00E94F27"/>
    <w:rsid w:val="00EA5413"/>
    <w:rsid w:val="00EB6240"/>
    <w:rsid w:val="00EB6AB4"/>
    <w:rsid w:val="00EC1993"/>
    <w:rsid w:val="00EC25A3"/>
    <w:rsid w:val="00EC6571"/>
    <w:rsid w:val="00EC7194"/>
    <w:rsid w:val="00EC7DB6"/>
    <w:rsid w:val="00ED0E05"/>
    <w:rsid w:val="00ED4462"/>
    <w:rsid w:val="00ED7E13"/>
    <w:rsid w:val="00EE5B2D"/>
    <w:rsid w:val="00EF471E"/>
    <w:rsid w:val="00EF74CC"/>
    <w:rsid w:val="00F20150"/>
    <w:rsid w:val="00F205BF"/>
    <w:rsid w:val="00F2076F"/>
    <w:rsid w:val="00F22AD6"/>
    <w:rsid w:val="00F25591"/>
    <w:rsid w:val="00F268AD"/>
    <w:rsid w:val="00F34579"/>
    <w:rsid w:val="00F444B7"/>
    <w:rsid w:val="00F4486C"/>
    <w:rsid w:val="00F45105"/>
    <w:rsid w:val="00F463DE"/>
    <w:rsid w:val="00F5535B"/>
    <w:rsid w:val="00F6296A"/>
    <w:rsid w:val="00F643C5"/>
    <w:rsid w:val="00F647FB"/>
    <w:rsid w:val="00F664B9"/>
    <w:rsid w:val="00F715F9"/>
    <w:rsid w:val="00F743DC"/>
    <w:rsid w:val="00F81626"/>
    <w:rsid w:val="00F863CD"/>
    <w:rsid w:val="00F90945"/>
    <w:rsid w:val="00F93759"/>
    <w:rsid w:val="00FA0AD1"/>
    <w:rsid w:val="00FA15AA"/>
    <w:rsid w:val="00FA2929"/>
    <w:rsid w:val="00FA35EC"/>
    <w:rsid w:val="00FA3B43"/>
    <w:rsid w:val="00FA5B36"/>
    <w:rsid w:val="00FB6C6E"/>
    <w:rsid w:val="00FC13C1"/>
    <w:rsid w:val="00FC26B4"/>
    <w:rsid w:val="00FC3FF4"/>
    <w:rsid w:val="00FC791E"/>
    <w:rsid w:val="00FD5116"/>
    <w:rsid w:val="00FD5321"/>
    <w:rsid w:val="00FE618D"/>
    <w:rsid w:val="00FF15C6"/>
    <w:rsid w:val="00FF2742"/>
    <w:rsid w:val="00FF4031"/>
    <w:rsid w:val="00FF5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2"/>
      <w:szCs w:val="28"/>
      <w:lang w:val="en-US" w:eastAsia="en-US" w:bidi="th-TH"/>
    </w:rPr>
  </w:style>
  <w:style w:type="paragraph" w:styleId="Titre2">
    <w:name w:val="heading 2"/>
    <w:basedOn w:val="Normal"/>
    <w:next w:val="Normal"/>
    <w:link w:val="Titre2Car"/>
    <w:uiPriority w:val="9"/>
    <w:unhideWhenUsed/>
    <w:qFormat/>
    <w:rsid w:val="000A5944"/>
    <w:pPr>
      <w:keepNext/>
      <w:keepLines/>
      <w:spacing w:before="200" w:after="0"/>
      <w:outlineLvl w:val="1"/>
    </w:pPr>
    <w:rPr>
      <w:rFonts w:asciiTheme="majorHAnsi" w:eastAsiaTheme="majorEastAsia" w:hAnsiTheme="majorHAnsi" w:cs="Angsana New"/>
      <w:b/>
      <w:bCs/>
      <w:color w:val="4F81BD" w:themeColor="accent1"/>
      <w:sz w:val="26"/>
      <w:szCs w:val="33"/>
    </w:rPr>
  </w:style>
  <w:style w:type="paragraph" w:styleId="Titre3">
    <w:name w:val="heading 3"/>
    <w:basedOn w:val="Normal"/>
    <w:next w:val="Normal"/>
    <w:link w:val="Titre3Car"/>
    <w:unhideWhenUsed/>
    <w:qFormat/>
    <w:rsid w:val="0051752A"/>
    <w:pPr>
      <w:keepNext/>
      <w:keepLines/>
      <w:spacing w:before="200" w:after="0" w:line="240" w:lineRule="auto"/>
      <w:jc w:val="both"/>
      <w:outlineLvl w:val="2"/>
    </w:pPr>
    <w:rPr>
      <w:rFonts w:asciiTheme="majorHAnsi" w:eastAsiaTheme="majorEastAsia" w:hAnsiTheme="majorHAnsi" w:cstheme="majorBidi"/>
      <w:b/>
      <w:bCs/>
      <w:color w:val="215868" w:themeColor="accent5" w:themeShade="80"/>
      <w:szCs w:val="22"/>
      <w:lang w:bidi="ar-SA"/>
    </w:rPr>
  </w:style>
  <w:style w:type="paragraph" w:styleId="Titre4">
    <w:name w:val="heading 4"/>
    <w:basedOn w:val="Normal"/>
    <w:next w:val="Normal"/>
    <w:link w:val="Titre4Car"/>
    <w:qFormat/>
    <w:rsid w:val="00D045EE"/>
    <w:pPr>
      <w:keepNext/>
      <w:numPr>
        <w:ilvl w:val="12"/>
      </w:numPr>
      <w:spacing w:after="0" w:line="240" w:lineRule="auto"/>
      <w:ind w:left="283" w:hanging="283"/>
      <w:jc w:val="both"/>
      <w:outlineLvl w:val="3"/>
    </w:pPr>
    <w:rPr>
      <w:rFonts w:ascii="Times New Roman" w:eastAsia="Times New Roman" w:hAnsi="Times New Roman" w:cs="Times New Roman"/>
      <w:b/>
      <w:bCs/>
      <w:noProof/>
      <w:sz w:val="24"/>
      <w:szCs w:val="20"/>
      <w:lang w:val="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4B42D3"/>
  </w:style>
  <w:style w:type="paragraph" w:styleId="En-tte">
    <w:name w:val="header"/>
    <w:basedOn w:val="Normal"/>
    <w:link w:val="En-tteCar"/>
    <w:uiPriority w:val="99"/>
    <w:unhideWhenUsed/>
    <w:rsid w:val="004B42D3"/>
    <w:pPr>
      <w:tabs>
        <w:tab w:val="center" w:pos="4680"/>
        <w:tab w:val="right" w:pos="9360"/>
      </w:tabs>
    </w:pPr>
  </w:style>
  <w:style w:type="character" w:customStyle="1" w:styleId="En-tteCar">
    <w:name w:val="En-tête Car"/>
    <w:link w:val="En-tte"/>
    <w:uiPriority w:val="99"/>
    <w:rsid w:val="004B42D3"/>
    <w:rPr>
      <w:sz w:val="22"/>
      <w:szCs w:val="28"/>
      <w:lang w:bidi="th-TH"/>
    </w:rPr>
  </w:style>
  <w:style w:type="paragraph" w:styleId="Pieddepage">
    <w:name w:val="footer"/>
    <w:basedOn w:val="Normal"/>
    <w:link w:val="PieddepageCar"/>
    <w:uiPriority w:val="99"/>
    <w:unhideWhenUsed/>
    <w:rsid w:val="004B42D3"/>
    <w:pPr>
      <w:tabs>
        <w:tab w:val="center" w:pos="4680"/>
        <w:tab w:val="right" w:pos="9360"/>
      </w:tabs>
    </w:pPr>
  </w:style>
  <w:style w:type="character" w:customStyle="1" w:styleId="PieddepageCar">
    <w:name w:val="Pied de page Car"/>
    <w:link w:val="Pieddepage"/>
    <w:uiPriority w:val="99"/>
    <w:rsid w:val="004B42D3"/>
    <w:rPr>
      <w:sz w:val="22"/>
      <w:szCs w:val="28"/>
      <w:lang w:bidi="th-TH"/>
    </w:rPr>
  </w:style>
  <w:style w:type="paragraph" w:styleId="Textedebulles">
    <w:name w:val="Balloon Text"/>
    <w:basedOn w:val="Normal"/>
    <w:link w:val="TextedebullesCar"/>
    <w:uiPriority w:val="99"/>
    <w:semiHidden/>
    <w:unhideWhenUsed/>
    <w:rsid w:val="004B42D3"/>
    <w:pPr>
      <w:spacing w:after="0" w:line="240" w:lineRule="auto"/>
    </w:pPr>
    <w:rPr>
      <w:rFonts w:ascii="Tahoma" w:hAnsi="Tahoma" w:cs="Angsana New"/>
      <w:sz w:val="16"/>
      <w:szCs w:val="20"/>
    </w:rPr>
  </w:style>
  <w:style w:type="character" w:customStyle="1" w:styleId="TextedebullesCar">
    <w:name w:val="Texte de bulles Car"/>
    <w:link w:val="Textedebulles"/>
    <w:uiPriority w:val="99"/>
    <w:semiHidden/>
    <w:rsid w:val="004B42D3"/>
    <w:rPr>
      <w:rFonts w:ascii="Tahoma" w:hAnsi="Tahoma" w:cs="Angsana New"/>
      <w:sz w:val="16"/>
      <w:lang w:bidi="th-TH"/>
    </w:rPr>
  </w:style>
  <w:style w:type="paragraph" w:styleId="Paragraphedeliste">
    <w:name w:val="List Paragraph"/>
    <w:basedOn w:val="Normal"/>
    <w:uiPriority w:val="34"/>
    <w:qFormat/>
    <w:rsid w:val="009C0576"/>
    <w:pPr>
      <w:ind w:left="720"/>
      <w:contextualSpacing/>
    </w:pPr>
    <w:rPr>
      <w:rFonts w:cs="Times New Roman"/>
      <w:szCs w:val="22"/>
      <w:lang w:bidi="ar-SA"/>
    </w:rPr>
  </w:style>
  <w:style w:type="paragraph" w:styleId="Corpsdetexte">
    <w:name w:val="Body Text"/>
    <w:basedOn w:val="Normal"/>
    <w:link w:val="CorpsdetexteCar"/>
    <w:rsid w:val="00AD5E77"/>
    <w:pPr>
      <w:tabs>
        <w:tab w:val="left" w:pos="1120"/>
      </w:tabs>
      <w:spacing w:after="0" w:line="240" w:lineRule="auto"/>
      <w:ind w:right="-22"/>
      <w:jc w:val="both"/>
    </w:pPr>
    <w:rPr>
      <w:rFonts w:ascii="Times" w:eastAsia="Times New Roman" w:hAnsi="Times" w:cs="Angsana New"/>
      <w:b/>
      <w:szCs w:val="20"/>
      <w:lang w:val="fr-FR" w:eastAsia="fr-FR" w:bidi="ar-SA"/>
    </w:rPr>
  </w:style>
  <w:style w:type="character" w:customStyle="1" w:styleId="CorpsdetexteCar">
    <w:name w:val="Corps de texte Car"/>
    <w:link w:val="Corpsdetexte"/>
    <w:rsid w:val="00AD5E77"/>
    <w:rPr>
      <w:rFonts w:ascii="Times" w:eastAsia="Times New Roman" w:hAnsi="Times" w:cs="Angsana New"/>
      <w:b/>
      <w:sz w:val="22"/>
      <w:lang w:val="fr-FR" w:eastAsia="fr-FR" w:bidi="ar-SA"/>
    </w:rPr>
  </w:style>
  <w:style w:type="paragraph" w:customStyle="1" w:styleId="Default">
    <w:name w:val="Default"/>
    <w:rsid w:val="001A7A5F"/>
    <w:pPr>
      <w:autoSpaceDE w:val="0"/>
      <w:autoSpaceDN w:val="0"/>
      <w:adjustRightInd w:val="0"/>
    </w:pPr>
    <w:rPr>
      <w:rFonts w:ascii="N.O.- Movement" w:hAnsi="N.O.- Movement" w:cs="N.O.- Movement"/>
      <w:color w:val="000000"/>
      <w:sz w:val="24"/>
      <w:szCs w:val="24"/>
    </w:rPr>
  </w:style>
  <w:style w:type="paragraph" w:customStyle="1" w:styleId="Pa2">
    <w:name w:val="Pa2"/>
    <w:basedOn w:val="Default"/>
    <w:next w:val="Default"/>
    <w:uiPriority w:val="99"/>
    <w:rsid w:val="001A7A5F"/>
    <w:pPr>
      <w:spacing w:line="281" w:lineRule="atLeast"/>
    </w:pPr>
    <w:rPr>
      <w:rFonts w:cs="Times New Roman"/>
      <w:color w:val="auto"/>
    </w:rPr>
  </w:style>
  <w:style w:type="paragraph" w:customStyle="1" w:styleId="Pa3">
    <w:name w:val="Pa3"/>
    <w:basedOn w:val="Default"/>
    <w:next w:val="Default"/>
    <w:uiPriority w:val="99"/>
    <w:rsid w:val="001A7A5F"/>
    <w:pPr>
      <w:spacing w:line="221" w:lineRule="atLeast"/>
    </w:pPr>
    <w:rPr>
      <w:rFonts w:cs="Times New Roman"/>
      <w:color w:val="auto"/>
    </w:rPr>
  </w:style>
  <w:style w:type="paragraph" w:customStyle="1" w:styleId="Pa4">
    <w:name w:val="Pa4"/>
    <w:basedOn w:val="Default"/>
    <w:next w:val="Default"/>
    <w:uiPriority w:val="99"/>
    <w:rsid w:val="001A7A5F"/>
    <w:pPr>
      <w:spacing w:line="221" w:lineRule="atLeast"/>
    </w:pPr>
    <w:rPr>
      <w:rFonts w:cs="Times New Roman"/>
      <w:color w:val="auto"/>
    </w:rPr>
  </w:style>
  <w:style w:type="character" w:styleId="Marquedecommentaire">
    <w:name w:val="annotation reference"/>
    <w:uiPriority w:val="99"/>
    <w:semiHidden/>
    <w:unhideWhenUsed/>
    <w:rsid w:val="007827E4"/>
    <w:rPr>
      <w:sz w:val="16"/>
      <w:szCs w:val="16"/>
    </w:rPr>
  </w:style>
  <w:style w:type="paragraph" w:styleId="Commentaire">
    <w:name w:val="annotation text"/>
    <w:basedOn w:val="Normal"/>
    <w:link w:val="CommentaireCar"/>
    <w:uiPriority w:val="99"/>
    <w:semiHidden/>
    <w:unhideWhenUsed/>
    <w:rsid w:val="007827E4"/>
    <w:rPr>
      <w:sz w:val="20"/>
      <w:szCs w:val="25"/>
    </w:rPr>
  </w:style>
  <w:style w:type="character" w:customStyle="1" w:styleId="CommentaireCar">
    <w:name w:val="Commentaire Car"/>
    <w:link w:val="Commentaire"/>
    <w:uiPriority w:val="99"/>
    <w:semiHidden/>
    <w:rsid w:val="007827E4"/>
    <w:rPr>
      <w:szCs w:val="25"/>
      <w:lang w:val="en-US" w:eastAsia="en-US" w:bidi="th-TH"/>
    </w:rPr>
  </w:style>
  <w:style w:type="paragraph" w:styleId="Objetducommentaire">
    <w:name w:val="annotation subject"/>
    <w:basedOn w:val="Commentaire"/>
    <w:next w:val="Commentaire"/>
    <w:link w:val="ObjetducommentaireCar"/>
    <w:uiPriority w:val="99"/>
    <w:semiHidden/>
    <w:unhideWhenUsed/>
    <w:rsid w:val="007827E4"/>
    <w:rPr>
      <w:b/>
      <w:bCs/>
    </w:rPr>
  </w:style>
  <w:style w:type="character" w:customStyle="1" w:styleId="ObjetducommentaireCar">
    <w:name w:val="Objet du commentaire Car"/>
    <w:link w:val="Objetducommentaire"/>
    <w:uiPriority w:val="99"/>
    <w:semiHidden/>
    <w:rsid w:val="007827E4"/>
    <w:rPr>
      <w:b/>
      <w:bCs/>
      <w:szCs w:val="25"/>
      <w:lang w:val="en-US" w:eastAsia="en-US" w:bidi="th-TH"/>
    </w:rPr>
  </w:style>
  <w:style w:type="character" w:styleId="Lienhypertexte">
    <w:name w:val="Hyperlink"/>
    <w:uiPriority w:val="99"/>
    <w:unhideWhenUsed/>
    <w:rsid w:val="00C260A0"/>
    <w:rPr>
      <w:color w:val="0000FF"/>
      <w:u w:val="single"/>
    </w:rPr>
  </w:style>
  <w:style w:type="character" w:customStyle="1" w:styleId="Titre4Car">
    <w:name w:val="Titre 4 Car"/>
    <w:link w:val="Titre4"/>
    <w:rsid w:val="00D045EE"/>
    <w:rPr>
      <w:rFonts w:ascii="Times New Roman" w:eastAsia="Times New Roman" w:hAnsi="Times New Roman" w:cs="Times New Roman"/>
      <w:b/>
      <w:bCs/>
      <w:noProof/>
      <w:sz w:val="24"/>
      <w:lang w:val="en-GB" w:eastAsia="en-US"/>
    </w:rPr>
  </w:style>
  <w:style w:type="paragraph" w:styleId="Rvision">
    <w:name w:val="Revision"/>
    <w:hidden/>
    <w:uiPriority w:val="99"/>
    <w:semiHidden/>
    <w:rsid w:val="003661B0"/>
    <w:rPr>
      <w:sz w:val="22"/>
      <w:szCs w:val="28"/>
      <w:lang w:val="en-US" w:eastAsia="en-US" w:bidi="th-TH"/>
    </w:rPr>
  </w:style>
  <w:style w:type="character" w:customStyle="1" w:styleId="Titre3Car">
    <w:name w:val="Titre 3 Car"/>
    <w:basedOn w:val="Policepardfaut"/>
    <w:link w:val="Titre3"/>
    <w:rsid w:val="0051752A"/>
    <w:rPr>
      <w:rFonts w:asciiTheme="majorHAnsi" w:eastAsiaTheme="majorEastAsia" w:hAnsiTheme="majorHAnsi" w:cstheme="majorBidi"/>
      <w:b/>
      <w:bCs/>
      <w:color w:val="215868" w:themeColor="accent5" w:themeShade="80"/>
      <w:sz w:val="22"/>
      <w:szCs w:val="22"/>
      <w:lang w:val="en-US" w:eastAsia="en-US"/>
    </w:rPr>
  </w:style>
  <w:style w:type="paragraph" w:styleId="Notedebasdepage">
    <w:name w:val="footnote text"/>
    <w:aliases w:val="Footnote Text WBR,WBR,ft,single space,footnote text,FOOTNOTES,fn,Footnote Text Char Char,(NECG) Footnote Text,Footnote Text Char Char Char Char Char,Footnote Text Char Char Char Char Char Char,Geneva 9,Font: Geneva 9,Boston 10,f"/>
    <w:basedOn w:val="Normal"/>
    <w:link w:val="NotedebasdepageCar"/>
    <w:uiPriority w:val="99"/>
    <w:unhideWhenUsed/>
    <w:qFormat/>
    <w:rsid w:val="00BE53EF"/>
    <w:pPr>
      <w:spacing w:after="0" w:line="240" w:lineRule="auto"/>
      <w:jc w:val="both"/>
    </w:pPr>
    <w:rPr>
      <w:rFonts w:asciiTheme="majorHAnsi" w:eastAsia="MS Mincho" w:hAnsiTheme="majorHAnsi" w:cs="Times New Roman"/>
      <w:sz w:val="18"/>
      <w:szCs w:val="20"/>
      <w:lang w:eastAsia="ja-JP" w:bidi="ar-SA"/>
    </w:rPr>
  </w:style>
  <w:style w:type="character" w:customStyle="1" w:styleId="NotedebasdepageCar">
    <w:name w:val="Note de bas de page Car"/>
    <w:aliases w:val="Footnote Text WBR Car,WBR Car,ft Car,single space Car,footnote text Car,FOOTNOTES Car,fn Car,Footnote Text Char Char Car,(NECG) Footnote Text Car,Footnote Text Char Char Char Char Char Car,Geneva 9 Car,Font: Geneva 9 Car,f Car"/>
    <w:basedOn w:val="Policepardfaut"/>
    <w:link w:val="Notedebasdepage"/>
    <w:uiPriority w:val="99"/>
    <w:rsid w:val="00BE53EF"/>
    <w:rPr>
      <w:rFonts w:asciiTheme="majorHAnsi" w:eastAsia="MS Mincho" w:hAnsiTheme="majorHAnsi" w:cs="Times New Roman"/>
      <w:sz w:val="18"/>
      <w:lang w:val="en-US" w:eastAsia="ja-JP"/>
    </w:rPr>
  </w:style>
  <w:style w:type="character" w:styleId="Appelnotedebasdep">
    <w:name w:val="footnote reference"/>
    <w:aliases w:val="16 Point,Superscript 6 Point"/>
    <w:basedOn w:val="Policepardfaut"/>
    <w:uiPriority w:val="99"/>
    <w:unhideWhenUsed/>
    <w:rsid w:val="00BE53EF"/>
    <w:rPr>
      <w:vertAlign w:val="superscript"/>
    </w:rPr>
  </w:style>
  <w:style w:type="paragraph" w:styleId="NormalWeb">
    <w:name w:val="Normal (Web)"/>
    <w:basedOn w:val="Normal"/>
    <w:uiPriority w:val="99"/>
    <w:rsid w:val="00BE53EF"/>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Corpsdetexte2">
    <w:name w:val="Body Text 2"/>
    <w:basedOn w:val="Normal"/>
    <w:link w:val="Corpsdetexte2Car"/>
    <w:uiPriority w:val="99"/>
    <w:semiHidden/>
    <w:unhideWhenUsed/>
    <w:rsid w:val="00BE53EF"/>
    <w:pPr>
      <w:spacing w:after="120" w:line="480" w:lineRule="auto"/>
    </w:pPr>
  </w:style>
  <w:style w:type="character" w:customStyle="1" w:styleId="Corpsdetexte2Car">
    <w:name w:val="Corps de texte 2 Car"/>
    <w:basedOn w:val="Policepardfaut"/>
    <w:link w:val="Corpsdetexte2"/>
    <w:uiPriority w:val="99"/>
    <w:semiHidden/>
    <w:rsid w:val="00BE53EF"/>
    <w:rPr>
      <w:sz w:val="22"/>
      <w:szCs w:val="28"/>
      <w:lang w:val="en-US" w:eastAsia="en-US" w:bidi="th-TH"/>
    </w:rPr>
  </w:style>
  <w:style w:type="paragraph" w:styleId="Titre">
    <w:name w:val="Title"/>
    <w:basedOn w:val="Normal"/>
    <w:next w:val="Sous-titre"/>
    <w:link w:val="TitreCar"/>
    <w:qFormat/>
    <w:rsid w:val="00040628"/>
    <w:pPr>
      <w:suppressAutoHyphens/>
      <w:spacing w:after="0" w:line="240" w:lineRule="auto"/>
      <w:jc w:val="center"/>
    </w:pPr>
    <w:rPr>
      <w:rFonts w:ascii=".VnArialH" w:eastAsia="Times New Roman" w:hAnsi=".VnArialH" w:cs="Times New Roman"/>
      <w:b/>
      <w:sz w:val="40"/>
      <w:szCs w:val="20"/>
      <w:lang w:eastAsia="ar-SA" w:bidi="ar-SA"/>
    </w:rPr>
  </w:style>
  <w:style w:type="character" w:customStyle="1" w:styleId="TitreCar">
    <w:name w:val="Titre Car"/>
    <w:basedOn w:val="Policepardfaut"/>
    <w:link w:val="Titre"/>
    <w:rsid w:val="00040628"/>
    <w:rPr>
      <w:rFonts w:ascii=".VnArialH" w:eastAsia="Times New Roman" w:hAnsi=".VnArialH" w:cs="Times New Roman"/>
      <w:b/>
      <w:sz w:val="40"/>
      <w:lang w:val="en-US" w:eastAsia="ar-SA"/>
    </w:rPr>
  </w:style>
  <w:style w:type="paragraph" w:styleId="Sous-titre">
    <w:name w:val="Subtitle"/>
    <w:basedOn w:val="Normal"/>
    <w:next w:val="Normal"/>
    <w:link w:val="Sous-titreCar"/>
    <w:uiPriority w:val="11"/>
    <w:qFormat/>
    <w:rsid w:val="00040628"/>
    <w:pPr>
      <w:numPr>
        <w:ilvl w:val="1"/>
      </w:numPr>
    </w:pPr>
    <w:rPr>
      <w:rFonts w:asciiTheme="majorHAnsi" w:eastAsiaTheme="majorEastAsia" w:hAnsiTheme="majorHAnsi" w:cs="Angsana New"/>
      <w:i/>
      <w:iCs/>
      <w:color w:val="4F81BD" w:themeColor="accent1"/>
      <w:spacing w:val="15"/>
      <w:sz w:val="24"/>
      <w:szCs w:val="30"/>
    </w:rPr>
  </w:style>
  <w:style w:type="character" w:customStyle="1" w:styleId="Sous-titreCar">
    <w:name w:val="Sous-titre Car"/>
    <w:basedOn w:val="Policepardfaut"/>
    <w:link w:val="Sous-titre"/>
    <w:uiPriority w:val="11"/>
    <w:rsid w:val="00040628"/>
    <w:rPr>
      <w:rFonts w:asciiTheme="majorHAnsi" w:eastAsiaTheme="majorEastAsia" w:hAnsiTheme="majorHAnsi" w:cs="Angsana New"/>
      <w:i/>
      <w:iCs/>
      <w:color w:val="4F81BD" w:themeColor="accent1"/>
      <w:spacing w:val="15"/>
      <w:sz w:val="24"/>
      <w:szCs w:val="30"/>
      <w:lang w:val="en-US" w:eastAsia="en-US" w:bidi="th-TH"/>
    </w:rPr>
  </w:style>
  <w:style w:type="character" w:customStyle="1" w:styleId="Titre2Car">
    <w:name w:val="Titre 2 Car"/>
    <w:basedOn w:val="Policepardfaut"/>
    <w:link w:val="Titre2"/>
    <w:uiPriority w:val="9"/>
    <w:rsid w:val="000A5944"/>
    <w:rPr>
      <w:rFonts w:asciiTheme="majorHAnsi" w:eastAsiaTheme="majorEastAsia" w:hAnsiTheme="majorHAnsi" w:cs="Angsana New"/>
      <w:b/>
      <w:bCs/>
      <w:color w:val="4F81BD" w:themeColor="accent1"/>
      <w:sz w:val="26"/>
      <w:szCs w:val="33"/>
      <w:lang w:val="en-US" w:eastAsia="en-US" w:bidi="th-TH"/>
    </w:rPr>
  </w:style>
  <w:style w:type="paragraph" w:styleId="PrformatHTML">
    <w:name w:val="HTML Preformatted"/>
    <w:basedOn w:val="Normal"/>
    <w:link w:val="PrformatHTMLCar"/>
    <w:uiPriority w:val="99"/>
    <w:semiHidden/>
    <w:unhideWhenUsed/>
    <w:rsid w:val="000A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0A594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2"/>
      <w:szCs w:val="28"/>
      <w:lang w:val="en-US" w:eastAsia="en-US" w:bidi="th-TH"/>
    </w:rPr>
  </w:style>
  <w:style w:type="paragraph" w:styleId="Titre2">
    <w:name w:val="heading 2"/>
    <w:basedOn w:val="Normal"/>
    <w:next w:val="Normal"/>
    <w:link w:val="Titre2Car"/>
    <w:uiPriority w:val="9"/>
    <w:unhideWhenUsed/>
    <w:qFormat/>
    <w:rsid w:val="000A5944"/>
    <w:pPr>
      <w:keepNext/>
      <w:keepLines/>
      <w:spacing w:before="200" w:after="0"/>
      <w:outlineLvl w:val="1"/>
    </w:pPr>
    <w:rPr>
      <w:rFonts w:asciiTheme="majorHAnsi" w:eastAsiaTheme="majorEastAsia" w:hAnsiTheme="majorHAnsi" w:cs="Angsana New"/>
      <w:b/>
      <w:bCs/>
      <w:color w:val="4F81BD" w:themeColor="accent1"/>
      <w:sz w:val="26"/>
      <w:szCs w:val="33"/>
    </w:rPr>
  </w:style>
  <w:style w:type="paragraph" w:styleId="Titre3">
    <w:name w:val="heading 3"/>
    <w:basedOn w:val="Normal"/>
    <w:next w:val="Normal"/>
    <w:link w:val="Titre3Car"/>
    <w:unhideWhenUsed/>
    <w:qFormat/>
    <w:rsid w:val="0051752A"/>
    <w:pPr>
      <w:keepNext/>
      <w:keepLines/>
      <w:spacing w:before="200" w:after="0" w:line="240" w:lineRule="auto"/>
      <w:jc w:val="both"/>
      <w:outlineLvl w:val="2"/>
    </w:pPr>
    <w:rPr>
      <w:rFonts w:asciiTheme="majorHAnsi" w:eastAsiaTheme="majorEastAsia" w:hAnsiTheme="majorHAnsi" w:cstheme="majorBidi"/>
      <w:b/>
      <w:bCs/>
      <w:color w:val="215868" w:themeColor="accent5" w:themeShade="80"/>
      <w:szCs w:val="22"/>
      <w:lang w:bidi="ar-SA"/>
    </w:rPr>
  </w:style>
  <w:style w:type="paragraph" w:styleId="Titre4">
    <w:name w:val="heading 4"/>
    <w:basedOn w:val="Normal"/>
    <w:next w:val="Normal"/>
    <w:link w:val="Titre4Car"/>
    <w:qFormat/>
    <w:rsid w:val="00D045EE"/>
    <w:pPr>
      <w:keepNext/>
      <w:numPr>
        <w:ilvl w:val="12"/>
      </w:numPr>
      <w:spacing w:after="0" w:line="240" w:lineRule="auto"/>
      <w:ind w:left="283" w:hanging="283"/>
      <w:jc w:val="both"/>
      <w:outlineLvl w:val="3"/>
    </w:pPr>
    <w:rPr>
      <w:rFonts w:ascii="Times New Roman" w:eastAsia="Times New Roman" w:hAnsi="Times New Roman" w:cs="Times New Roman"/>
      <w:b/>
      <w:bCs/>
      <w:noProof/>
      <w:sz w:val="24"/>
      <w:szCs w:val="20"/>
      <w:lang w:val="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4B42D3"/>
  </w:style>
  <w:style w:type="paragraph" w:styleId="En-tte">
    <w:name w:val="header"/>
    <w:basedOn w:val="Normal"/>
    <w:link w:val="En-tteCar"/>
    <w:uiPriority w:val="99"/>
    <w:unhideWhenUsed/>
    <w:rsid w:val="004B42D3"/>
    <w:pPr>
      <w:tabs>
        <w:tab w:val="center" w:pos="4680"/>
        <w:tab w:val="right" w:pos="9360"/>
      </w:tabs>
    </w:pPr>
  </w:style>
  <w:style w:type="character" w:customStyle="1" w:styleId="En-tteCar">
    <w:name w:val="En-tête Car"/>
    <w:link w:val="En-tte"/>
    <w:uiPriority w:val="99"/>
    <w:rsid w:val="004B42D3"/>
    <w:rPr>
      <w:sz w:val="22"/>
      <w:szCs w:val="28"/>
      <w:lang w:bidi="th-TH"/>
    </w:rPr>
  </w:style>
  <w:style w:type="paragraph" w:styleId="Pieddepage">
    <w:name w:val="footer"/>
    <w:basedOn w:val="Normal"/>
    <w:link w:val="PieddepageCar"/>
    <w:uiPriority w:val="99"/>
    <w:unhideWhenUsed/>
    <w:rsid w:val="004B42D3"/>
    <w:pPr>
      <w:tabs>
        <w:tab w:val="center" w:pos="4680"/>
        <w:tab w:val="right" w:pos="9360"/>
      </w:tabs>
    </w:pPr>
  </w:style>
  <w:style w:type="character" w:customStyle="1" w:styleId="PieddepageCar">
    <w:name w:val="Pied de page Car"/>
    <w:link w:val="Pieddepage"/>
    <w:uiPriority w:val="99"/>
    <w:rsid w:val="004B42D3"/>
    <w:rPr>
      <w:sz w:val="22"/>
      <w:szCs w:val="28"/>
      <w:lang w:bidi="th-TH"/>
    </w:rPr>
  </w:style>
  <w:style w:type="paragraph" w:styleId="Textedebulles">
    <w:name w:val="Balloon Text"/>
    <w:basedOn w:val="Normal"/>
    <w:link w:val="TextedebullesCar"/>
    <w:uiPriority w:val="99"/>
    <w:semiHidden/>
    <w:unhideWhenUsed/>
    <w:rsid w:val="004B42D3"/>
    <w:pPr>
      <w:spacing w:after="0" w:line="240" w:lineRule="auto"/>
    </w:pPr>
    <w:rPr>
      <w:rFonts w:ascii="Tahoma" w:hAnsi="Tahoma" w:cs="Angsana New"/>
      <w:sz w:val="16"/>
      <w:szCs w:val="20"/>
    </w:rPr>
  </w:style>
  <w:style w:type="character" w:customStyle="1" w:styleId="TextedebullesCar">
    <w:name w:val="Texte de bulles Car"/>
    <w:link w:val="Textedebulles"/>
    <w:uiPriority w:val="99"/>
    <w:semiHidden/>
    <w:rsid w:val="004B42D3"/>
    <w:rPr>
      <w:rFonts w:ascii="Tahoma" w:hAnsi="Tahoma" w:cs="Angsana New"/>
      <w:sz w:val="16"/>
      <w:lang w:bidi="th-TH"/>
    </w:rPr>
  </w:style>
  <w:style w:type="paragraph" w:styleId="Paragraphedeliste">
    <w:name w:val="List Paragraph"/>
    <w:basedOn w:val="Normal"/>
    <w:uiPriority w:val="34"/>
    <w:qFormat/>
    <w:rsid w:val="009C0576"/>
    <w:pPr>
      <w:ind w:left="720"/>
      <w:contextualSpacing/>
    </w:pPr>
    <w:rPr>
      <w:rFonts w:cs="Times New Roman"/>
      <w:szCs w:val="22"/>
      <w:lang w:bidi="ar-SA"/>
    </w:rPr>
  </w:style>
  <w:style w:type="paragraph" w:styleId="Corpsdetexte">
    <w:name w:val="Body Text"/>
    <w:basedOn w:val="Normal"/>
    <w:link w:val="CorpsdetexteCar"/>
    <w:rsid w:val="00AD5E77"/>
    <w:pPr>
      <w:tabs>
        <w:tab w:val="left" w:pos="1120"/>
      </w:tabs>
      <w:spacing w:after="0" w:line="240" w:lineRule="auto"/>
      <w:ind w:right="-22"/>
      <w:jc w:val="both"/>
    </w:pPr>
    <w:rPr>
      <w:rFonts w:ascii="Times" w:eastAsia="Times New Roman" w:hAnsi="Times" w:cs="Angsana New"/>
      <w:b/>
      <w:szCs w:val="20"/>
      <w:lang w:val="fr-FR" w:eastAsia="fr-FR" w:bidi="ar-SA"/>
    </w:rPr>
  </w:style>
  <w:style w:type="character" w:customStyle="1" w:styleId="CorpsdetexteCar">
    <w:name w:val="Corps de texte Car"/>
    <w:link w:val="Corpsdetexte"/>
    <w:rsid w:val="00AD5E77"/>
    <w:rPr>
      <w:rFonts w:ascii="Times" w:eastAsia="Times New Roman" w:hAnsi="Times" w:cs="Angsana New"/>
      <w:b/>
      <w:sz w:val="22"/>
      <w:lang w:val="fr-FR" w:eastAsia="fr-FR" w:bidi="ar-SA"/>
    </w:rPr>
  </w:style>
  <w:style w:type="paragraph" w:customStyle="1" w:styleId="Default">
    <w:name w:val="Default"/>
    <w:rsid w:val="001A7A5F"/>
    <w:pPr>
      <w:autoSpaceDE w:val="0"/>
      <w:autoSpaceDN w:val="0"/>
      <w:adjustRightInd w:val="0"/>
    </w:pPr>
    <w:rPr>
      <w:rFonts w:ascii="N.O.- Movement" w:hAnsi="N.O.- Movement" w:cs="N.O.- Movement"/>
      <w:color w:val="000000"/>
      <w:sz w:val="24"/>
      <w:szCs w:val="24"/>
    </w:rPr>
  </w:style>
  <w:style w:type="paragraph" w:customStyle="1" w:styleId="Pa2">
    <w:name w:val="Pa2"/>
    <w:basedOn w:val="Default"/>
    <w:next w:val="Default"/>
    <w:uiPriority w:val="99"/>
    <w:rsid w:val="001A7A5F"/>
    <w:pPr>
      <w:spacing w:line="281" w:lineRule="atLeast"/>
    </w:pPr>
    <w:rPr>
      <w:rFonts w:cs="Times New Roman"/>
      <w:color w:val="auto"/>
    </w:rPr>
  </w:style>
  <w:style w:type="paragraph" w:customStyle="1" w:styleId="Pa3">
    <w:name w:val="Pa3"/>
    <w:basedOn w:val="Default"/>
    <w:next w:val="Default"/>
    <w:uiPriority w:val="99"/>
    <w:rsid w:val="001A7A5F"/>
    <w:pPr>
      <w:spacing w:line="221" w:lineRule="atLeast"/>
    </w:pPr>
    <w:rPr>
      <w:rFonts w:cs="Times New Roman"/>
      <w:color w:val="auto"/>
    </w:rPr>
  </w:style>
  <w:style w:type="paragraph" w:customStyle="1" w:styleId="Pa4">
    <w:name w:val="Pa4"/>
    <w:basedOn w:val="Default"/>
    <w:next w:val="Default"/>
    <w:uiPriority w:val="99"/>
    <w:rsid w:val="001A7A5F"/>
    <w:pPr>
      <w:spacing w:line="221" w:lineRule="atLeast"/>
    </w:pPr>
    <w:rPr>
      <w:rFonts w:cs="Times New Roman"/>
      <w:color w:val="auto"/>
    </w:rPr>
  </w:style>
  <w:style w:type="character" w:styleId="Marquedecommentaire">
    <w:name w:val="annotation reference"/>
    <w:uiPriority w:val="99"/>
    <w:semiHidden/>
    <w:unhideWhenUsed/>
    <w:rsid w:val="007827E4"/>
    <w:rPr>
      <w:sz w:val="16"/>
      <w:szCs w:val="16"/>
    </w:rPr>
  </w:style>
  <w:style w:type="paragraph" w:styleId="Commentaire">
    <w:name w:val="annotation text"/>
    <w:basedOn w:val="Normal"/>
    <w:link w:val="CommentaireCar"/>
    <w:uiPriority w:val="99"/>
    <w:semiHidden/>
    <w:unhideWhenUsed/>
    <w:rsid w:val="007827E4"/>
    <w:rPr>
      <w:sz w:val="20"/>
      <w:szCs w:val="25"/>
    </w:rPr>
  </w:style>
  <w:style w:type="character" w:customStyle="1" w:styleId="CommentaireCar">
    <w:name w:val="Commentaire Car"/>
    <w:link w:val="Commentaire"/>
    <w:uiPriority w:val="99"/>
    <w:semiHidden/>
    <w:rsid w:val="007827E4"/>
    <w:rPr>
      <w:szCs w:val="25"/>
      <w:lang w:val="en-US" w:eastAsia="en-US" w:bidi="th-TH"/>
    </w:rPr>
  </w:style>
  <w:style w:type="paragraph" w:styleId="Objetducommentaire">
    <w:name w:val="annotation subject"/>
    <w:basedOn w:val="Commentaire"/>
    <w:next w:val="Commentaire"/>
    <w:link w:val="ObjetducommentaireCar"/>
    <w:uiPriority w:val="99"/>
    <w:semiHidden/>
    <w:unhideWhenUsed/>
    <w:rsid w:val="007827E4"/>
    <w:rPr>
      <w:b/>
      <w:bCs/>
    </w:rPr>
  </w:style>
  <w:style w:type="character" w:customStyle="1" w:styleId="ObjetducommentaireCar">
    <w:name w:val="Objet du commentaire Car"/>
    <w:link w:val="Objetducommentaire"/>
    <w:uiPriority w:val="99"/>
    <w:semiHidden/>
    <w:rsid w:val="007827E4"/>
    <w:rPr>
      <w:b/>
      <w:bCs/>
      <w:szCs w:val="25"/>
      <w:lang w:val="en-US" w:eastAsia="en-US" w:bidi="th-TH"/>
    </w:rPr>
  </w:style>
  <w:style w:type="character" w:styleId="Lienhypertexte">
    <w:name w:val="Hyperlink"/>
    <w:uiPriority w:val="99"/>
    <w:unhideWhenUsed/>
    <w:rsid w:val="00C260A0"/>
    <w:rPr>
      <w:color w:val="0000FF"/>
      <w:u w:val="single"/>
    </w:rPr>
  </w:style>
  <w:style w:type="character" w:customStyle="1" w:styleId="Titre4Car">
    <w:name w:val="Titre 4 Car"/>
    <w:link w:val="Titre4"/>
    <w:rsid w:val="00D045EE"/>
    <w:rPr>
      <w:rFonts w:ascii="Times New Roman" w:eastAsia="Times New Roman" w:hAnsi="Times New Roman" w:cs="Times New Roman"/>
      <w:b/>
      <w:bCs/>
      <w:noProof/>
      <w:sz w:val="24"/>
      <w:lang w:val="en-GB" w:eastAsia="en-US"/>
    </w:rPr>
  </w:style>
  <w:style w:type="paragraph" w:styleId="Rvision">
    <w:name w:val="Revision"/>
    <w:hidden/>
    <w:uiPriority w:val="99"/>
    <w:semiHidden/>
    <w:rsid w:val="003661B0"/>
    <w:rPr>
      <w:sz w:val="22"/>
      <w:szCs w:val="28"/>
      <w:lang w:val="en-US" w:eastAsia="en-US" w:bidi="th-TH"/>
    </w:rPr>
  </w:style>
  <w:style w:type="character" w:customStyle="1" w:styleId="Titre3Car">
    <w:name w:val="Titre 3 Car"/>
    <w:basedOn w:val="Policepardfaut"/>
    <w:link w:val="Titre3"/>
    <w:rsid w:val="0051752A"/>
    <w:rPr>
      <w:rFonts w:asciiTheme="majorHAnsi" w:eastAsiaTheme="majorEastAsia" w:hAnsiTheme="majorHAnsi" w:cstheme="majorBidi"/>
      <w:b/>
      <w:bCs/>
      <w:color w:val="215868" w:themeColor="accent5" w:themeShade="80"/>
      <w:sz w:val="22"/>
      <w:szCs w:val="22"/>
      <w:lang w:val="en-US" w:eastAsia="en-US"/>
    </w:rPr>
  </w:style>
  <w:style w:type="paragraph" w:styleId="Notedebasdepage">
    <w:name w:val="footnote text"/>
    <w:aliases w:val="Footnote Text WBR,WBR,ft,single space,footnote text,FOOTNOTES,fn,Footnote Text Char Char,(NECG) Footnote Text,Footnote Text Char Char Char Char Char,Footnote Text Char Char Char Char Char Char,Geneva 9,Font: Geneva 9,Boston 10,f"/>
    <w:basedOn w:val="Normal"/>
    <w:link w:val="NotedebasdepageCar"/>
    <w:uiPriority w:val="99"/>
    <w:unhideWhenUsed/>
    <w:qFormat/>
    <w:rsid w:val="00BE53EF"/>
    <w:pPr>
      <w:spacing w:after="0" w:line="240" w:lineRule="auto"/>
      <w:jc w:val="both"/>
    </w:pPr>
    <w:rPr>
      <w:rFonts w:asciiTheme="majorHAnsi" w:eastAsia="MS Mincho" w:hAnsiTheme="majorHAnsi" w:cs="Times New Roman"/>
      <w:sz w:val="18"/>
      <w:szCs w:val="20"/>
      <w:lang w:eastAsia="ja-JP" w:bidi="ar-SA"/>
    </w:rPr>
  </w:style>
  <w:style w:type="character" w:customStyle="1" w:styleId="NotedebasdepageCar">
    <w:name w:val="Note de bas de page Car"/>
    <w:aliases w:val="Footnote Text WBR Car,WBR Car,ft Car,single space Car,footnote text Car,FOOTNOTES Car,fn Car,Footnote Text Char Char Car,(NECG) Footnote Text Car,Footnote Text Char Char Char Char Char Car,Geneva 9 Car,Font: Geneva 9 Car,f Car"/>
    <w:basedOn w:val="Policepardfaut"/>
    <w:link w:val="Notedebasdepage"/>
    <w:uiPriority w:val="99"/>
    <w:rsid w:val="00BE53EF"/>
    <w:rPr>
      <w:rFonts w:asciiTheme="majorHAnsi" w:eastAsia="MS Mincho" w:hAnsiTheme="majorHAnsi" w:cs="Times New Roman"/>
      <w:sz w:val="18"/>
      <w:lang w:val="en-US" w:eastAsia="ja-JP"/>
    </w:rPr>
  </w:style>
  <w:style w:type="character" w:styleId="Appelnotedebasdep">
    <w:name w:val="footnote reference"/>
    <w:aliases w:val="16 Point,Superscript 6 Point"/>
    <w:basedOn w:val="Policepardfaut"/>
    <w:uiPriority w:val="99"/>
    <w:unhideWhenUsed/>
    <w:rsid w:val="00BE53EF"/>
    <w:rPr>
      <w:vertAlign w:val="superscript"/>
    </w:rPr>
  </w:style>
  <w:style w:type="paragraph" w:styleId="NormalWeb">
    <w:name w:val="Normal (Web)"/>
    <w:basedOn w:val="Normal"/>
    <w:uiPriority w:val="99"/>
    <w:rsid w:val="00BE53EF"/>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Corpsdetexte2">
    <w:name w:val="Body Text 2"/>
    <w:basedOn w:val="Normal"/>
    <w:link w:val="Corpsdetexte2Car"/>
    <w:uiPriority w:val="99"/>
    <w:semiHidden/>
    <w:unhideWhenUsed/>
    <w:rsid w:val="00BE53EF"/>
    <w:pPr>
      <w:spacing w:after="120" w:line="480" w:lineRule="auto"/>
    </w:pPr>
  </w:style>
  <w:style w:type="character" w:customStyle="1" w:styleId="Corpsdetexte2Car">
    <w:name w:val="Corps de texte 2 Car"/>
    <w:basedOn w:val="Policepardfaut"/>
    <w:link w:val="Corpsdetexte2"/>
    <w:uiPriority w:val="99"/>
    <w:semiHidden/>
    <w:rsid w:val="00BE53EF"/>
    <w:rPr>
      <w:sz w:val="22"/>
      <w:szCs w:val="28"/>
      <w:lang w:val="en-US" w:eastAsia="en-US" w:bidi="th-TH"/>
    </w:rPr>
  </w:style>
  <w:style w:type="paragraph" w:styleId="Titre">
    <w:name w:val="Title"/>
    <w:basedOn w:val="Normal"/>
    <w:next w:val="Sous-titre"/>
    <w:link w:val="TitreCar"/>
    <w:qFormat/>
    <w:rsid w:val="00040628"/>
    <w:pPr>
      <w:suppressAutoHyphens/>
      <w:spacing w:after="0" w:line="240" w:lineRule="auto"/>
      <w:jc w:val="center"/>
    </w:pPr>
    <w:rPr>
      <w:rFonts w:ascii=".VnArialH" w:eastAsia="Times New Roman" w:hAnsi=".VnArialH" w:cs="Times New Roman"/>
      <w:b/>
      <w:sz w:val="40"/>
      <w:szCs w:val="20"/>
      <w:lang w:eastAsia="ar-SA" w:bidi="ar-SA"/>
    </w:rPr>
  </w:style>
  <w:style w:type="character" w:customStyle="1" w:styleId="TitreCar">
    <w:name w:val="Titre Car"/>
    <w:basedOn w:val="Policepardfaut"/>
    <w:link w:val="Titre"/>
    <w:rsid w:val="00040628"/>
    <w:rPr>
      <w:rFonts w:ascii=".VnArialH" w:eastAsia="Times New Roman" w:hAnsi=".VnArialH" w:cs="Times New Roman"/>
      <w:b/>
      <w:sz w:val="40"/>
      <w:lang w:val="en-US" w:eastAsia="ar-SA"/>
    </w:rPr>
  </w:style>
  <w:style w:type="paragraph" w:styleId="Sous-titre">
    <w:name w:val="Subtitle"/>
    <w:basedOn w:val="Normal"/>
    <w:next w:val="Normal"/>
    <w:link w:val="Sous-titreCar"/>
    <w:uiPriority w:val="11"/>
    <w:qFormat/>
    <w:rsid w:val="00040628"/>
    <w:pPr>
      <w:numPr>
        <w:ilvl w:val="1"/>
      </w:numPr>
    </w:pPr>
    <w:rPr>
      <w:rFonts w:asciiTheme="majorHAnsi" w:eastAsiaTheme="majorEastAsia" w:hAnsiTheme="majorHAnsi" w:cs="Angsana New"/>
      <w:i/>
      <w:iCs/>
      <w:color w:val="4F81BD" w:themeColor="accent1"/>
      <w:spacing w:val="15"/>
      <w:sz w:val="24"/>
      <w:szCs w:val="30"/>
    </w:rPr>
  </w:style>
  <w:style w:type="character" w:customStyle="1" w:styleId="Sous-titreCar">
    <w:name w:val="Sous-titre Car"/>
    <w:basedOn w:val="Policepardfaut"/>
    <w:link w:val="Sous-titre"/>
    <w:uiPriority w:val="11"/>
    <w:rsid w:val="00040628"/>
    <w:rPr>
      <w:rFonts w:asciiTheme="majorHAnsi" w:eastAsiaTheme="majorEastAsia" w:hAnsiTheme="majorHAnsi" w:cs="Angsana New"/>
      <w:i/>
      <w:iCs/>
      <w:color w:val="4F81BD" w:themeColor="accent1"/>
      <w:spacing w:val="15"/>
      <w:sz w:val="24"/>
      <w:szCs w:val="30"/>
      <w:lang w:val="en-US" w:eastAsia="en-US" w:bidi="th-TH"/>
    </w:rPr>
  </w:style>
  <w:style w:type="character" w:customStyle="1" w:styleId="Titre2Car">
    <w:name w:val="Titre 2 Car"/>
    <w:basedOn w:val="Policepardfaut"/>
    <w:link w:val="Titre2"/>
    <w:uiPriority w:val="9"/>
    <w:rsid w:val="000A5944"/>
    <w:rPr>
      <w:rFonts w:asciiTheme="majorHAnsi" w:eastAsiaTheme="majorEastAsia" w:hAnsiTheme="majorHAnsi" w:cs="Angsana New"/>
      <w:b/>
      <w:bCs/>
      <w:color w:val="4F81BD" w:themeColor="accent1"/>
      <w:sz w:val="26"/>
      <w:szCs w:val="33"/>
      <w:lang w:val="en-US" w:eastAsia="en-US" w:bidi="th-TH"/>
    </w:rPr>
  </w:style>
  <w:style w:type="paragraph" w:styleId="PrformatHTML">
    <w:name w:val="HTML Preformatted"/>
    <w:basedOn w:val="Normal"/>
    <w:link w:val="PrformatHTMLCar"/>
    <w:uiPriority w:val="99"/>
    <w:semiHidden/>
    <w:unhideWhenUsed/>
    <w:rsid w:val="000A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0A594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921">
      <w:bodyDiv w:val="1"/>
      <w:marLeft w:val="0"/>
      <w:marRight w:val="0"/>
      <w:marTop w:val="0"/>
      <w:marBottom w:val="0"/>
      <w:divBdr>
        <w:top w:val="none" w:sz="0" w:space="0" w:color="auto"/>
        <w:left w:val="none" w:sz="0" w:space="0" w:color="auto"/>
        <w:bottom w:val="none" w:sz="0" w:space="0" w:color="auto"/>
        <w:right w:val="none" w:sz="0" w:space="0" w:color="auto"/>
      </w:divBdr>
    </w:div>
    <w:div w:id="129564797">
      <w:bodyDiv w:val="1"/>
      <w:marLeft w:val="0"/>
      <w:marRight w:val="0"/>
      <w:marTop w:val="0"/>
      <w:marBottom w:val="0"/>
      <w:divBdr>
        <w:top w:val="none" w:sz="0" w:space="0" w:color="auto"/>
        <w:left w:val="none" w:sz="0" w:space="0" w:color="auto"/>
        <w:bottom w:val="none" w:sz="0" w:space="0" w:color="auto"/>
        <w:right w:val="none" w:sz="0" w:space="0" w:color="auto"/>
      </w:divBdr>
    </w:div>
    <w:div w:id="134564564">
      <w:bodyDiv w:val="1"/>
      <w:marLeft w:val="0"/>
      <w:marRight w:val="0"/>
      <w:marTop w:val="0"/>
      <w:marBottom w:val="0"/>
      <w:divBdr>
        <w:top w:val="none" w:sz="0" w:space="0" w:color="auto"/>
        <w:left w:val="none" w:sz="0" w:space="0" w:color="auto"/>
        <w:bottom w:val="none" w:sz="0" w:space="0" w:color="auto"/>
        <w:right w:val="none" w:sz="0" w:space="0" w:color="auto"/>
      </w:divBdr>
    </w:div>
    <w:div w:id="208881585">
      <w:bodyDiv w:val="1"/>
      <w:marLeft w:val="0"/>
      <w:marRight w:val="0"/>
      <w:marTop w:val="0"/>
      <w:marBottom w:val="0"/>
      <w:divBdr>
        <w:top w:val="none" w:sz="0" w:space="0" w:color="auto"/>
        <w:left w:val="none" w:sz="0" w:space="0" w:color="auto"/>
        <w:bottom w:val="none" w:sz="0" w:space="0" w:color="auto"/>
        <w:right w:val="none" w:sz="0" w:space="0" w:color="auto"/>
      </w:divBdr>
    </w:div>
    <w:div w:id="898904271">
      <w:bodyDiv w:val="1"/>
      <w:marLeft w:val="0"/>
      <w:marRight w:val="0"/>
      <w:marTop w:val="0"/>
      <w:marBottom w:val="0"/>
      <w:divBdr>
        <w:top w:val="none" w:sz="0" w:space="0" w:color="auto"/>
        <w:left w:val="none" w:sz="0" w:space="0" w:color="auto"/>
        <w:bottom w:val="none" w:sz="0" w:space="0" w:color="auto"/>
        <w:right w:val="none" w:sz="0" w:space="0" w:color="auto"/>
      </w:divBdr>
    </w:div>
    <w:div w:id="990057728">
      <w:bodyDiv w:val="1"/>
      <w:marLeft w:val="0"/>
      <w:marRight w:val="0"/>
      <w:marTop w:val="0"/>
      <w:marBottom w:val="0"/>
      <w:divBdr>
        <w:top w:val="none" w:sz="0" w:space="0" w:color="auto"/>
        <w:left w:val="none" w:sz="0" w:space="0" w:color="auto"/>
        <w:bottom w:val="none" w:sz="0" w:space="0" w:color="auto"/>
        <w:right w:val="none" w:sz="0" w:space="0" w:color="auto"/>
      </w:divBdr>
    </w:div>
    <w:div w:id="1362052903">
      <w:bodyDiv w:val="1"/>
      <w:marLeft w:val="0"/>
      <w:marRight w:val="0"/>
      <w:marTop w:val="0"/>
      <w:marBottom w:val="0"/>
      <w:divBdr>
        <w:top w:val="none" w:sz="0" w:space="0" w:color="auto"/>
        <w:left w:val="none" w:sz="0" w:space="0" w:color="auto"/>
        <w:bottom w:val="none" w:sz="0" w:space="0" w:color="auto"/>
        <w:right w:val="none" w:sz="0" w:space="0" w:color="auto"/>
      </w:divBdr>
    </w:div>
    <w:div w:id="1672640743">
      <w:bodyDiv w:val="1"/>
      <w:marLeft w:val="0"/>
      <w:marRight w:val="0"/>
      <w:marTop w:val="0"/>
      <w:marBottom w:val="0"/>
      <w:divBdr>
        <w:top w:val="none" w:sz="0" w:space="0" w:color="auto"/>
        <w:left w:val="none" w:sz="0" w:space="0" w:color="auto"/>
        <w:bottom w:val="none" w:sz="0" w:space="0" w:color="auto"/>
        <w:right w:val="none" w:sz="0" w:space="0" w:color="auto"/>
      </w:divBdr>
    </w:div>
    <w:div w:id="18995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d-salomon.frc@croix-roug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00417.FAE784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DD6C-038A-4254-8F93-10BAC16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2918</Words>
  <Characters>16055</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nzn</Company>
  <LinksUpToDate>false</LinksUpToDate>
  <CharactersWithSpaces>18936</CharactersWithSpaces>
  <SharedDoc>false</SharedDoc>
  <HLinks>
    <vt:vector size="18" baseType="variant">
      <vt:variant>
        <vt:i4>3539023</vt:i4>
      </vt:variant>
      <vt:variant>
        <vt:i4>6</vt:i4>
      </vt:variant>
      <vt:variant>
        <vt:i4>0</vt:i4>
      </vt:variant>
      <vt:variant>
        <vt:i4>5</vt:i4>
      </vt:variant>
      <vt:variant>
        <vt:lpwstr>mailto:fs-lao.frc@croix-rouge.fr</vt:lpwstr>
      </vt:variant>
      <vt:variant>
        <vt:lpwstr/>
      </vt:variant>
      <vt:variant>
        <vt:i4>6225979</vt:i4>
      </vt:variant>
      <vt:variant>
        <vt:i4>3</vt:i4>
      </vt:variant>
      <vt:variant>
        <vt:i4>0</vt:i4>
      </vt:variant>
      <vt:variant>
        <vt:i4>5</vt:i4>
      </vt:variant>
      <vt:variant>
        <vt:lpwstr>mailto:fs-camb.frc@croix-rouge.fr</vt:lpwstr>
      </vt:variant>
      <vt:variant>
        <vt:lpwstr/>
      </vt:variant>
      <vt:variant>
        <vt:i4>7929921</vt:i4>
      </vt:variant>
      <vt:variant>
        <vt:i4>0</vt:i4>
      </vt:variant>
      <vt:variant>
        <vt:i4>0</vt:i4>
      </vt:variant>
      <vt:variant>
        <vt:i4>5</vt:i4>
      </vt:variant>
      <vt:variant>
        <vt:lpwstr>mailto:sendy.veerabadren@croix-rouge.fr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Bastide</dc:creator>
  <cp:lastModifiedBy>Mission</cp:lastModifiedBy>
  <cp:revision>4</cp:revision>
  <dcterms:created xsi:type="dcterms:W3CDTF">2015-06-23T05:58:00Z</dcterms:created>
  <dcterms:modified xsi:type="dcterms:W3CDTF">2015-06-23T06:12:00Z</dcterms:modified>
</cp:coreProperties>
</file>