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4F8" w:rsidRPr="004924F8" w:rsidRDefault="004924F8" w:rsidP="004924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en-GB"/>
        </w:rPr>
      </w:pPr>
    </w:p>
    <w:p w:rsidR="004924F8" w:rsidRPr="004924F8" w:rsidRDefault="004924F8" w:rsidP="004924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20"/>
          <w:lang w:eastAsia="en-GB"/>
        </w:rPr>
      </w:pPr>
      <w:r w:rsidRPr="004924F8">
        <w:rPr>
          <w:rFonts w:ascii="Arial" w:eastAsia="Times New Roman" w:hAnsi="Arial" w:cs="Arial"/>
          <w:vanish/>
          <w:sz w:val="16"/>
          <w:szCs w:val="20"/>
          <w:lang w:eastAsia="en-GB"/>
        </w:rPr>
        <w:t>Top of Form</w:t>
      </w:r>
    </w:p>
    <w:tbl>
      <w:tblPr>
        <w:tblpPr w:leftFromText="180" w:rightFromText="180" w:vertAnchor="text" w:tblpY="1"/>
        <w:tblOverlap w:val="never"/>
        <w:tblW w:w="4522" w:type="pct"/>
        <w:tblCellSpacing w:w="7" w:type="dxa"/>
        <w:tblInd w:w="59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0674"/>
      </w:tblGrid>
      <w:tr w:rsidR="004924F8" w:rsidRPr="004924F8" w:rsidTr="00114DA9">
        <w:trPr>
          <w:trHeight w:val="617"/>
          <w:tblCellSpacing w:w="7" w:type="dxa"/>
        </w:trPr>
        <w:tc>
          <w:tcPr>
            <w:tcW w:w="4987" w:type="pct"/>
            <w:shd w:val="clear" w:color="auto" w:fill="FFFFFF"/>
            <w:vAlign w:val="center"/>
            <w:hideMark/>
          </w:tcPr>
          <w:tbl>
            <w:tblPr>
              <w:tblW w:w="4749" w:type="pct"/>
              <w:jc w:val="center"/>
              <w:tblCellSpacing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984"/>
              <w:gridCol w:w="4985"/>
            </w:tblGrid>
            <w:tr w:rsidR="004924F8" w:rsidRPr="004924F8" w:rsidTr="00114DA9">
              <w:trPr>
                <w:tblCellSpacing w:w="7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387" w:type="pct"/>
                  <w:vMerge w:val="restart"/>
                  <w:vAlign w:val="center"/>
                  <w:hideMark/>
                </w:tcPr>
                <w:p w:rsidR="004F31D6" w:rsidRPr="00114DA9" w:rsidRDefault="004924F8" w:rsidP="00114DA9">
                  <w:pPr>
                    <w:framePr w:hSpace="180" w:wrap="around" w:vAnchor="text" w:hAnchor="text" w:y="1"/>
                    <w:spacing w:before="100" w:beforeAutospacing="1" w:after="100" w:afterAutospacing="1" w:line="240" w:lineRule="auto"/>
                    <w:suppressOverlap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114DA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Background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114DA9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Mexico and Japan have used their EEWS for several years. Institute of Care-life has built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a prototype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EEWS covering 400,000 square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kilometres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in China. Since June 7th, 2011, over 1000 earthquakes, with some be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ing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destructive </w:t>
                  </w:r>
                  <w:proofErr w:type="gramStart"/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quakes,</w:t>
                  </w:r>
                  <w:proofErr w:type="gramEnd"/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have triggered the EEWS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offering real time early warning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. And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now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China is planning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to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extend 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its dynamic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network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creating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its 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first comprehensive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National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EEW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S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with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in the next few years.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114DA9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Several countries, including USA, Indonesia, Mongolia, Turkey,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already experiment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and develop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their own 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specific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regional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seismic early warning networks.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114DA9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Since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Early Warning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involves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,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technology, administration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,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law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and social science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, it is complicated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and 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therefore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requires a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systematic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approach, needing continuous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4F31D6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collaborative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R &amp; D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on all fronts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.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Early Warning systems need robust and dynamic communications, integration with media and strong relationship with developing reliable prediction science. </w:t>
                  </w:r>
                </w:p>
                <w:p w:rsidR="004924F8" w:rsidRPr="004924F8" w:rsidRDefault="004F31D6" w:rsidP="00114DA9">
                  <w:pPr>
                    <w:framePr w:hSpace="180" w:wrap="around" w:vAnchor="text" w:hAnchor="text" w:y="1"/>
                    <w:spacing w:before="100" w:beforeAutospacing="1" w:after="100" w:afterAutospacing="1" w:line="240" w:lineRule="auto"/>
                    <w:suppressOverlap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Consequently we welcome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and encourage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e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xperts working on the 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seismic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R&amp;D 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technology, emergency</w:t>
                  </w:r>
                  <w:r w:rsidR="0008761A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response </w:t>
                  </w:r>
                  <w:r w:rsidR="00114DA9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and coordination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management, administration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, legal frameworks and the social science of </w:t>
                  </w:r>
                  <w:r w:rsidR="00114DA9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 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use of communications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and seismic prediction sciences</w:t>
                  </w:r>
                  <w:r w:rsidR="00114DA9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,</w:t>
                  </w:r>
                  <w:r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to 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attend </w:t>
                  </w:r>
                  <w:r w:rsidR="00114DA9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&amp;</w:t>
                  </w:r>
                  <w:r w:rsidR="00884B4B" w:rsidRPr="00114D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contribute.</w:t>
                  </w:r>
                </w:p>
              </w:tc>
            </w:tr>
            <w:tr w:rsidR="004924F8" w:rsidRPr="004924F8" w:rsidTr="00114DA9">
              <w:trPr>
                <w:trHeight w:val="1945"/>
                <w:tblCellSpacing w:w="75" w:type="dxa"/>
                <w:jc w:val="center"/>
              </w:trPr>
              <w:tc>
                <w:tcPr>
                  <w:tcW w:w="2387" w:type="pct"/>
                  <w:vAlign w:val="center"/>
                  <w:hideMark/>
                </w:tcPr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en-GB"/>
                    </w:rPr>
                    <w:drawing>
                      <wp:inline distT="0" distB="0" distL="0" distR="0">
                        <wp:extent cx="1818005" cy="1189990"/>
                        <wp:effectExtent l="19050" t="0" r="0" b="0"/>
                        <wp:docPr id="1" name="Picture 1" descr="http://www.365icl.com/img/2013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365icl.com/img/2013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8005" cy="1189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4924F8" w:rsidRPr="004924F8" w:rsidTr="00114DA9">
              <w:trPr>
                <w:trHeight w:val="6104"/>
                <w:tblCellSpacing w:w="7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99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58"/>
                  </w:tblGrid>
                  <w:tr w:rsidR="004924F8" w:rsidRPr="004924F8" w:rsidTr="00114DA9">
                    <w:trPr>
                      <w:trHeight w:val="2409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924F8" w:rsidRPr="004924F8" w:rsidRDefault="004924F8" w:rsidP="00D80871">
                        <w:pPr>
                          <w:framePr w:hSpace="180" w:wrap="around" w:vAnchor="text" w:hAnchor="text" w:y="1"/>
                          <w:spacing w:after="0" w:line="480" w:lineRule="auto"/>
                          <w:suppressOverlap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t>2013 International Conference on</w:t>
                        </w:r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br/>
                          <w:t>Earthquake Early Warning System</w:t>
                        </w:r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4924F8">
                          <w:rPr>
                            <w:rFonts w:ascii="MS Gothic" w:eastAsia="MS Gothic" w:hAnsi="MS Gothic" w:cs="MS Gothic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t>【</w:t>
                        </w:r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To Memorialize the 5th Anniversary of </w:t>
                        </w:r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br/>
                          <w:t xml:space="preserve">the 2008 </w:t>
                        </w:r>
                        <w:proofErr w:type="spellStart"/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t>Wenchuan</w:t>
                        </w:r>
                        <w:proofErr w:type="spellEnd"/>
                        <w:r w:rsidRPr="004924F8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 Earthquake</w:t>
                        </w:r>
                        <w:r w:rsidRPr="004924F8">
                          <w:rPr>
                            <w:rFonts w:ascii="MS Gothic" w:eastAsia="MS Gothic" w:hAnsi="MS Gothic" w:cs="MS Gothic"/>
                            <w:b/>
                            <w:bCs/>
                            <w:color w:val="000000"/>
                            <w:sz w:val="24"/>
                            <w:szCs w:val="24"/>
                            <w:lang w:eastAsia="en-GB"/>
                          </w:rPr>
                          <w:t>】</w:t>
                        </w:r>
                      </w:p>
                    </w:tc>
                  </w:tr>
                </w:tbl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May 7-11, 2013 Chengdu, China</w:t>
                  </w:r>
                </w:p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Organized by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Sichuan Bureau of Science and Technology Emergency Management Office of Sichuan Province Sichuan Institute of Administration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Hosted by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Institute of Care-life, China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Chengdu Earthquake Administration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Language</w:t>
                  </w:r>
                  <w:proofErr w:type="gram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:English</w:t>
                  </w:r>
                  <w:proofErr w:type="spellEnd"/>
                  <w:proofErr w:type="gramEnd"/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Website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:www.365icl.com/2013EEWS. asp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4924F8" w:rsidRPr="004924F8" w:rsidRDefault="004924F8" w:rsidP="00D80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  <w:tr w:rsidR="004924F8" w:rsidRPr="004924F8" w:rsidTr="00114DA9">
        <w:trPr>
          <w:trHeight w:val="617"/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4749" w:type="pct"/>
              <w:jc w:val="center"/>
              <w:tblCellSpacing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984"/>
              <w:gridCol w:w="4985"/>
            </w:tblGrid>
            <w:tr w:rsidR="004924F8" w:rsidRPr="004924F8" w:rsidTr="00114DA9">
              <w:trPr>
                <w:trHeight w:val="6069"/>
                <w:tblCellSpacing w:w="75" w:type="dxa"/>
                <w:jc w:val="center"/>
              </w:trPr>
              <w:tc>
                <w:tcPr>
                  <w:tcW w:w="2387" w:type="pct"/>
                  <w:vAlign w:val="center"/>
                  <w:hideMark/>
                </w:tcPr>
                <w:p w:rsidR="00A96732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Topics:</w:t>
                  </w:r>
                </w:p>
                <w:p w:rsidR="00A96732" w:rsidRPr="00A96732" w:rsidRDefault="004924F8" w:rsidP="00D80871">
                  <w:pPr>
                    <w:pStyle w:val="ListParagraph"/>
                    <w:framePr w:hSpace="180" w:wrap="around" w:vAnchor="text" w:hAnchor="text" w:y="1"/>
                    <w:numPr>
                      <w:ilvl w:val="0"/>
                      <w:numId w:val="8"/>
                    </w:numPr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EEW theory, technology and their improvements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and what is next</w:t>
                  </w:r>
                </w:p>
                <w:p w:rsidR="00A96732" w:rsidRDefault="00A96732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  <w:p w:rsidR="00A96732" w:rsidRPr="00A96732" w:rsidRDefault="004924F8" w:rsidP="00D80871">
                  <w:pPr>
                    <w:pStyle w:val="ListParagraph"/>
                    <w:framePr w:hSpace="180" w:wrap="around" w:vAnchor="text" w:hAnchor="text" w:y="1"/>
                    <w:numPr>
                      <w:ilvl w:val="0"/>
                      <w:numId w:val="8"/>
                    </w:numPr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The technology</w:t>
                  </w:r>
                  <w:r w:rsid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of applying EEW to high </w:t>
                  </w:r>
                  <w:r w:rsidR="00884B4B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speed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rail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networks</w:t>
                  </w:r>
                </w:p>
                <w:p w:rsidR="00A96732" w:rsidRDefault="00A96732" w:rsidP="00D80871">
                  <w:pPr>
                    <w:pStyle w:val="ListParagraph"/>
                    <w:framePr w:hSpace="180" w:wrap="around" w:vAnchor="text" w:hAnchor="text" w:y="1"/>
                    <w:numPr>
                      <w:ilvl w:val="0"/>
                      <w:numId w:val="8"/>
                    </w:numPr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  <w:p w:rsidR="00A96732" w:rsidRPr="00A96732" w:rsidRDefault="004924F8" w:rsidP="00D80871">
                  <w:pPr>
                    <w:pStyle w:val="ListParagraph"/>
                    <w:framePr w:hSpace="180" w:wrap="around" w:vAnchor="text" w:hAnchor="text" w:y="1"/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 application of EEW in lifeline 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and critical infrastructure projects</w:t>
                  </w:r>
                </w:p>
                <w:p w:rsidR="00A96732" w:rsidRDefault="00A96732" w:rsidP="00D80871">
                  <w:pPr>
                    <w:pStyle w:val="ListParagraph"/>
                    <w:framePr w:hSpace="180" w:wrap="around" w:vAnchor="text" w:hAnchor="text" w:y="1"/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  <w:p w:rsidR="00A96732" w:rsidRDefault="004924F8" w:rsidP="00D80871">
                  <w:pPr>
                    <w:pStyle w:val="ListParagraph"/>
                    <w:framePr w:hSpace="180" w:wrap="around" w:vAnchor="text" w:hAnchor="text" w:y="1"/>
                    <w:numPr>
                      <w:ilvl w:val="0"/>
                      <w:numId w:val="8"/>
                    </w:numPr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 application 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of EEW within crowded place,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especially in schools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and hospitals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</w:p>
                <w:p w:rsidR="00A96732" w:rsidRDefault="004924F8" w:rsidP="00D80871">
                  <w:pPr>
                    <w:pStyle w:val="ListParagraph"/>
                    <w:framePr w:hSpace="180" w:wrap="around" w:vAnchor="text" w:hAnchor="text" w:y="1"/>
                    <w:numPr>
                      <w:ilvl w:val="0"/>
                      <w:numId w:val="8"/>
                    </w:numPr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 standards and laws 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and protocols necessary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for 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the </w:t>
                  </w:r>
                  <w:r w:rsid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application of EEW</w:t>
                  </w:r>
                </w:p>
                <w:p w:rsidR="00A96732" w:rsidRDefault="00A96732" w:rsidP="00D80871">
                  <w:pPr>
                    <w:pStyle w:val="ListParagraph"/>
                    <w:framePr w:hSpace="180" w:wrap="around" w:vAnchor="text" w:hAnchor="text" w:y="1"/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  <w:p w:rsidR="004924F8" w:rsidRPr="00D80871" w:rsidRDefault="004924F8" w:rsidP="00D80871">
                  <w:pPr>
                    <w:pStyle w:val="ListParagraph"/>
                    <w:framePr w:hSpace="180" w:wrap="around" w:vAnchor="text" w:hAnchor="text" w:y="1"/>
                    <w:numPr>
                      <w:ilvl w:val="0"/>
                      <w:numId w:val="8"/>
                    </w:numPr>
                    <w:spacing w:after="0" w:line="240" w:lineRule="auto"/>
                    <w:ind w:left="360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The opportunity a</w:t>
                  </w:r>
                  <w:r w:rsid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nd challenges of using EEW for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governments, emergency departments,</w:t>
                  </w:r>
                  <w:r w:rsidR="00A96732"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security services, critical infrastructure, industry and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established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seismologi</w:t>
                  </w:r>
                  <w:r w:rsid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sts and predictive science</w:t>
                  </w:r>
                </w:p>
                <w:p w:rsidR="004924F8" w:rsidRPr="004924F8" w:rsidRDefault="004924F8" w:rsidP="00D8087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lastRenderedPageBreak/>
                    <w:t>Scientific Committee</w:t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ShaoxieXu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Member of Chinese Academy of Engineering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ChunchangShan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Director of Panel Committee of experts on emergency</w:t>
                  </w:r>
                  <w:r w:rsidR="0008761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management of the </w:t>
                  </w:r>
                  <w:proofErr w:type="spellStart"/>
                  <w:r w:rsidR="0008761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StateCouncil</w:t>
                  </w:r>
                  <w:proofErr w:type="spellEnd"/>
                  <w:r w:rsidR="0008761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of the People’s Republic of China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XiaojunLi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Vice-director of Institute of Geophysics,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China Earthquake Administration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TianchangChen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Professor of Sichuan Earthquake Administration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Tun Wang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Director of Institute of Care-life, China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Organizing Committee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Menglin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 Zhou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 xml:space="preserve">Deputy director of Sichuan Bureau 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of Science and Technology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Yaxi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 Xiao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Director of Chengdu Earthquake Administration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Tun Wang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Director of Institute of Care-life, China</w:t>
                  </w:r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Wei </w:t>
                  </w:r>
                  <w:proofErr w:type="spellStart"/>
                  <w:r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Guo</w:t>
                  </w:r>
                  <w:proofErr w:type="spellEnd"/>
                  <w:r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 xml:space="preserve">Professor of Sichuan Institute of Administration </w:t>
                  </w:r>
                </w:p>
              </w:tc>
              <w:tc>
                <w:tcPr>
                  <w:tcW w:w="2387" w:type="pct"/>
                  <w:hideMark/>
                </w:tcPr>
                <w:p w:rsidR="004924F8" w:rsidRPr="00A96732" w:rsidRDefault="004924F8" w:rsidP="00D80871">
                  <w:pPr>
                    <w:framePr w:hSpace="180" w:wrap="around" w:vAnchor="text" w:hAnchor="text" w:y="1"/>
                    <w:spacing w:before="100" w:beforeAutospacing="1" w:after="100" w:afterAutospacing="1" w:line="240" w:lineRule="auto"/>
                    <w:suppressOverlap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A9673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lastRenderedPageBreak/>
                    <w:t>Important Dates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·Online submission of Registration form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·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Before May 1st, 2013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 xml:space="preserve">·Conference Dates: </w:t>
                  </w:r>
                  <w:r w:rsidR="00D8087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                                        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May 7-11, 2013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·Conference Schedule: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 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·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Registration: May 7th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 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·Presentations: May 8th, 9th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 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·Tour on the </w:t>
                  </w:r>
                  <w:proofErr w:type="spellStart"/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Wenchuan</w:t>
                  </w:r>
                  <w:proofErr w:type="spellEnd"/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earthquake &amp;</w:t>
                  </w:r>
                  <w:r w:rsidR="00D8087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                                                                                          site view    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D8087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 xml:space="preserve">                                                                        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MS Gothic" w:eastAsia="MS Gothic" w:hAnsi="MS Gothic" w:cs="MS Gothic"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·</w:t>
                  </w:r>
                  <w:proofErr w:type="spellStart"/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Pandan</w:t>
                  </w:r>
                  <w:proofErr w:type="spellEnd"/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: May 10th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D80871">
                    <w:rPr>
                      <w:rFonts w:ascii="MS Gothic" w:eastAsia="MS Gothic" w:hAnsi="MS Gothic" w:cs="MS Gothic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　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·Discharge: May 11th</w:t>
                  </w:r>
                  <w:r w:rsidRPr="00D8087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Conference Location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Chengdu, China</w:t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1090930" cy="881380"/>
                        <wp:effectExtent l="19050" t="0" r="0" b="0"/>
                        <wp:docPr id="2" name="Picture 2" descr="http://www.365icl.com/img/2013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365icl.com/img/2013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0930" cy="881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  <w:r w:rsidRPr="00A9673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</w:r>
                </w:p>
                <w:p w:rsidR="004924F8" w:rsidRDefault="00D80871" w:rsidP="00D80871">
                  <w:pPr>
                    <w:framePr w:hSpace="180" w:wrap="around" w:vAnchor="text" w:hAnchor="text" w:y="1"/>
                    <w:spacing w:before="100" w:beforeAutospacing="1" w:after="100" w:afterAutospacing="1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Secretariat </w:t>
                  </w:r>
                  <w:r w:rsidR="004924F8" w:rsidRPr="004924F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Contact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Cindy Ye, Institute of Care-life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Tel: 86-28-85980420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>Fax: 86-28-85980418</w:t>
                  </w:r>
                  <w:r w:rsidR="004924F8" w:rsidRPr="004924F8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br/>
                    <w:t xml:space="preserve">Email: </w:t>
                  </w:r>
                  <w:hyperlink r:id="rId7" w:history="1">
                    <w:r w:rsidR="004924F8" w:rsidRPr="004924F8">
                      <w:rPr>
                        <w:rFonts w:ascii="Arial" w:eastAsia="Times New Roman" w:hAnsi="Arial" w:cs="Arial"/>
                        <w:color w:val="000000"/>
                        <w:sz w:val="24"/>
                        <w:szCs w:val="24"/>
                        <w:lang w:eastAsia="en-GB"/>
                      </w:rPr>
                      <w:t>2013EEWS@huania.com</w:t>
                    </w:r>
                  </w:hyperlink>
                </w:p>
                <w:p w:rsidR="004924F8" w:rsidRDefault="004924F8" w:rsidP="00D80871">
                  <w:pPr>
                    <w:framePr w:hSpace="180" w:wrap="around" w:vAnchor="text" w:hAnchor="text" w:y="1"/>
                    <w:spacing w:before="100" w:beforeAutospacing="1" w:after="100" w:afterAutospacing="1" w:line="240" w:lineRule="auto"/>
                    <w:suppressOverlap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  <w:p w:rsidR="004924F8" w:rsidRPr="00D80871" w:rsidRDefault="00D80871" w:rsidP="00D80871">
                  <w:pPr>
                    <w:pStyle w:val="NoSpacing"/>
                    <w:rPr>
                      <w:rFonts w:ascii="Arial" w:hAnsi="Arial" w:cs="Arial"/>
                      <w:b/>
                      <w:bCs/>
                      <w:lang w:eastAsia="en-GB"/>
                    </w:rPr>
                  </w:pPr>
                  <w:r w:rsidRPr="00D80871">
                    <w:rPr>
                      <w:rFonts w:ascii="Arial" w:hAnsi="Arial" w:cs="Arial"/>
                      <w:b/>
                      <w:bCs/>
                      <w:sz w:val="24"/>
                      <w:szCs w:val="32"/>
                      <w:lang w:eastAsia="en-GB"/>
                    </w:rPr>
                    <w:t>International Consultants</w:t>
                  </w:r>
                </w:p>
                <w:p w:rsidR="004924F8" w:rsidRDefault="00D80871" w:rsidP="00D80871">
                  <w:pPr>
                    <w:pStyle w:val="NoSpacing"/>
                    <w:rPr>
                      <w:rFonts w:ascii="Arial" w:hAnsi="Arial" w:cs="Arial"/>
                      <w:b/>
                      <w:bCs/>
                      <w:sz w:val="24"/>
                      <w:szCs w:val="32"/>
                      <w:lang w:eastAsia="en-GB"/>
                    </w:rPr>
                  </w:pPr>
                  <w:r w:rsidRPr="00D80871">
                    <w:rPr>
                      <w:rFonts w:ascii="Arial" w:hAnsi="Arial" w:cs="Arial"/>
                      <w:b/>
                      <w:bCs/>
                      <w:sz w:val="24"/>
                      <w:szCs w:val="32"/>
                      <w:lang w:eastAsia="en-GB"/>
                    </w:rPr>
                    <w:t>Garry de la Pomerai</w:t>
                  </w:r>
                </w:p>
                <w:p w:rsidR="00D80871" w:rsidRDefault="00D80871" w:rsidP="00D80871">
                  <w:pPr>
                    <w:pStyle w:val="NoSpacing"/>
                    <w:rPr>
                      <w:rFonts w:ascii="Arial" w:hAnsi="Arial" w:cs="Arial"/>
                      <w:b/>
                      <w:bCs/>
                      <w:sz w:val="24"/>
                      <w:szCs w:val="32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32"/>
                      <w:lang w:eastAsia="en-GB"/>
                    </w:rPr>
                    <w:t>Khizer Omer</w:t>
                  </w:r>
                </w:p>
                <w:p w:rsidR="0008761A" w:rsidRDefault="0008761A" w:rsidP="00D80871">
                  <w:pPr>
                    <w:pStyle w:val="NoSpacing"/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</w:pPr>
                  <w:r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  <w:t>Operational Directors</w:t>
                  </w:r>
                </w:p>
                <w:p w:rsidR="00D80871" w:rsidRPr="00D80871" w:rsidRDefault="00D80871" w:rsidP="00D80871">
                  <w:pPr>
                    <w:pStyle w:val="NoSpacing"/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</w:pPr>
                  <w:r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  <w:t>“</w:t>
                  </w:r>
                  <w:r w:rsidRPr="00D80871"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  <w:t xml:space="preserve">Soluzion </w:t>
                  </w:r>
                  <w:r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  <w:t xml:space="preserve">Systems” </w:t>
                  </w:r>
                  <w:r w:rsidRPr="00D80871">
                    <w:rPr>
                      <w:rFonts w:ascii="Arial" w:hAnsi="Arial" w:cs="Arial"/>
                      <w:sz w:val="24"/>
                      <w:szCs w:val="32"/>
                      <w:lang w:eastAsia="en-GB"/>
                    </w:rPr>
                    <w:t>VVSC LLC UAE</w:t>
                  </w:r>
                </w:p>
                <w:p w:rsidR="00D80871" w:rsidRPr="00D80871" w:rsidRDefault="00D80871" w:rsidP="00D80871">
                  <w:pPr>
                    <w:pStyle w:val="NoSpacing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:rsidR="004924F8" w:rsidRPr="004924F8" w:rsidRDefault="004924F8" w:rsidP="00D80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</w:tbl>
    <w:p w:rsidR="004924F8" w:rsidRPr="004924F8" w:rsidRDefault="00D80871" w:rsidP="004924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20"/>
          <w:lang w:eastAsia="en-GB"/>
        </w:rPr>
      </w:pPr>
      <w:r>
        <w:rPr>
          <w:rFonts w:ascii="Arial" w:eastAsia="Times New Roman" w:hAnsi="Arial" w:cs="Arial"/>
          <w:vanish/>
          <w:sz w:val="16"/>
          <w:szCs w:val="20"/>
          <w:lang w:eastAsia="en-GB"/>
        </w:rPr>
        <w:lastRenderedPageBreak/>
        <w:br w:type="textWrapping" w:clear="all"/>
      </w:r>
      <w:r w:rsidR="004924F8" w:rsidRPr="004924F8">
        <w:rPr>
          <w:rFonts w:ascii="Arial" w:eastAsia="Times New Roman" w:hAnsi="Arial" w:cs="Arial"/>
          <w:vanish/>
          <w:sz w:val="16"/>
          <w:szCs w:val="20"/>
          <w:lang w:eastAsia="en-GB"/>
        </w:rPr>
        <w:t>Bottom of Form</w:t>
      </w:r>
    </w:p>
    <w:p w:rsidR="00C66E97" w:rsidRDefault="0052051F"/>
    <w:sectPr w:rsidR="00C66E97" w:rsidSect="00114DA9">
      <w:pgSz w:w="11906" w:h="16838"/>
      <w:pgMar w:top="142" w:right="140" w:bottom="568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83D36"/>
    <w:multiLevelType w:val="hybridMultilevel"/>
    <w:tmpl w:val="545E0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72AA3"/>
    <w:multiLevelType w:val="hybridMultilevel"/>
    <w:tmpl w:val="AE22E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B1A52"/>
    <w:multiLevelType w:val="hybridMultilevel"/>
    <w:tmpl w:val="CE5E6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BA14BD"/>
    <w:multiLevelType w:val="hybridMultilevel"/>
    <w:tmpl w:val="83283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F06341"/>
    <w:multiLevelType w:val="hybridMultilevel"/>
    <w:tmpl w:val="05808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C71888"/>
    <w:multiLevelType w:val="hybridMultilevel"/>
    <w:tmpl w:val="94D2E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E80FCE"/>
    <w:multiLevelType w:val="hybridMultilevel"/>
    <w:tmpl w:val="E18E9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B0E6DFE"/>
    <w:multiLevelType w:val="hybridMultilevel"/>
    <w:tmpl w:val="DB82B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92856"/>
    <w:multiLevelType w:val="hybridMultilevel"/>
    <w:tmpl w:val="3CFA8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BC4027"/>
    <w:multiLevelType w:val="hybridMultilevel"/>
    <w:tmpl w:val="3CF861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4924F8"/>
    <w:rsid w:val="0008761A"/>
    <w:rsid w:val="00114DA9"/>
    <w:rsid w:val="001E6DB8"/>
    <w:rsid w:val="004924F8"/>
    <w:rsid w:val="004F31D6"/>
    <w:rsid w:val="0052051F"/>
    <w:rsid w:val="007051F1"/>
    <w:rsid w:val="00884B4B"/>
    <w:rsid w:val="00910690"/>
    <w:rsid w:val="009D7AEE"/>
    <w:rsid w:val="00A777EF"/>
    <w:rsid w:val="00A96732"/>
    <w:rsid w:val="00D23505"/>
    <w:rsid w:val="00D80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24F8"/>
    <w:rPr>
      <w:strike w:val="0"/>
      <w:dstrike w:val="0"/>
      <w:color w:val="000000"/>
      <w:u w:val="none"/>
      <w:effect w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924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20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924F8"/>
    <w:rPr>
      <w:rFonts w:ascii="Arial" w:eastAsia="Times New Roman" w:hAnsi="Arial" w:cs="Arial"/>
      <w:vanish/>
      <w:sz w:val="16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49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924F8"/>
    <w:rPr>
      <w:b/>
      <w:bCs/>
    </w:rPr>
  </w:style>
  <w:style w:type="character" w:customStyle="1" w:styleId="style6">
    <w:name w:val="style6"/>
    <w:basedOn w:val="DefaultParagraphFont"/>
    <w:rsid w:val="004924F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924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20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924F8"/>
    <w:rPr>
      <w:rFonts w:ascii="Arial" w:eastAsia="Times New Roman" w:hAnsi="Arial" w:cs="Arial"/>
      <w:vanish/>
      <w:sz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4F8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4F8"/>
    <w:rPr>
      <w:rFonts w:ascii="Tahoma" w:hAnsi="Tahoma" w:cs="Tahoma"/>
      <w:sz w:val="16"/>
      <w:szCs w:val="20"/>
    </w:rPr>
  </w:style>
  <w:style w:type="paragraph" w:styleId="ListParagraph">
    <w:name w:val="List Paragraph"/>
    <w:basedOn w:val="Normal"/>
    <w:uiPriority w:val="34"/>
    <w:qFormat/>
    <w:rsid w:val="00A96732"/>
    <w:pPr>
      <w:ind w:left="720"/>
      <w:contextualSpacing/>
    </w:pPr>
  </w:style>
  <w:style w:type="paragraph" w:styleId="NoSpacing">
    <w:name w:val="No Spacing"/>
    <w:uiPriority w:val="1"/>
    <w:qFormat/>
    <w:rsid w:val="00D8087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013EEWS@huan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garry</dc:creator>
  <cp:lastModifiedBy>garry</cp:lastModifiedBy>
  <cp:revision>2</cp:revision>
  <dcterms:created xsi:type="dcterms:W3CDTF">2013-03-20T18:09:00Z</dcterms:created>
  <dcterms:modified xsi:type="dcterms:W3CDTF">2013-03-20T18:09:00Z</dcterms:modified>
</cp:coreProperties>
</file>