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9E" w:rsidRPr="009A412B" w:rsidRDefault="00826EB2" w:rsidP="007235E0">
      <w:pPr>
        <w:jc w:val="center"/>
        <w:rPr>
          <w:rFonts w:cs="MCS Diwany1 S_I normal."/>
          <w:rtl/>
        </w:rPr>
      </w:pPr>
      <w:r>
        <w:rPr>
          <w:rFonts w:ascii="Bauhaus 93" w:hAnsi="Bauhaus 93" w:cs="Traditional Arabic"/>
          <w:noProof/>
          <w:rtl/>
        </w:rPr>
        <w:drawing>
          <wp:anchor distT="0" distB="0" distL="114300" distR="114300" simplePos="0" relativeHeight="251666432" behindDoc="1" locked="0" layoutInCell="1" allowOverlap="1">
            <wp:simplePos x="0" y="0"/>
            <wp:positionH relativeFrom="column">
              <wp:posOffset>97790</wp:posOffset>
            </wp:positionH>
            <wp:positionV relativeFrom="paragraph">
              <wp:posOffset>-207010</wp:posOffset>
            </wp:positionV>
            <wp:extent cx="768985" cy="4565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50" r="11115"/>
                    <a:stretch/>
                  </pic:blipFill>
                  <pic:spPr bwMode="auto">
                    <a:xfrm>
                      <a:off x="0" y="0"/>
                      <a:ext cx="768985" cy="456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Bauhaus 93" w:hAnsi="Bauhaus 93" w:cs="Traditional Arabic"/>
          <w:noProof/>
          <w:rtl/>
        </w:rPr>
        <w:drawing>
          <wp:anchor distT="0" distB="0" distL="114300" distR="114300" simplePos="0" relativeHeight="251669504" behindDoc="1" locked="0" layoutInCell="1" allowOverlap="1">
            <wp:simplePos x="0" y="0"/>
            <wp:positionH relativeFrom="column">
              <wp:posOffset>6104255</wp:posOffset>
            </wp:positionH>
            <wp:positionV relativeFrom="paragraph">
              <wp:posOffset>-285750</wp:posOffset>
            </wp:positionV>
            <wp:extent cx="800735" cy="63055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735" cy="630555"/>
                    </a:xfrm>
                    <a:prstGeom prst="rect">
                      <a:avLst/>
                    </a:prstGeom>
                    <a:noFill/>
                  </pic:spPr>
                </pic:pic>
              </a:graphicData>
            </a:graphic>
          </wp:anchor>
        </w:drawing>
      </w:r>
      <w:r w:rsidR="00347826" w:rsidRPr="009A412B">
        <w:rPr>
          <w:rFonts w:ascii="Bauhaus 93" w:hAnsi="Bauhaus 93" w:cs="MCS Diwany1 S_I normal." w:hint="cs"/>
          <w:rtl/>
        </w:rPr>
        <w:t>بسم الله الرحمن الرحيم</w:t>
      </w:r>
    </w:p>
    <w:p w:rsidR="0096249E" w:rsidRDefault="00810BD5" w:rsidP="000756FC">
      <w:pPr>
        <w:rPr>
          <w:rtl/>
        </w:rPr>
      </w:pPr>
      <w:r>
        <w:rPr>
          <w:noProof/>
          <w:rtl/>
          <w:lang w:eastAsia="zh-TW"/>
        </w:rPr>
        <w:pict>
          <v:shapetype id="_x0000_t202" coordsize="21600,21600" o:spt="202" path="m,l,21600r21600,l21600,xe">
            <v:stroke joinstyle="miter"/>
            <v:path gradientshapeok="t" o:connecttype="rect"/>
          </v:shapetype>
          <v:shape id="_x0000_s1026" type="#_x0000_t202" style="position:absolute;left:0;text-align:left;margin-left:327.7pt;margin-top:2.3pt;width:234.7pt;height:73.55pt;z-index:251660288;mso-height-percent:200;mso-height-percent:200;mso-width-relative:margin;mso-height-relative:margin" stroked="f">
            <v:textbox style="mso-next-textbox:#_x0000_s1026;mso-fit-shape-to-text:t">
              <w:txbxContent>
                <w:p w:rsidR="00907CF1" w:rsidRDefault="00907CF1" w:rsidP="00907CF1">
                  <w:pPr>
                    <w:jc w:val="center"/>
                    <w:rPr>
                      <w:rFonts w:ascii="Bauhaus 93" w:hAnsi="Bauhaus 93" w:cs="MCS Gulf S_U normal."/>
                      <w:color w:val="365F91" w:themeColor="accent1" w:themeShade="BF"/>
                      <w:sz w:val="32"/>
                      <w:szCs w:val="32"/>
                      <w:rtl/>
                    </w:rPr>
                  </w:pPr>
                  <w:r>
                    <w:rPr>
                      <w:rFonts w:ascii="Bauhaus 93" w:hAnsi="Bauhaus 93" w:cs="MCS Gulf S_U normal." w:hint="cs"/>
                      <w:color w:val="365F91" w:themeColor="accent1" w:themeShade="BF"/>
                      <w:sz w:val="32"/>
                      <w:szCs w:val="32"/>
                      <w:rtl/>
                    </w:rPr>
                    <w:t>جامعة افريقيا العالمية</w:t>
                  </w:r>
                </w:p>
                <w:p w:rsidR="00907CF1" w:rsidRPr="003C4F9A" w:rsidRDefault="00907CF1" w:rsidP="00907CF1">
                  <w:pPr>
                    <w:jc w:val="center"/>
                    <w:rPr>
                      <w:rFonts w:cs="Simplified Arabic Fixed"/>
                      <w:b/>
                      <w:bCs/>
                      <w:color w:val="365F91" w:themeColor="accent1" w:themeShade="BF"/>
                      <w:sz w:val="28"/>
                      <w:szCs w:val="28"/>
                      <w:rtl/>
                    </w:rPr>
                  </w:pPr>
                  <w:r w:rsidRPr="003C4F9A">
                    <w:rPr>
                      <w:rFonts w:cs="Simplified Arabic Fixed"/>
                      <w:b/>
                      <w:bCs/>
                      <w:color w:val="365F91" w:themeColor="accent1" w:themeShade="BF"/>
                      <w:sz w:val="28"/>
                      <w:szCs w:val="28"/>
                    </w:rPr>
                    <w:t xml:space="preserve">International University of Africa </w:t>
                  </w:r>
                </w:p>
                <w:p w:rsidR="000756FC" w:rsidRDefault="000756FC" w:rsidP="000756FC"/>
              </w:txbxContent>
            </v:textbox>
          </v:shape>
        </w:pict>
      </w:r>
      <w:r>
        <w:rPr>
          <w:noProof/>
          <w:rtl/>
        </w:rPr>
        <w:pict>
          <v:shape id="_x0000_s1027" type="#_x0000_t202" style="position:absolute;left:0;text-align:left;margin-left:-13.2pt;margin-top:2.3pt;width:216.5pt;height:75.85pt;z-index:251661312;mso-height-percent:200;mso-height-percent:200;mso-width-relative:margin;mso-height-relative:margin" stroked="f">
            <v:textbox style="mso-next-textbox:#_x0000_s1027;mso-fit-shape-to-text:t">
              <w:txbxContent>
                <w:p w:rsidR="00907CF1" w:rsidRPr="00615791" w:rsidRDefault="00907CF1" w:rsidP="00907CF1">
                  <w:pPr>
                    <w:jc w:val="center"/>
                    <w:rPr>
                      <w:rFonts w:ascii="Bauhaus 93" w:hAnsi="Bauhaus 93" w:cs="MCS Gulf S_U normal."/>
                      <w:color w:val="365F91" w:themeColor="accent1" w:themeShade="BF"/>
                      <w:sz w:val="32"/>
                      <w:szCs w:val="32"/>
                    </w:rPr>
                  </w:pPr>
                  <w:r w:rsidRPr="00615791">
                    <w:rPr>
                      <w:rFonts w:ascii="Bauhaus 93" w:hAnsi="Bauhaus 93" w:cs="MCS Gulf S_U normal."/>
                      <w:color w:val="365F91" w:themeColor="accent1" w:themeShade="BF"/>
                      <w:sz w:val="32"/>
                      <w:szCs w:val="32"/>
                      <w:rtl/>
                    </w:rPr>
                    <w:t>معهد دراسات الكوارث واللاجئين</w:t>
                  </w:r>
                </w:p>
                <w:p w:rsidR="000756FC" w:rsidRDefault="000756FC" w:rsidP="000756FC">
                  <w:pPr>
                    <w:jc w:val="center"/>
                    <w:rPr>
                      <w:rFonts w:cs="Simplified Arabic Fixed"/>
                      <w:b/>
                      <w:bCs/>
                      <w:color w:val="365F91" w:themeColor="accent1" w:themeShade="BF"/>
                      <w:sz w:val="28"/>
                      <w:szCs w:val="28"/>
                      <w:rtl/>
                    </w:rPr>
                  </w:pPr>
                  <w:r w:rsidRPr="00615791">
                    <w:rPr>
                      <w:rFonts w:cs="Simplified Arabic Fixed"/>
                      <w:b/>
                      <w:bCs/>
                      <w:color w:val="365F91" w:themeColor="accent1" w:themeShade="BF"/>
                      <w:sz w:val="28"/>
                      <w:szCs w:val="28"/>
                    </w:rPr>
                    <w:t>Disasters Management and Refugees Studies Institute</w:t>
                  </w:r>
                </w:p>
                <w:p w:rsidR="00907CF1" w:rsidRPr="00615791" w:rsidRDefault="00907CF1" w:rsidP="000756FC">
                  <w:pPr>
                    <w:jc w:val="center"/>
                    <w:rPr>
                      <w:rFonts w:cs="Simplified Arabic Fixed"/>
                      <w:color w:val="365F91" w:themeColor="accent1" w:themeShade="BF"/>
                      <w:sz w:val="28"/>
                      <w:szCs w:val="28"/>
                    </w:rPr>
                  </w:pPr>
                </w:p>
              </w:txbxContent>
            </v:textbox>
          </v:shape>
        </w:pict>
      </w:r>
    </w:p>
    <w:p w:rsidR="0096249E" w:rsidRDefault="0096249E" w:rsidP="0096249E">
      <w:pPr>
        <w:rPr>
          <w:rtl/>
        </w:rPr>
      </w:pPr>
    </w:p>
    <w:p w:rsidR="0096249E" w:rsidRDefault="0096249E" w:rsidP="0096249E">
      <w:pPr>
        <w:rPr>
          <w:rtl/>
        </w:rPr>
      </w:pPr>
    </w:p>
    <w:p w:rsidR="0096249E" w:rsidRDefault="0096249E" w:rsidP="0096249E">
      <w:pPr>
        <w:rPr>
          <w:rtl/>
        </w:rPr>
      </w:pPr>
    </w:p>
    <w:p w:rsidR="0096249E" w:rsidRDefault="00810BD5" w:rsidP="0096249E">
      <w:pPr>
        <w:rPr>
          <w:rtl/>
        </w:rPr>
      </w:pPr>
      <w:r>
        <w:rPr>
          <w:noProof/>
          <w:rtl/>
        </w:rPr>
        <w:pict>
          <v:shapetype id="_x0000_t32" coordsize="21600,21600" o:spt="32" o:oned="t" path="m,l21600,21600e" filled="f">
            <v:path arrowok="t" fillok="f" o:connecttype="none"/>
            <o:lock v:ext="edit" shapetype="t"/>
          </v:shapetype>
          <v:shape id="_x0000_s1034" type="#_x0000_t32" style="position:absolute;left:0;text-align:left;margin-left:-13.2pt;margin-top:6.1pt;width:565.6pt;height:.05pt;flip:x;z-index:251667456" o:connectortype="straight" strokecolor="#0070c0" strokeweight="3pt">
            <v:shadow type="perspective" color="#7f7f7f [1601]" opacity=".5" offset="1pt" offset2="-1pt"/>
          </v:shape>
        </w:pict>
      </w:r>
    </w:p>
    <w:p w:rsidR="0096249E" w:rsidRDefault="0096249E" w:rsidP="0096249E">
      <w:pPr>
        <w:rPr>
          <w:rtl/>
        </w:rPr>
      </w:pPr>
    </w:p>
    <w:p w:rsidR="007648D5" w:rsidRDefault="007648D5" w:rsidP="007648D5">
      <w:pPr>
        <w:bidi w:val="0"/>
        <w:rPr>
          <w:rFonts w:asciiTheme="majorBidi" w:hAnsiTheme="majorBidi" w:cstheme="majorBidi"/>
          <w:b/>
          <w:bCs/>
        </w:rPr>
      </w:pPr>
      <w:r>
        <w:rPr>
          <w:rFonts w:asciiTheme="majorBidi" w:hAnsiTheme="majorBidi" w:cstheme="majorBidi"/>
          <w:b/>
          <w:bCs/>
        </w:rPr>
        <w:t>Nominated institution Profile:</w:t>
      </w:r>
    </w:p>
    <w:p w:rsidR="007648D5" w:rsidRDefault="007648D5" w:rsidP="007648D5">
      <w:pPr>
        <w:bidi w:val="0"/>
        <w:rPr>
          <w:rFonts w:asciiTheme="majorBidi" w:hAnsiTheme="majorBidi" w:cstheme="majorBidi"/>
          <w:b/>
          <w:bCs/>
        </w:rPr>
      </w:pPr>
    </w:p>
    <w:p w:rsidR="007648D5" w:rsidRDefault="007648D5" w:rsidP="007648D5">
      <w:pPr>
        <w:bidi w:val="0"/>
        <w:rPr>
          <w:rFonts w:asciiTheme="majorBidi" w:hAnsiTheme="majorBidi" w:cstheme="majorBidi"/>
        </w:rPr>
      </w:pPr>
      <w:r>
        <w:rPr>
          <w:rFonts w:asciiTheme="majorBidi" w:hAnsiTheme="majorBidi" w:cstheme="majorBidi"/>
        </w:rPr>
        <w:t xml:space="preserve">Institution name: </w:t>
      </w:r>
    </w:p>
    <w:p w:rsidR="007648D5" w:rsidRDefault="007648D5" w:rsidP="007648D5">
      <w:pPr>
        <w:bidi w:val="0"/>
        <w:rPr>
          <w:rFonts w:asciiTheme="majorBidi" w:hAnsiTheme="majorBidi" w:cstheme="majorBidi"/>
        </w:rPr>
      </w:pPr>
    </w:p>
    <w:p w:rsidR="005A6FAE" w:rsidRDefault="007648D5" w:rsidP="007648D5">
      <w:pPr>
        <w:bidi w:val="0"/>
        <w:rPr>
          <w:rFonts w:asciiTheme="majorBidi" w:hAnsiTheme="majorBidi" w:cstheme="majorBidi"/>
        </w:rPr>
      </w:pPr>
      <w:proofErr w:type="spellStart"/>
      <w:r>
        <w:rPr>
          <w:rFonts w:asciiTheme="majorBidi" w:hAnsiTheme="majorBidi" w:cstheme="majorBidi"/>
        </w:rPr>
        <w:t>Tuti</w:t>
      </w:r>
      <w:proofErr w:type="spellEnd"/>
      <w:r>
        <w:rPr>
          <w:rFonts w:asciiTheme="majorBidi" w:hAnsiTheme="majorBidi" w:cstheme="majorBidi"/>
        </w:rPr>
        <w:t xml:space="preserve"> Development Committee.</w:t>
      </w:r>
    </w:p>
    <w:p w:rsidR="007648D5" w:rsidRDefault="007648D5" w:rsidP="005A6FAE">
      <w:pPr>
        <w:bidi w:val="0"/>
        <w:rPr>
          <w:rFonts w:asciiTheme="majorBidi" w:hAnsiTheme="majorBidi" w:cstheme="majorBidi"/>
        </w:rPr>
      </w:pPr>
      <w:r>
        <w:rPr>
          <w:rFonts w:asciiTheme="majorBidi" w:hAnsiTheme="majorBidi" w:cstheme="majorBidi"/>
        </w:rPr>
        <w:t xml:space="preserve">  </w:t>
      </w:r>
    </w:p>
    <w:p w:rsidR="007648D5" w:rsidRDefault="007648D5" w:rsidP="007648D5">
      <w:pPr>
        <w:bidi w:val="0"/>
        <w:rPr>
          <w:rFonts w:asciiTheme="majorBidi" w:hAnsiTheme="majorBidi" w:cstheme="majorBidi"/>
        </w:rPr>
      </w:pPr>
      <w:r>
        <w:rPr>
          <w:rFonts w:asciiTheme="majorBidi" w:hAnsiTheme="majorBidi" w:cstheme="majorBidi"/>
        </w:rPr>
        <w:t xml:space="preserve">Address of headquarters:  </w:t>
      </w:r>
    </w:p>
    <w:p w:rsidR="007648D5" w:rsidRDefault="007648D5" w:rsidP="007648D5">
      <w:pPr>
        <w:bidi w:val="0"/>
        <w:rPr>
          <w:rFonts w:asciiTheme="majorBidi" w:hAnsiTheme="majorBidi" w:cstheme="majorBidi"/>
        </w:rPr>
      </w:pPr>
    </w:p>
    <w:p w:rsidR="007648D5" w:rsidRDefault="007648D5" w:rsidP="007648D5">
      <w:pPr>
        <w:bidi w:val="0"/>
        <w:rPr>
          <w:rFonts w:asciiTheme="majorBidi" w:hAnsiTheme="majorBidi" w:cstheme="majorBidi"/>
        </w:rPr>
      </w:pPr>
      <w:r>
        <w:rPr>
          <w:rFonts w:asciiTheme="majorBidi" w:hAnsiTheme="majorBidi" w:cstheme="majorBidi"/>
        </w:rPr>
        <w:t xml:space="preserve"> Ground </w:t>
      </w:r>
      <w:proofErr w:type="gramStart"/>
      <w:r>
        <w:rPr>
          <w:rFonts w:asciiTheme="majorBidi" w:hAnsiTheme="majorBidi" w:cstheme="majorBidi"/>
        </w:rPr>
        <w:t>floor ,Osama</w:t>
      </w:r>
      <w:proofErr w:type="gramEnd"/>
      <w:r>
        <w:rPr>
          <w:rFonts w:asciiTheme="majorBidi" w:hAnsiTheme="majorBidi" w:cstheme="majorBidi"/>
        </w:rPr>
        <w:t xml:space="preserve"> </w:t>
      </w:r>
      <w:proofErr w:type="spellStart"/>
      <w:r>
        <w:rPr>
          <w:rFonts w:asciiTheme="majorBidi" w:hAnsiTheme="majorBidi" w:cstheme="majorBidi"/>
        </w:rPr>
        <w:t>Eltayeb</w:t>
      </w:r>
      <w:proofErr w:type="spellEnd"/>
      <w:r w:rsidRPr="00E5007B">
        <w:rPr>
          <w:rFonts w:asciiTheme="majorBidi" w:hAnsiTheme="majorBidi" w:cstheme="majorBidi"/>
        </w:rPr>
        <w:t xml:space="preserve"> </w:t>
      </w:r>
      <w:r>
        <w:rPr>
          <w:rFonts w:asciiTheme="majorBidi" w:hAnsiTheme="majorBidi" w:cstheme="majorBidi"/>
        </w:rPr>
        <w:t>building ,Main street, Sector No 1 next to the bridge TUTI Island.</w:t>
      </w:r>
    </w:p>
    <w:p w:rsidR="007648D5" w:rsidRDefault="007648D5" w:rsidP="007648D5">
      <w:pPr>
        <w:bidi w:val="0"/>
        <w:rPr>
          <w:rFonts w:asciiTheme="majorBidi" w:hAnsiTheme="majorBidi" w:cstheme="majorBidi"/>
        </w:rPr>
      </w:pPr>
      <w:r>
        <w:rPr>
          <w:rFonts w:asciiTheme="majorBidi" w:hAnsiTheme="majorBidi" w:cstheme="majorBidi"/>
        </w:rPr>
        <w:t xml:space="preserve">Address of nominated institution if different from headquarters: </w:t>
      </w:r>
    </w:p>
    <w:p w:rsidR="007648D5" w:rsidRDefault="007648D5" w:rsidP="007648D5">
      <w:pPr>
        <w:bidi w:val="0"/>
        <w:rPr>
          <w:rFonts w:asciiTheme="majorBidi" w:hAnsiTheme="majorBidi" w:cstheme="majorBidi"/>
        </w:rPr>
      </w:pPr>
    </w:p>
    <w:p w:rsidR="007648D5" w:rsidRDefault="007648D5" w:rsidP="007648D5">
      <w:pPr>
        <w:bidi w:val="0"/>
        <w:rPr>
          <w:rFonts w:asciiTheme="majorBidi" w:hAnsiTheme="majorBidi" w:cstheme="majorBidi"/>
        </w:rPr>
      </w:pPr>
      <w:r>
        <w:rPr>
          <w:rFonts w:asciiTheme="majorBidi" w:hAnsiTheme="majorBidi" w:cstheme="majorBidi"/>
        </w:rPr>
        <w:t xml:space="preserve">C/o </w:t>
      </w:r>
      <w:proofErr w:type="spellStart"/>
      <w:r>
        <w:rPr>
          <w:rFonts w:asciiTheme="majorBidi" w:hAnsiTheme="majorBidi" w:cstheme="majorBidi"/>
        </w:rPr>
        <w:t>Mr</w:t>
      </w:r>
      <w:proofErr w:type="spellEnd"/>
      <w:r>
        <w:rPr>
          <w:rFonts w:asciiTheme="majorBidi" w:hAnsiTheme="majorBidi" w:cstheme="majorBidi"/>
        </w:rPr>
        <w:t xml:space="preserve"> </w:t>
      </w:r>
      <w:proofErr w:type="spellStart"/>
      <w:r>
        <w:rPr>
          <w:rFonts w:asciiTheme="majorBidi" w:hAnsiTheme="majorBidi" w:cstheme="majorBidi"/>
        </w:rPr>
        <w:t>Ammar</w:t>
      </w:r>
      <w:proofErr w:type="spellEnd"/>
      <w:r>
        <w:rPr>
          <w:rFonts w:asciiTheme="majorBidi" w:hAnsiTheme="majorBidi" w:cstheme="majorBidi"/>
        </w:rPr>
        <w:t xml:space="preserve"> Hassan </w:t>
      </w:r>
      <w:proofErr w:type="spellStart"/>
      <w:r>
        <w:rPr>
          <w:rFonts w:asciiTheme="majorBidi" w:hAnsiTheme="majorBidi" w:cstheme="majorBidi"/>
        </w:rPr>
        <w:t>Basheer</w:t>
      </w:r>
      <w:proofErr w:type="spellEnd"/>
      <w:r>
        <w:rPr>
          <w:rFonts w:asciiTheme="majorBidi" w:hAnsiTheme="majorBidi" w:cstheme="majorBidi"/>
        </w:rPr>
        <w:t xml:space="preserve">, the secretary of the committee, and coordinator of the popular committees North of Khartoum, Ali </w:t>
      </w:r>
      <w:proofErr w:type="spellStart"/>
      <w:r>
        <w:rPr>
          <w:rFonts w:asciiTheme="majorBidi" w:hAnsiTheme="majorBidi" w:cstheme="majorBidi"/>
        </w:rPr>
        <w:t>Elsayed</w:t>
      </w:r>
      <w:proofErr w:type="spellEnd"/>
      <w:r>
        <w:rPr>
          <w:rFonts w:asciiTheme="majorBidi" w:hAnsiTheme="majorBidi" w:cstheme="majorBidi"/>
        </w:rPr>
        <w:t xml:space="preserve"> Building 2nd </w:t>
      </w:r>
      <w:proofErr w:type="spellStart"/>
      <w:r>
        <w:rPr>
          <w:rFonts w:asciiTheme="majorBidi" w:hAnsiTheme="majorBidi" w:cstheme="majorBidi"/>
        </w:rPr>
        <w:t>floor</w:t>
      </w:r>
      <w:proofErr w:type="gramStart"/>
      <w:r>
        <w:rPr>
          <w:rFonts w:asciiTheme="majorBidi" w:hAnsiTheme="majorBidi" w:cstheme="majorBidi"/>
        </w:rPr>
        <w:t>,Tayar</w:t>
      </w:r>
      <w:proofErr w:type="spellEnd"/>
      <w:proofErr w:type="gramEnd"/>
      <w:r>
        <w:rPr>
          <w:rFonts w:asciiTheme="majorBidi" w:hAnsiTheme="majorBidi" w:cstheme="majorBidi"/>
        </w:rPr>
        <w:t xml:space="preserve"> </w:t>
      </w:r>
      <w:proofErr w:type="spellStart"/>
      <w:r>
        <w:rPr>
          <w:rFonts w:asciiTheme="majorBidi" w:hAnsiTheme="majorBidi" w:cstheme="majorBidi"/>
        </w:rPr>
        <w:t>Murad</w:t>
      </w:r>
      <w:proofErr w:type="spellEnd"/>
      <w:r>
        <w:rPr>
          <w:rFonts w:asciiTheme="majorBidi" w:hAnsiTheme="majorBidi" w:cstheme="majorBidi"/>
        </w:rPr>
        <w:t xml:space="preserve"> street, Khartoum centre.  </w:t>
      </w:r>
    </w:p>
    <w:p w:rsidR="007648D5" w:rsidRDefault="007648D5" w:rsidP="007648D5">
      <w:pPr>
        <w:bidi w:val="0"/>
        <w:rPr>
          <w:rFonts w:asciiTheme="majorBidi" w:hAnsiTheme="majorBidi" w:cstheme="majorBidi"/>
        </w:rPr>
      </w:pPr>
      <w:r>
        <w:rPr>
          <w:rFonts w:asciiTheme="majorBidi" w:hAnsiTheme="majorBidi" w:cstheme="majorBidi"/>
        </w:rPr>
        <w:t>Phone +249-912385551 or +249-123085551.</w:t>
      </w:r>
    </w:p>
    <w:p w:rsidR="007648D5" w:rsidRDefault="007648D5" w:rsidP="007648D5">
      <w:pPr>
        <w:bidi w:val="0"/>
        <w:rPr>
          <w:rFonts w:asciiTheme="majorBidi" w:hAnsiTheme="majorBidi" w:cstheme="majorBidi"/>
        </w:rPr>
      </w:pPr>
      <w:r>
        <w:rPr>
          <w:rFonts w:asciiTheme="majorBidi" w:hAnsiTheme="majorBidi" w:cstheme="majorBidi"/>
        </w:rPr>
        <w:t>Email:ammarbasheer1972@gmail.com</w:t>
      </w:r>
    </w:p>
    <w:p w:rsidR="007648D5" w:rsidRDefault="007648D5" w:rsidP="007648D5">
      <w:pPr>
        <w:bidi w:val="0"/>
        <w:rPr>
          <w:rFonts w:asciiTheme="majorBidi" w:hAnsiTheme="majorBidi" w:cstheme="majorBidi"/>
        </w:rPr>
      </w:pPr>
    </w:p>
    <w:p w:rsidR="007648D5" w:rsidRDefault="007648D5" w:rsidP="007648D5">
      <w:pPr>
        <w:bidi w:val="0"/>
        <w:rPr>
          <w:rFonts w:asciiTheme="majorBidi" w:hAnsiTheme="majorBidi" w:cstheme="majorBidi"/>
        </w:rPr>
      </w:pPr>
      <w:r>
        <w:rPr>
          <w:rFonts w:asciiTheme="majorBidi" w:hAnsiTheme="majorBidi" w:cstheme="majorBidi"/>
        </w:rPr>
        <w:t xml:space="preserve">Date of creation: April 2014 as a development step amalgamating different previous operational committees, mainly the sub committees of the old </w:t>
      </w:r>
      <w:proofErr w:type="spellStart"/>
      <w:r>
        <w:rPr>
          <w:rFonts w:asciiTheme="majorBidi" w:hAnsiTheme="majorBidi" w:cstheme="majorBidi"/>
        </w:rPr>
        <w:t>Tuti</w:t>
      </w:r>
      <w:proofErr w:type="spellEnd"/>
      <w:r>
        <w:rPr>
          <w:rFonts w:asciiTheme="majorBidi" w:hAnsiTheme="majorBidi" w:cstheme="majorBidi"/>
        </w:rPr>
        <w:t xml:space="preserve"> flood and other disaster management committee, which was started 1988 and reelected seasonally, and the cultural heritage preservation committee.</w:t>
      </w:r>
    </w:p>
    <w:p w:rsidR="007648D5" w:rsidRDefault="007648D5" w:rsidP="007648D5">
      <w:pPr>
        <w:bidi w:val="0"/>
        <w:rPr>
          <w:rFonts w:asciiTheme="majorBidi" w:hAnsiTheme="majorBidi" w:cstheme="majorBidi"/>
        </w:rPr>
      </w:pPr>
    </w:p>
    <w:p w:rsidR="007648D5" w:rsidRDefault="007648D5" w:rsidP="007648D5">
      <w:pPr>
        <w:bidi w:val="0"/>
        <w:rPr>
          <w:rFonts w:asciiTheme="majorBidi" w:hAnsiTheme="majorBidi" w:cstheme="majorBidi"/>
        </w:rPr>
      </w:pPr>
      <w:r>
        <w:rPr>
          <w:rFonts w:asciiTheme="majorBidi" w:hAnsiTheme="majorBidi" w:cstheme="majorBidi"/>
        </w:rPr>
        <w:t>Main fields of activity: Disaster risk reduction, land, environment, &amp; heritage preservation, Development in all spheres with emphasis on planning GREEN TUTI in collaboration with Khartoum local authorities.</w:t>
      </w:r>
    </w:p>
    <w:p w:rsidR="007648D5" w:rsidRDefault="007648D5" w:rsidP="007648D5">
      <w:pPr>
        <w:bidi w:val="0"/>
        <w:rPr>
          <w:rFonts w:asciiTheme="majorBidi" w:hAnsiTheme="majorBidi" w:cstheme="majorBidi"/>
        </w:rPr>
      </w:pPr>
      <w:r>
        <w:rPr>
          <w:rFonts w:asciiTheme="majorBidi" w:hAnsiTheme="majorBidi" w:cstheme="majorBidi"/>
        </w:rPr>
        <w:t>Size 105 members.</w:t>
      </w:r>
    </w:p>
    <w:p w:rsidR="007648D5" w:rsidRDefault="007648D5" w:rsidP="007648D5">
      <w:pPr>
        <w:bidi w:val="0"/>
        <w:rPr>
          <w:rFonts w:asciiTheme="majorBidi" w:hAnsiTheme="majorBidi" w:cstheme="majorBidi"/>
        </w:rPr>
      </w:pPr>
    </w:p>
    <w:p w:rsidR="007648D5" w:rsidRDefault="007648D5" w:rsidP="007648D5">
      <w:pPr>
        <w:bidi w:val="0"/>
        <w:rPr>
          <w:rFonts w:asciiTheme="majorBidi" w:hAnsiTheme="majorBidi" w:cstheme="majorBidi"/>
        </w:rPr>
      </w:pPr>
      <w:r>
        <w:rPr>
          <w:rFonts w:asciiTheme="majorBidi" w:hAnsiTheme="majorBidi" w:cstheme="majorBidi"/>
        </w:rPr>
        <w:t>Organization structure: Executive Body, secretary, financial body, legal advisor &amp; 13specialized sub committees restructured by a head, secretary &amp; members.</w:t>
      </w:r>
    </w:p>
    <w:p w:rsidR="007648D5" w:rsidRDefault="007648D5" w:rsidP="007648D5">
      <w:pPr>
        <w:bidi w:val="0"/>
        <w:rPr>
          <w:rFonts w:asciiTheme="majorBidi" w:hAnsiTheme="majorBidi" w:cstheme="majorBidi"/>
        </w:rPr>
      </w:pPr>
    </w:p>
    <w:p w:rsidR="007648D5" w:rsidRDefault="007648D5" w:rsidP="008049AB">
      <w:pPr>
        <w:bidi w:val="0"/>
        <w:rPr>
          <w:rFonts w:asciiTheme="majorBidi" w:hAnsiTheme="majorBidi" w:cstheme="majorBidi"/>
        </w:rPr>
      </w:pPr>
      <w:r>
        <w:rPr>
          <w:rFonts w:asciiTheme="majorBidi" w:hAnsiTheme="majorBidi" w:cstheme="majorBidi"/>
        </w:rPr>
        <w:t xml:space="preserve">Annual budget and sources of income </w:t>
      </w:r>
      <w:r w:rsidR="008049AB">
        <w:rPr>
          <w:rFonts w:asciiTheme="majorBidi" w:hAnsiTheme="majorBidi" w:cstheme="majorBidi"/>
        </w:rPr>
        <w:t>presently only 200000 SDG as a preliminary budget for establishment &amp; strategic planning in collaboration with Khartoum state providing technical support ,while former emergency needs are funded through old measures described in the support documents above till the new body gets recognized and effective.</w:t>
      </w:r>
    </w:p>
    <w:p w:rsidR="008049AB" w:rsidRDefault="008049AB" w:rsidP="008049AB">
      <w:pPr>
        <w:bidi w:val="0"/>
        <w:rPr>
          <w:rFonts w:asciiTheme="majorBidi" w:hAnsiTheme="majorBidi" w:cstheme="majorBidi"/>
        </w:rPr>
      </w:pPr>
    </w:p>
    <w:p w:rsidR="007648D5" w:rsidRDefault="007648D5" w:rsidP="007648D5">
      <w:pPr>
        <w:bidi w:val="0"/>
        <w:rPr>
          <w:rFonts w:asciiTheme="majorBidi" w:hAnsiTheme="majorBidi" w:cstheme="majorBidi"/>
        </w:rPr>
      </w:pPr>
      <w:r>
        <w:rPr>
          <w:rFonts w:asciiTheme="majorBidi" w:hAnsiTheme="majorBidi" w:cstheme="majorBidi"/>
        </w:rPr>
        <w:t xml:space="preserve">Name and title of chief executive officer: </w:t>
      </w:r>
      <w:proofErr w:type="spellStart"/>
      <w:r>
        <w:rPr>
          <w:rFonts w:asciiTheme="majorBidi" w:hAnsiTheme="majorBidi" w:cstheme="majorBidi"/>
        </w:rPr>
        <w:t>Kamal</w:t>
      </w:r>
      <w:proofErr w:type="spellEnd"/>
      <w:r>
        <w:rPr>
          <w:rFonts w:asciiTheme="majorBidi" w:hAnsiTheme="majorBidi" w:cstheme="majorBidi"/>
        </w:rPr>
        <w:t xml:space="preserve"> </w:t>
      </w:r>
      <w:proofErr w:type="spellStart"/>
      <w:r>
        <w:rPr>
          <w:rFonts w:asciiTheme="majorBidi" w:hAnsiTheme="majorBidi" w:cstheme="majorBidi"/>
        </w:rPr>
        <w:t>Hamza</w:t>
      </w:r>
      <w:proofErr w:type="spellEnd"/>
      <w:r>
        <w:rPr>
          <w:rFonts w:asciiTheme="majorBidi" w:hAnsiTheme="majorBidi" w:cstheme="majorBidi"/>
        </w:rPr>
        <w:t xml:space="preserve"> </w:t>
      </w:r>
      <w:proofErr w:type="spellStart"/>
      <w:r>
        <w:rPr>
          <w:rFonts w:asciiTheme="majorBidi" w:hAnsiTheme="majorBidi" w:cstheme="majorBidi"/>
        </w:rPr>
        <w:t>Elhassan</w:t>
      </w:r>
      <w:proofErr w:type="spellEnd"/>
      <w:r>
        <w:rPr>
          <w:rFonts w:asciiTheme="majorBidi" w:hAnsiTheme="majorBidi" w:cstheme="majorBidi"/>
        </w:rPr>
        <w:t xml:space="preserve"> </w:t>
      </w:r>
      <w:proofErr w:type="spellStart"/>
      <w:r>
        <w:rPr>
          <w:rFonts w:asciiTheme="majorBidi" w:hAnsiTheme="majorBidi" w:cstheme="majorBidi"/>
        </w:rPr>
        <w:t>Abuelmaali</w:t>
      </w:r>
      <w:proofErr w:type="spellEnd"/>
      <w:r>
        <w:rPr>
          <w:rFonts w:asciiTheme="majorBidi" w:hAnsiTheme="majorBidi" w:cstheme="majorBidi"/>
        </w:rPr>
        <w:t>.</w:t>
      </w:r>
    </w:p>
    <w:p w:rsidR="0096249E" w:rsidRDefault="0096249E" w:rsidP="007648D5">
      <w:pPr>
        <w:bidi w:val="0"/>
        <w:rPr>
          <w:rtl/>
        </w:rPr>
      </w:pPr>
    </w:p>
    <w:p w:rsidR="00FF39A9" w:rsidRPr="00FF39A9" w:rsidRDefault="00FF39A9" w:rsidP="00FF39A9">
      <w:pPr>
        <w:tabs>
          <w:tab w:val="left" w:pos="4472"/>
        </w:tabs>
        <w:rPr>
          <w:b/>
          <w:bCs/>
          <w:sz w:val="20"/>
          <w:szCs w:val="20"/>
        </w:rPr>
      </w:pPr>
    </w:p>
    <w:p w:rsidR="00FF39A9" w:rsidRDefault="00FF39A9" w:rsidP="00347826">
      <w:pPr>
        <w:jc w:val="center"/>
        <w:rPr>
          <w:b/>
          <w:bCs/>
          <w:sz w:val="20"/>
          <w:szCs w:val="20"/>
        </w:rPr>
      </w:pPr>
    </w:p>
    <w:p w:rsidR="00FF39A9" w:rsidRDefault="00FF39A9" w:rsidP="00347826">
      <w:pPr>
        <w:jc w:val="center"/>
        <w:rPr>
          <w:b/>
          <w:bCs/>
          <w:sz w:val="20"/>
          <w:szCs w:val="20"/>
        </w:rPr>
      </w:pPr>
    </w:p>
    <w:p w:rsidR="00FF39A9" w:rsidRDefault="00FF39A9" w:rsidP="00347826">
      <w:pPr>
        <w:jc w:val="center"/>
        <w:rPr>
          <w:b/>
          <w:bCs/>
          <w:sz w:val="20"/>
          <w:szCs w:val="20"/>
        </w:rPr>
      </w:pPr>
    </w:p>
    <w:p w:rsidR="00FF39A9" w:rsidRDefault="00FF39A9" w:rsidP="00347826">
      <w:pPr>
        <w:jc w:val="center"/>
        <w:rPr>
          <w:b/>
          <w:bCs/>
          <w:sz w:val="20"/>
          <w:szCs w:val="20"/>
        </w:rPr>
      </w:pPr>
    </w:p>
    <w:p w:rsidR="00FF39A9" w:rsidRDefault="00FF39A9" w:rsidP="00347826">
      <w:pPr>
        <w:jc w:val="center"/>
        <w:rPr>
          <w:b/>
          <w:bCs/>
          <w:sz w:val="20"/>
          <w:szCs w:val="20"/>
        </w:rPr>
      </w:pPr>
    </w:p>
    <w:p w:rsidR="00FF39A9" w:rsidRDefault="00FF39A9" w:rsidP="00347826">
      <w:pPr>
        <w:jc w:val="center"/>
        <w:rPr>
          <w:b/>
          <w:bCs/>
          <w:sz w:val="20"/>
          <w:szCs w:val="20"/>
        </w:rPr>
      </w:pPr>
    </w:p>
    <w:p w:rsidR="00FF39A9" w:rsidRDefault="00FF39A9"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A66DDC" w:rsidRDefault="00A66DDC" w:rsidP="00347826">
      <w:pPr>
        <w:jc w:val="center"/>
        <w:rPr>
          <w:b/>
          <w:bCs/>
          <w:sz w:val="20"/>
          <w:szCs w:val="20"/>
        </w:rPr>
      </w:pPr>
    </w:p>
    <w:p w:rsidR="00FF39A9" w:rsidRDefault="00FF39A9" w:rsidP="00821F42">
      <w:pPr>
        <w:rPr>
          <w:b/>
          <w:bCs/>
          <w:sz w:val="20"/>
          <w:szCs w:val="20"/>
        </w:rPr>
      </w:pPr>
    </w:p>
    <w:p w:rsidR="00A66DDC" w:rsidRDefault="00A66DDC" w:rsidP="00A66DDC">
      <w:pPr>
        <w:bidi w:val="0"/>
        <w:rPr>
          <w:rFonts w:asciiTheme="majorBidi" w:hAnsiTheme="majorBidi" w:cstheme="majorBidi"/>
          <w:b/>
          <w:bCs/>
        </w:rPr>
      </w:pPr>
      <w:r>
        <w:rPr>
          <w:rFonts w:asciiTheme="majorBidi" w:hAnsiTheme="majorBidi" w:cstheme="majorBidi"/>
          <w:b/>
          <w:bCs/>
        </w:rPr>
        <w:t>Nominating Institute Profile</w:t>
      </w:r>
      <w:r w:rsidRPr="004A547E">
        <w:rPr>
          <w:rFonts w:asciiTheme="majorBidi" w:hAnsiTheme="majorBidi" w:cstheme="majorBidi"/>
          <w:b/>
          <w:bCs/>
        </w:rPr>
        <w:t xml:space="preserve"> </w:t>
      </w:r>
    </w:p>
    <w:p w:rsidR="00A66DDC" w:rsidRPr="004A547E" w:rsidRDefault="00A66DDC" w:rsidP="00A66DDC">
      <w:pPr>
        <w:bidi w:val="0"/>
        <w:rPr>
          <w:rFonts w:asciiTheme="majorBidi" w:hAnsiTheme="majorBidi" w:cstheme="majorBidi"/>
          <w:b/>
          <w:bCs/>
        </w:rPr>
      </w:pPr>
    </w:p>
    <w:p w:rsidR="00A66DDC" w:rsidRDefault="00A66DDC" w:rsidP="00CF4A83">
      <w:pPr>
        <w:bidi w:val="0"/>
        <w:rPr>
          <w:rFonts w:asciiTheme="majorBidi" w:hAnsiTheme="majorBidi" w:cstheme="majorBidi"/>
        </w:rPr>
      </w:pPr>
      <w:r>
        <w:rPr>
          <w:rFonts w:asciiTheme="majorBidi" w:hAnsiTheme="majorBidi" w:cstheme="majorBidi"/>
        </w:rPr>
        <w:t xml:space="preserve">Nominator’s name: ABDELRAHMAN AHMED ABUDOAM on behalf of the </w:t>
      </w:r>
      <w:r w:rsidR="00CF4A83">
        <w:rPr>
          <w:rFonts w:asciiTheme="majorBidi" w:hAnsiTheme="majorBidi" w:cstheme="majorBidi"/>
        </w:rPr>
        <w:t>I</w:t>
      </w:r>
      <w:r>
        <w:rPr>
          <w:rFonts w:asciiTheme="majorBidi" w:hAnsiTheme="majorBidi" w:cstheme="majorBidi"/>
        </w:rPr>
        <w:t>nstitute of Disaster Management &amp; Refugee Studies.</w:t>
      </w:r>
    </w:p>
    <w:p w:rsidR="00A66DDC" w:rsidRDefault="00A66DDC" w:rsidP="00A66DDC">
      <w:pPr>
        <w:bidi w:val="0"/>
        <w:rPr>
          <w:rFonts w:asciiTheme="majorBidi" w:hAnsiTheme="majorBidi" w:cstheme="majorBidi"/>
        </w:rPr>
      </w:pPr>
    </w:p>
    <w:p w:rsidR="00A66DDC" w:rsidRDefault="00A66DDC" w:rsidP="00A66DDC">
      <w:pPr>
        <w:bidi w:val="0"/>
        <w:rPr>
          <w:rFonts w:asciiTheme="majorBidi" w:hAnsiTheme="majorBidi" w:cstheme="majorBidi"/>
        </w:rPr>
      </w:pPr>
      <w:r>
        <w:rPr>
          <w:rFonts w:asciiTheme="majorBidi" w:hAnsiTheme="majorBidi" w:cstheme="majorBidi"/>
        </w:rPr>
        <w:t xml:space="preserve">Address: </w:t>
      </w:r>
      <w:proofErr w:type="spellStart"/>
      <w:r>
        <w:rPr>
          <w:rFonts w:asciiTheme="majorBidi" w:hAnsiTheme="majorBidi" w:cstheme="majorBidi"/>
        </w:rPr>
        <w:t>Mad</w:t>
      </w:r>
      <w:r w:rsidR="00CF4A83">
        <w:rPr>
          <w:rFonts w:asciiTheme="majorBidi" w:hAnsiTheme="majorBidi" w:cstheme="majorBidi"/>
        </w:rPr>
        <w:t>a</w:t>
      </w:r>
      <w:r>
        <w:rPr>
          <w:rFonts w:asciiTheme="majorBidi" w:hAnsiTheme="majorBidi" w:cstheme="majorBidi"/>
        </w:rPr>
        <w:t>ni</w:t>
      </w:r>
      <w:proofErr w:type="spellEnd"/>
      <w:r>
        <w:rPr>
          <w:rFonts w:asciiTheme="majorBidi" w:hAnsiTheme="majorBidi" w:cstheme="majorBidi"/>
        </w:rPr>
        <w:t xml:space="preserve"> </w:t>
      </w:r>
      <w:proofErr w:type="gramStart"/>
      <w:r>
        <w:rPr>
          <w:rFonts w:asciiTheme="majorBidi" w:hAnsiTheme="majorBidi" w:cstheme="majorBidi"/>
        </w:rPr>
        <w:t>street ,</w:t>
      </w:r>
      <w:proofErr w:type="gramEnd"/>
      <w:r>
        <w:rPr>
          <w:rFonts w:asciiTheme="majorBidi" w:hAnsiTheme="majorBidi" w:cstheme="majorBidi"/>
        </w:rPr>
        <w:t xml:space="preserve"> Main Campus</w:t>
      </w:r>
      <w:r w:rsidR="00CF4A83">
        <w:rPr>
          <w:rFonts w:asciiTheme="majorBidi" w:hAnsiTheme="majorBidi" w:cstheme="majorBidi"/>
        </w:rPr>
        <w:t>,</w:t>
      </w:r>
      <w:r>
        <w:rPr>
          <w:rFonts w:asciiTheme="majorBidi" w:hAnsiTheme="majorBidi" w:cstheme="majorBidi"/>
        </w:rPr>
        <w:t xml:space="preserve"> International University of Africa(IUA) .P.O.B 09- post code 12223 – IUA post box . Khartoum SUDAN</w:t>
      </w:r>
    </w:p>
    <w:p w:rsidR="00A66DDC" w:rsidRDefault="00A66DDC" w:rsidP="00A66DDC">
      <w:pPr>
        <w:bidi w:val="0"/>
        <w:rPr>
          <w:rFonts w:asciiTheme="majorBidi" w:hAnsiTheme="majorBidi" w:cstheme="majorBidi"/>
        </w:rPr>
      </w:pPr>
    </w:p>
    <w:p w:rsidR="00A66DDC" w:rsidRDefault="00A66DDC" w:rsidP="00A66DDC">
      <w:pPr>
        <w:bidi w:val="0"/>
      </w:pPr>
      <w:r>
        <w:rPr>
          <w:rFonts w:asciiTheme="majorBidi" w:hAnsiTheme="majorBidi" w:cstheme="majorBidi"/>
        </w:rPr>
        <w:t xml:space="preserve">Email: </w:t>
      </w:r>
      <w:hyperlink r:id="rId9" w:history="1">
        <w:r w:rsidRPr="00EF5709">
          <w:rPr>
            <w:rStyle w:val="Hyperlink"/>
            <w:rFonts w:asciiTheme="majorBidi" w:hAnsiTheme="majorBidi" w:cstheme="majorBidi"/>
          </w:rPr>
          <w:t>aabdoam@yahoo.com</w:t>
        </w:r>
      </w:hyperlink>
    </w:p>
    <w:p w:rsidR="00A66DDC" w:rsidRDefault="00A66DDC" w:rsidP="00A66DDC">
      <w:pPr>
        <w:bidi w:val="0"/>
        <w:rPr>
          <w:rFonts w:asciiTheme="majorBidi" w:hAnsiTheme="majorBidi" w:cstheme="majorBidi"/>
        </w:rPr>
      </w:pPr>
    </w:p>
    <w:p w:rsidR="00A66DDC" w:rsidRDefault="00A66DDC" w:rsidP="00A66DDC">
      <w:pPr>
        <w:bidi w:val="0"/>
        <w:rPr>
          <w:rFonts w:asciiTheme="majorBidi" w:hAnsiTheme="majorBidi" w:cstheme="majorBidi"/>
        </w:rPr>
      </w:pPr>
      <w:r>
        <w:rPr>
          <w:rFonts w:asciiTheme="majorBidi" w:hAnsiTheme="majorBidi" w:cstheme="majorBidi"/>
        </w:rPr>
        <w:t xml:space="preserve">Present Position: Director Institute of Disaster Management &amp; Refugee Studies </w:t>
      </w:r>
    </w:p>
    <w:p w:rsidR="00A66DDC" w:rsidRDefault="00A66DDC" w:rsidP="00A66DDC">
      <w:pPr>
        <w:bidi w:val="0"/>
        <w:rPr>
          <w:rFonts w:asciiTheme="majorBidi" w:hAnsiTheme="majorBidi" w:cstheme="majorBidi"/>
        </w:rPr>
      </w:pPr>
    </w:p>
    <w:p w:rsidR="00A66DDC" w:rsidRDefault="00A66DDC" w:rsidP="00A66DDC">
      <w:pPr>
        <w:bidi w:val="0"/>
        <w:rPr>
          <w:rFonts w:asciiTheme="majorBidi" w:hAnsiTheme="majorBidi" w:cstheme="majorBidi"/>
        </w:rPr>
      </w:pPr>
      <w:r>
        <w:rPr>
          <w:rFonts w:asciiTheme="majorBidi" w:hAnsiTheme="majorBidi" w:cstheme="majorBidi"/>
        </w:rPr>
        <w:t xml:space="preserve">Previous posts and functions: - Deputy Dean Faculty of Medicine I.U.A  </w:t>
      </w:r>
    </w:p>
    <w:p w:rsidR="00A66DDC" w:rsidRDefault="00A66DDC" w:rsidP="00A66DDC">
      <w:pPr>
        <w:bidi w:val="0"/>
        <w:rPr>
          <w:rFonts w:asciiTheme="majorBidi" w:hAnsiTheme="majorBidi" w:cstheme="majorBidi"/>
        </w:rPr>
      </w:pPr>
      <w:r>
        <w:rPr>
          <w:rFonts w:asciiTheme="majorBidi" w:hAnsiTheme="majorBidi" w:cstheme="majorBidi"/>
        </w:rPr>
        <w:t xml:space="preserve">                                                - Advisor for the Ministry of Humanitarian Affairs</w:t>
      </w:r>
    </w:p>
    <w:p w:rsidR="00A66DDC" w:rsidRDefault="00A66DDC" w:rsidP="00A66DDC">
      <w:pPr>
        <w:bidi w:val="0"/>
        <w:rPr>
          <w:rFonts w:asciiTheme="majorBidi" w:hAnsiTheme="majorBidi" w:cstheme="majorBidi"/>
        </w:rPr>
      </w:pPr>
      <w:r>
        <w:rPr>
          <w:rFonts w:asciiTheme="majorBidi" w:hAnsiTheme="majorBidi" w:cstheme="majorBidi"/>
        </w:rPr>
        <w:t xml:space="preserve">                                                - Advisor Qatar Charitable Society DOHA.</w:t>
      </w:r>
    </w:p>
    <w:p w:rsidR="00A66DDC" w:rsidRPr="007E626B" w:rsidRDefault="00A66DDC" w:rsidP="00A66DDC">
      <w:pPr>
        <w:bidi w:val="0"/>
        <w:rPr>
          <w:rFonts w:asciiTheme="majorBidi" w:hAnsiTheme="majorBidi" w:cstheme="majorBidi"/>
        </w:rPr>
      </w:pPr>
      <w:r>
        <w:rPr>
          <w:rFonts w:asciiTheme="majorBidi" w:hAnsiTheme="majorBidi" w:cstheme="majorBidi"/>
        </w:rPr>
        <w:t xml:space="preserve">                                                - Commissioner, Voluntary Agencies Khartoum. </w:t>
      </w:r>
    </w:p>
    <w:p w:rsidR="00A66DDC" w:rsidRPr="005956C6" w:rsidRDefault="00A66DDC" w:rsidP="00A66DDC">
      <w:pPr>
        <w:rPr>
          <w:rtl/>
        </w:rPr>
      </w:pPr>
    </w:p>
    <w:p w:rsidR="00A66DDC" w:rsidRDefault="00A66DDC" w:rsidP="00A66DDC">
      <w:pPr>
        <w:rPr>
          <w:rtl/>
        </w:rPr>
      </w:pPr>
    </w:p>
    <w:p w:rsidR="00FF39A9" w:rsidRDefault="00FF39A9"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A66DDC" w:rsidRDefault="00A66DDC" w:rsidP="00A66DDC">
      <w:pPr>
        <w:bidi w:val="0"/>
        <w:rPr>
          <w:b/>
          <w:bCs/>
          <w:sz w:val="20"/>
          <w:szCs w:val="20"/>
        </w:rPr>
      </w:pPr>
    </w:p>
    <w:p w:rsidR="005132B9" w:rsidRDefault="005132B9" w:rsidP="005132B9">
      <w:pPr>
        <w:bidi w:val="0"/>
        <w:rPr>
          <w:b/>
          <w:bCs/>
          <w:sz w:val="20"/>
          <w:szCs w:val="20"/>
        </w:rPr>
      </w:pPr>
    </w:p>
    <w:p w:rsidR="00A66DDC" w:rsidRDefault="00A66DDC" w:rsidP="00A66DDC">
      <w:pPr>
        <w:bidi w:val="0"/>
        <w:rPr>
          <w:b/>
          <w:bCs/>
          <w:sz w:val="20"/>
          <w:szCs w:val="20"/>
        </w:rPr>
      </w:pPr>
    </w:p>
    <w:p w:rsidR="00FF39A9" w:rsidRDefault="00FF39A9" w:rsidP="00347826">
      <w:pPr>
        <w:jc w:val="center"/>
        <w:rPr>
          <w:b/>
          <w:bCs/>
          <w:sz w:val="20"/>
          <w:szCs w:val="20"/>
        </w:rPr>
      </w:pPr>
    </w:p>
    <w:p w:rsidR="00347826" w:rsidRDefault="00347826" w:rsidP="00FF39A9">
      <w:pPr>
        <w:rPr>
          <w:b/>
          <w:bCs/>
          <w:sz w:val="20"/>
          <w:szCs w:val="20"/>
          <w:rtl/>
        </w:rPr>
      </w:pPr>
    </w:p>
    <w:p w:rsidR="00347826" w:rsidRDefault="00810BD5" w:rsidP="00347826">
      <w:pPr>
        <w:jc w:val="center"/>
        <w:rPr>
          <w:b/>
          <w:bCs/>
          <w:sz w:val="20"/>
          <w:szCs w:val="20"/>
          <w:rtl/>
        </w:rPr>
      </w:pPr>
      <w:r w:rsidRPr="00810BD5">
        <w:rPr>
          <w:noProof/>
          <w:rtl/>
        </w:rPr>
        <w:pict>
          <v:shape id="_x0000_s1036" type="#_x0000_t32" style="position:absolute;left:0;text-align:left;margin-left:-13.2pt;margin-top:4.9pt;width:565.6pt;height:0;flip:x;z-index:251670528" o:connectortype="straight" strokecolor="#0070c0" strokeweight="3pt">
            <v:shadow type="perspective" color="#7f7f7f [1601]" opacity=".5" offset="1pt" offset2="-1pt"/>
          </v:shape>
        </w:pict>
      </w:r>
    </w:p>
    <w:p w:rsidR="0096249E" w:rsidRPr="00615791" w:rsidRDefault="003C4F9A" w:rsidP="00907CF1">
      <w:pPr>
        <w:jc w:val="center"/>
        <w:rPr>
          <w:b/>
          <w:bCs/>
          <w:color w:val="4F81BD" w:themeColor="accent1"/>
          <w:sz w:val="26"/>
          <w:szCs w:val="26"/>
          <w:rtl/>
        </w:rPr>
      </w:pPr>
      <w:r>
        <w:rPr>
          <w:rFonts w:hint="cs"/>
          <w:b/>
          <w:bCs/>
          <w:color w:val="4F81BD" w:themeColor="accent1"/>
          <w:sz w:val="26"/>
          <w:szCs w:val="26"/>
          <w:rtl/>
        </w:rPr>
        <w:t xml:space="preserve">جامعة افريقيا العالمية / </w:t>
      </w:r>
      <w:r w:rsidR="0096249E" w:rsidRPr="00615791">
        <w:rPr>
          <w:rFonts w:hint="cs"/>
          <w:b/>
          <w:bCs/>
          <w:color w:val="4F81BD" w:themeColor="accent1"/>
          <w:sz w:val="26"/>
          <w:szCs w:val="26"/>
          <w:rtl/>
        </w:rPr>
        <w:t xml:space="preserve">الخرطوم   </w:t>
      </w:r>
      <w:r>
        <w:rPr>
          <w:rFonts w:hint="cs"/>
          <w:b/>
          <w:bCs/>
          <w:color w:val="4F81BD" w:themeColor="accent1"/>
          <w:sz w:val="26"/>
          <w:szCs w:val="26"/>
          <w:rtl/>
        </w:rPr>
        <w:t xml:space="preserve">- </w:t>
      </w:r>
      <w:r w:rsidR="0096249E" w:rsidRPr="00615791">
        <w:rPr>
          <w:rFonts w:hint="cs"/>
          <w:b/>
          <w:bCs/>
          <w:color w:val="4F81BD" w:themeColor="accent1"/>
          <w:sz w:val="26"/>
          <w:szCs w:val="26"/>
          <w:rtl/>
        </w:rPr>
        <w:t>السودان</w:t>
      </w:r>
    </w:p>
    <w:p w:rsidR="0096249E" w:rsidRDefault="0096249E" w:rsidP="003C4F9A">
      <w:pPr>
        <w:bidi w:val="0"/>
        <w:jc w:val="center"/>
        <w:rPr>
          <w:b/>
          <w:bCs/>
          <w:color w:val="4F81BD" w:themeColor="accent1"/>
          <w:sz w:val="26"/>
          <w:szCs w:val="26"/>
        </w:rPr>
      </w:pPr>
      <w:r w:rsidRPr="00615791">
        <w:rPr>
          <w:b/>
          <w:bCs/>
          <w:color w:val="4F81BD" w:themeColor="accent1"/>
          <w:sz w:val="26"/>
          <w:szCs w:val="26"/>
        </w:rPr>
        <w:lastRenderedPageBreak/>
        <w:t xml:space="preserve">E-mail: </w:t>
      </w:r>
      <w:hyperlink r:id="rId10" w:history="1">
        <w:r w:rsidRPr="00615791">
          <w:rPr>
            <w:b/>
            <w:bCs/>
            <w:color w:val="4F81BD" w:themeColor="accent1"/>
            <w:sz w:val="26"/>
            <w:szCs w:val="26"/>
          </w:rPr>
          <w:t>dimarsi@iua.edu.sd</w:t>
        </w:r>
      </w:hyperlink>
      <w:r w:rsidR="003C4F9A">
        <w:rPr>
          <w:b/>
          <w:bCs/>
          <w:color w:val="4F81BD" w:themeColor="accent1"/>
          <w:sz w:val="26"/>
          <w:szCs w:val="26"/>
        </w:rPr>
        <w:t xml:space="preserve">  Website: </w:t>
      </w:r>
      <w:hyperlink r:id="rId11" w:history="1">
        <w:r w:rsidR="001247A1" w:rsidRPr="0021162D">
          <w:rPr>
            <w:rStyle w:val="Hyperlink"/>
            <w:b/>
            <w:bCs/>
            <w:sz w:val="26"/>
            <w:szCs w:val="26"/>
          </w:rPr>
          <w:t>www.iua.edu.sd/dimarsi</w:t>
        </w:r>
      </w:hyperlink>
    </w:p>
    <w:sectPr w:rsidR="0096249E" w:rsidSect="001247A1">
      <w:headerReference w:type="even" r:id="rId12"/>
      <w:headerReference w:type="default" r:id="rId13"/>
      <w:headerReference w:type="first" r:id="rId14"/>
      <w:pgSz w:w="12240" w:h="15840"/>
      <w:pgMar w:top="720" w:right="720" w:bottom="720" w:left="72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D2" w:rsidRDefault="00FA4CD2" w:rsidP="00386D46">
      <w:r>
        <w:separator/>
      </w:r>
    </w:p>
  </w:endnote>
  <w:endnote w:type="continuationSeparator" w:id="1">
    <w:p w:rsidR="00FA4CD2" w:rsidRDefault="00FA4CD2" w:rsidP="00386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Diwany1 S_I normal.">
    <w:altName w:val="Times New Roman"/>
    <w:charset w:val="B2"/>
    <w:family w:val="auto"/>
    <w:pitch w:val="variable"/>
    <w:sig w:usb0="00002000" w:usb1="00000000" w:usb2="00000000" w:usb3="00000000" w:csb0="00000040" w:csb1="00000000"/>
  </w:font>
  <w:font w:name="Bauhaus 93">
    <w:panose1 w:val="04030905020B02020C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CS Gulf S_U normal.">
    <w:altName w:val="Times New Roman"/>
    <w:charset w:val="B2"/>
    <w:family w:val="auto"/>
    <w:pitch w:val="variable"/>
    <w:sig w:usb0="00002000"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D2" w:rsidRDefault="00FA4CD2" w:rsidP="00386D46">
      <w:r>
        <w:separator/>
      </w:r>
    </w:p>
  </w:footnote>
  <w:footnote w:type="continuationSeparator" w:id="1">
    <w:p w:rsidR="00FA4CD2" w:rsidRDefault="00FA4CD2" w:rsidP="0038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46" w:rsidRDefault="00386D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46" w:rsidRDefault="00386D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46" w:rsidRDefault="00386D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19457">
      <o:colormenu v:ext="edit" strokecolor="#0070c0"/>
    </o:shapedefaults>
  </w:hdrShapeDefaults>
  <w:footnotePr>
    <w:footnote w:id="0"/>
    <w:footnote w:id="1"/>
  </w:footnotePr>
  <w:endnotePr>
    <w:endnote w:id="0"/>
    <w:endnote w:id="1"/>
  </w:endnotePr>
  <w:compat/>
  <w:rsids>
    <w:rsidRoot w:val="000756FC"/>
    <w:rsid w:val="000756FC"/>
    <w:rsid w:val="001247A1"/>
    <w:rsid w:val="00220492"/>
    <w:rsid w:val="002C1719"/>
    <w:rsid w:val="00347826"/>
    <w:rsid w:val="00357924"/>
    <w:rsid w:val="00386D46"/>
    <w:rsid w:val="003C4F9A"/>
    <w:rsid w:val="005132B9"/>
    <w:rsid w:val="00537C3C"/>
    <w:rsid w:val="0056430C"/>
    <w:rsid w:val="005A6FAE"/>
    <w:rsid w:val="00615791"/>
    <w:rsid w:val="0071060F"/>
    <w:rsid w:val="007235E0"/>
    <w:rsid w:val="007648D5"/>
    <w:rsid w:val="007F5E03"/>
    <w:rsid w:val="008049AB"/>
    <w:rsid w:val="00810BD5"/>
    <w:rsid w:val="00821F42"/>
    <w:rsid w:val="00826EB2"/>
    <w:rsid w:val="00907CF1"/>
    <w:rsid w:val="00950FE3"/>
    <w:rsid w:val="0096249E"/>
    <w:rsid w:val="009A412B"/>
    <w:rsid w:val="009E7F72"/>
    <w:rsid w:val="009F1428"/>
    <w:rsid w:val="00A65872"/>
    <w:rsid w:val="00A66DDC"/>
    <w:rsid w:val="00BB1F52"/>
    <w:rsid w:val="00CF4A83"/>
    <w:rsid w:val="00D0301F"/>
    <w:rsid w:val="00DA48F0"/>
    <w:rsid w:val="00E23EEE"/>
    <w:rsid w:val="00EF12C5"/>
    <w:rsid w:val="00EF29EC"/>
    <w:rsid w:val="00F3148C"/>
    <w:rsid w:val="00FA4CD2"/>
    <w:rsid w:val="00FF39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strokecolor="#0070c0"/>
    </o:shapedefaults>
    <o:shapelayout v:ext="edit">
      <o:idmap v:ext="edit" data="1"/>
      <o:rules v:ext="edit">
        <o:r id="V:Rule3" type="connector" idref="#_x0000_s103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0C"/>
    <w:pPr>
      <w:bidi/>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6FC"/>
    <w:rPr>
      <w:rFonts w:ascii="Tahoma" w:hAnsi="Tahoma" w:cs="Tahoma"/>
      <w:sz w:val="16"/>
      <w:szCs w:val="16"/>
    </w:rPr>
  </w:style>
  <w:style w:type="character" w:customStyle="1" w:styleId="BalloonTextChar">
    <w:name w:val="Balloon Text Char"/>
    <w:basedOn w:val="DefaultParagraphFont"/>
    <w:link w:val="BalloonText"/>
    <w:uiPriority w:val="99"/>
    <w:semiHidden/>
    <w:rsid w:val="000756FC"/>
    <w:rPr>
      <w:rFonts w:ascii="Tahoma" w:hAnsi="Tahoma" w:cs="Tahoma"/>
      <w:sz w:val="16"/>
      <w:szCs w:val="16"/>
    </w:rPr>
  </w:style>
  <w:style w:type="character" w:styleId="Hyperlink">
    <w:name w:val="Hyperlink"/>
    <w:basedOn w:val="DefaultParagraphFont"/>
    <w:uiPriority w:val="99"/>
    <w:unhideWhenUsed/>
    <w:rsid w:val="0096249E"/>
    <w:rPr>
      <w:color w:val="0000FF"/>
      <w:u w:val="single"/>
    </w:rPr>
  </w:style>
  <w:style w:type="paragraph" w:styleId="Header">
    <w:name w:val="header"/>
    <w:basedOn w:val="Normal"/>
    <w:link w:val="HeaderChar"/>
    <w:uiPriority w:val="99"/>
    <w:semiHidden/>
    <w:unhideWhenUsed/>
    <w:rsid w:val="00386D46"/>
    <w:pPr>
      <w:tabs>
        <w:tab w:val="center" w:pos="4320"/>
        <w:tab w:val="right" w:pos="8640"/>
      </w:tabs>
    </w:pPr>
  </w:style>
  <w:style w:type="character" w:customStyle="1" w:styleId="HeaderChar">
    <w:name w:val="Header Char"/>
    <w:basedOn w:val="DefaultParagraphFont"/>
    <w:link w:val="Header"/>
    <w:uiPriority w:val="99"/>
    <w:semiHidden/>
    <w:rsid w:val="00386D46"/>
    <w:rPr>
      <w:rFonts w:ascii="Times New Roman" w:hAnsi="Times New Roman"/>
      <w:sz w:val="24"/>
      <w:szCs w:val="24"/>
    </w:rPr>
  </w:style>
  <w:style w:type="paragraph" w:styleId="Footer">
    <w:name w:val="footer"/>
    <w:basedOn w:val="Normal"/>
    <w:link w:val="FooterChar"/>
    <w:uiPriority w:val="99"/>
    <w:semiHidden/>
    <w:unhideWhenUsed/>
    <w:rsid w:val="00386D46"/>
    <w:pPr>
      <w:tabs>
        <w:tab w:val="center" w:pos="4320"/>
        <w:tab w:val="right" w:pos="8640"/>
      </w:tabs>
    </w:pPr>
  </w:style>
  <w:style w:type="character" w:customStyle="1" w:styleId="FooterChar">
    <w:name w:val="Footer Char"/>
    <w:basedOn w:val="DefaultParagraphFont"/>
    <w:link w:val="Footer"/>
    <w:uiPriority w:val="99"/>
    <w:semiHidden/>
    <w:rsid w:val="00386D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ua.edu.sd/dimar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marsi@iua.edu.sd" TargetMode="External"/><Relationship Id="rId4" Type="http://schemas.openxmlformats.org/officeDocument/2006/relationships/webSettings" Target="webSettings.xml"/><Relationship Id="rId9" Type="http://schemas.openxmlformats.org/officeDocument/2006/relationships/hyperlink" Target="mailto:aabdoam@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4CCC-53D1-427B-9409-36C6E671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bkry</dc:creator>
  <cp:lastModifiedBy>Abudaom</cp:lastModifiedBy>
  <cp:revision>18</cp:revision>
  <cp:lastPrinted>2014-10-21T08:29:00Z</cp:lastPrinted>
  <dcterms:created xsi:type="dcterms:W3CDTF">2014-10-31T16:00:00Z</dcterms:created>
  <dcterms:modified xsi:type="dcterms:W3CDTF">2014-10-31T20:00:00Z</dcterms:modified>
</cp:coreProperties>
</file>