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365" w:rsidRPr="00AC342E" w:rsidRDefault="00020365" w:rsidP="00E33081">
      <w:pPr>
        <w:spacing w:before="100" w:beforeAutospacing="1" w:after="100" w:afterAutospacing="1" w:line="240" w:lineRule="auto"/>
        <w:jc w:val="center"/>
        <w:rPr>
          <w:rFonts w:ascii="Times New Roman" w:hAnsi="Times New Roman"/>
          <w:b/>
          <w:sz w:val="28"/>
          <w:szCs w:val="28"/>
        </w:rPr>
      </w:pPr>
      <w:proofErr w:type="spellStart"/>
      <w:r w:rsidRPr="00AC342E">
        <w:rPr>
          <w:rFonts w:ascii="Century Gothic" w:hAnsi="Century Gothic"/>
          <w:b/>
          <w:sz w:val="28"/>
          <w:szCs w:val="28"/>
        </w:rPr>
        <w:t>Sanfran</w:t>
      </w:r>
      <w:proofErr w:type="spellEnd"/>
      <w:r w:rsidRPr="00AC342E">
        <w:rPr>
          <w:rFonts w:ascii="Century Gothic" w:hAnsi="Century Gothic"/>
          <w:b/>
          <w:sz w:val="28"/>
          <w:szCs w:val="28"/>
        </w:rPr>
        <w:t xml:space="preserve"> takes the lead for a Municipal Typhoon Drill in Cebu Province</w:t>
      </w:r>
    </w:p>
    <w:p w:rsidR="00020365" w:rsidRPr="00AC342E" w:rsidRDefault="00020365" w:rsidP="00AC342E">
      <w:pPr>
        <w:spacing w:before="100" w:beforeAutospacing="1" w:after="100" w:afterAutospacing="1" w:line="240" w:lineRule="auto"/>
        <w:jc w:val="both"/>
        <w:rPr>
          <w:rFonts w:ascii="Times New Roman" w:hAnsi="Times New Roman"/>
          <w:sz w:val="24"/>
          <w:szCs w:val="24"/>
        </w:rPr>
      </w:pPr>
      <w:r w:rsidRPr="00AC342E">
        <w:rPr>
          <w:rFonts w:ascii="Century Gothic" w:hAnsi="Century Gothic"/>
        </w:rPr>
        <w:t xml:space="preserve">A pre-emptive typhoon drill was conducted in the </w:t>
      </w:r>
      <w:smartTag w:uri="urn:schemas-microsoft-com:office:smarttags" w:element="PlaceType">
        <w:r w:rsidRPr="00AC342E">
          <w:rPr>
            <w:rFonts w:ascii="Century Gothic" w:hAnsi="Century Gothic"/>
          </w:rPr>
          <w:t>Municipality</w:t>
        </w:r>
      </w:smartTag>
      <w:r w:rsidRPr="00AC342E">
        <w:rPr>
          <w:rFonts w:ascii="Century Gothic" w:hAnsi="Century Gothic"/>
        </w:rPr>
        <w:t xml:space="preserve"> of </w:t>
      </w:r>
      <w:smartTag w:uri="urn:schemas-microsoft-com:office:smarttags" w:element="PlaceName">
        <w:r w:rsidRPr="00AC342E">
          <w:rPr>
            <w:rFonts w:ascii="Century Gothic" w:hAnsi="Century Gothic"/>
          </w:rPr>
          <w:t>San Francisco</w:t>
        </w:r>
      </w:smartTag>
      <w:r w:rsidRPr="00AC342E">
        <w:rPr>
          <w:rFonts w:ascii="Century Gothic" w:hAnsi="Century Gothic"/>
        </w:rPr>
        <w:t xml:space="preserve">, </w:t>
      </w:r>
      <w:proofErr w:type="spellStart"/>
      <w:r w:rsidRPr="00AC342E">
        <w:rPr>
          <w:rFonts w:ascii="Century Gothic" w:hAnsi="Century Gothic"/>
        </w:rPr>
        <w:t>Camotes</w:t>
      </w:r>
      <w:proofErr w:type="spellEnd"/>
      <w:r w:rsidRPr="00AC342E">
        <w:rPr>
          <w:rFonts w:ascii="Century Gothic" w:hAnsi="Century Gothic"/>
        </w:rPr>
        <w:t xml:space="preserve"> Group of Islands, </w:t>
      </w:r>
      <w:smartTag w:uri="urn:schemas-microsoft-com:office:smarttags" w:element="City">
        <w:smartTag w:uri="urn:schemas-microsoft-com:office:smarttags" w:element="place">
          <w:r w:rsidRPr="00AC342E">
            <w:rPr>
              <w:rFonts w:ascii="Century Gothic" w:hAnsi="Century Gothic"/>
            </w:rPr>
            <w:t>Cebu</w:t>
          </w:r>
        </w:smartTag>
        <w:r w:rsidRPr="00AC342E">
          <w:rPr>
            <w:rFonts w:ascii="Century Gothic" w:hAnsi="Century Gothic"/>
          </w:rPr>
          <w:t xml:space="preserve">, </w:t>
        </w:r>
        <w:smartTag w:uri="urn:schemas-microsoft-com:office:smarttags" w:element="country-region">
          <w:r w:rsidRPr="00AC342E">
            <w:rPr>
              <w:rFonts w:ascii="Century Gothic" w:hAnsi="Century Gothic"/>
            </w:rPr>
            <w:t>Philippines</w:t>
          </w:r>
        </w:smartTag>
      </w:smartTag>
      <w:r w:rsidRPr="00AC342E">
        <w:rPr>
          <w:rFonts w:ascii="Century Gothic" w:hAnsi="Century Gothic"/>
        </w:rPr>
        <w:t xml:space="preserve"> last March 25, 2011.  This municipal-wide activity was conducted in order to test the effectiveness of their recently crafted Municipal Disaster Risk Reduction and Management</w:t>
      </w:r>
      <w:r>
        <w:rPr>
          <w:rFonts w:ascii="Century Gothic" w:hAnsi="Century Gothic"/>
        </w:rPr>
        <w:t xml:space="preserve"> (MDRRM)</w:t>
      </w:r>
      <w:r w:rsidRPr="00AC342E">
        <w:rPr>
          <w:rFonts w:ascii="Century Gothic" w:hAnsi="Century Gothic"/>
        </w:rPr>
        <w:t xml:space="preserve"> Plan and to commemorate Typhoon Nelson (“</w:t>
      </w:r>
      <w:proofErr w:type="spellStart"/>
      <w:r w:rsidRPr="00AC342E">
        <w:rPr>
          <w:rFonts w:ascii="Century Gothic" w:hAnsi="Century Gothic"/>
        </w:rPr>
        <w:t>Bising</w:t>
      </w:r>
      <w:proofErr w:type="spellEnd"/>
      <w:r w:rsidRPr="00AC342E">
        <w:rPr>
          <w:rFonts w:ascii="Century Gothic" w:hAnsi="Century Gothic"/>
        </w:rPr>
        <w:t>”) that hit the town on March 26, 1982.</w:t>
      </w:r>
    </w:p>
    <w:p w:rsidR="00020365" w:rsidRPr="00AC342E" w:rsidRDefault="00020365" w:rsidP="00AC342E">
      <w:pPr>
        <w:spacing w:before="100" w:beforeAutospacing="1" w:after="100" w:afterAutospacing="1" w:line="240" w:lineRule="auto"/>
        <w:jc w:val="both"/>
        <w:rPr>
          <w:rFonts w:ascii="Century Gothic" w:hAnsi="Century Gothic"/>
        </w:rPr>
      </w:pPr>
      <w:r w:rsidRPr="00AC342E">
        <w:rPr>
          <w:rFonts w:ascii="Century Gothic" w:hAnsi="Century Gothic"/>
        </w:rPr>
        <w:t xml:space="preserve">The activity was conceptualized by Municipal </w:t>
      </w:r>
      <w:proofErr w:type="gramStart"/>
      <w:r w:rsidRPr="00AC342E">
        <w:rPr>
          <w:rFonts w:ascii="Century Gothic" w:hAnsi="Century Gothic"/>
        </w:rPr>
        <w:t>Vice</w:t>
      </w:r>
      <w:proofErr w:type="gramEnd"/>
      <w:r w:rsidRPr="00AC342E">
        <w:rPr>
          <w:rFonts w:ascii="Century Gothic" w:hAnsi="Century Gothic"/>
        </w:rPr>
        <w:t xml:space="preserve"> Mayor Alfredo A. </w:t>
      </w:r>
      <w:proofErr w:type="spellStart"/>
      <w:r w:rsidRPr="00AC342E">
        <w:rPr>
          <w:rFonts w:ascii="Century Gothic" w:hAnsi="Century Gothic"/>
        </w:rPr>
        <w:t>Arquillano</w:t>
      </w:r>
      <w:proofErr w:type="spellEnd"/>
      <w:r w:rsidRPr="00AC342E">
        <w:rPr>
          <w:rFonts w:ascii="Century Gothic" w:hAnsi="Century Gothic"/>
        </w:rPr>
        <w:t>, Jr</w:t>
      </w:r>
      <w:r>
        <w:rPr>
          <w:rFonts w:ascii="Century Gothic" w:hAnsi="Century Gothic"/>
        </w:rPr>
        <w:t>.</w:t>
      </w:r>
      <w:r w:rsidRPr="00AC342E">
        <w:rPr>
          <w:rFonts w:ascii="Century Gothic" w:hAnsi="Century Gothic"/>
        </w:rPr>
        <w:t xml:space="preserve"> who was appointed by UNISDR as Champion in </w:t>
      </w:r>
      <w:smartTag w:uri="urn:schemas-microsoft-com:office:smarttags" w:element="PlaceName">
        <w:smartTag w:uri="urn:schemas-microsoft-com:office:smarttags" w:element="place">
          <w:r w:rsidRPr="00AC342E">
            <w:rPr>
              <w:rFonts w:ascii="Century Gothic" w:hAnsi="Century Gothic"/>
            </w:rPr>
            <w:t>Making</w:t>
          </w:r>
        </w:smartTag>
        <w:r w:rsidRPr="00AC342E">
          <w:rPr>
            <w:rFonts w:ascii="Century Gothic" w:hAnsi="Century Gothic"/>
          </w:rPr>
          <w:t xml:space="preserve"> </w:t>
        </w:r>
        <w:smartTag w:uri="urn:schemas-microsoft-com:office:smarttags" w:element="place">
          <w:r w:rsidRPr="00AC342E">
            <w:rPr>
              <w:rFonts w:ascii="Century Gothic" w:hAnsi="Century Gothic"/>
            </w:rPr>
            <w:t>Cities</w:t>
          </w:r>
        </w:smartTag>
      </w:smartTag>
      <w:r w:rsidRPr="00AC342E">
        <w:rPr>
          <w:rFonts w:ascii="Century Gothic" w:hAnsi="Century Gothic"/>
        </w:rPr>
        <w:t xml:space="preserve"> and Municipalities Resilient to Disaster for Asia Region. His idea </w:t>
      </w:r>
      <w:r>
        <w:rPr>
          <w:rFonts w:ascii="Century Gothic" w:hAnsi="Century Gothic"/>
        </w:rPr>
        <w:t xml:space="preserve">on </w:t>
      </w:r>
      <w:r w:rsidRPr="00AC342E">
        <w:rPr>
          <w:rFonts w:ascii="Century Gothic" w:hAnsi="Century Gothic"/>
        </w:rPr>
        <w:t xml:space="preserve">this </w:t>
      </w:r>
      <w:r>
        <w:rPr>
          <w:rFonts w:ascii="Century Gothic" w:hAnsi="Century Gothic"/>
        </w:rPr>
        <w:t xml:space="preserve">typhoon </w:t>
      </w:r>
      <w:r w:rsidRPr="00AC342E">
        <w:rPr>
          <w:rFonts w:ascii="Century Gothic" w:hAnsi="Century Gothic"/>
        </w:rPr>
        <w:t>drill was implemented by the Municipal Disaster Risk Reduction and Management Office</w:t>
      </w:r>
      <w:r>
        <w:rPr>
          <w:rFonts w:ascii="Century Gothic" w:hAnsi="Century Gothic"/>
        </w:rPr>
        <w:t xml:space="preserve"> (MDRRMO)</w:t>
      </w:r>
      <w:r w:rsidRPr="00AC342E">
        <w:rPr>
          <w:rFonts w:ascii="Century Gothic" w:hAnsi="Century Gothic"/>
        </w:rPr>
        <w:t xml:space="preserve"> together with the active participation of the members of the Municipal Disaster Risk Reduction and Management Council</w:t>
      </w:r>
      <w:r>
        <w:rPr>
          <w:rFonts w:ascii="Century Gothic" w:hAnsi="Century Gothic"/>
        </w:rPr>
        <w:t xml:space="preserve"> (MDRRMC)</w:t>
      </w:r>
      <w:r w:rsidRPr="00AC342E">
        <w:rPr>
          <w:rFonts w:ascii="Century Gothic" w:hAnsi="Century Gothic"/>
        </w:rPr>
        <w:t>,</w:t>
      </w:r>
      <w:r>
        <w:rPr>
          <w:rFonts w:ascii="Century Gothic" w:hAnsi="Century Gothic"/>
        </w:rPr>
        <w:t xml:space="preserve"> the</w:t>
      </w:r>
      <w:r w:rsidRPr="00AC342E">
        <w:rPr>
          <w:rFonts w:ascii="Century Gothic" w:hAnsi="Century Gothic"/>
        </w:rPr>
        <w:t xml:space="preserve"> </w:t>
      </w:r>
      <w:proofErr w:type="spellStart"/>
      <w:r w:rsidRPr="00AC342E">
        <w:rPr>
          <w:rFonts w:ascii="Century Gothic" w:hAnsi="Century Gothic"/>
        </w:rPr>
        <w:t>Camotes</w:t>
      </w:r>
      <w:proofErr w:type="spellEnd"/>
      <w:r w:rsidRPr="00AC342E">
        <w:rPr>
          <w:rFonts w:ascii="Century Gothic" w:hAnsi="Century Gothic"/>
        </w:rPr>
        <w:t xml:space="preserve"> Islands Emergency Response Team (</w:t>
      </w:r>
      <w:proofErr w:type="spellStart"/>
      <w:r w:rsidRPr="00AC342E">
        <w:rPr>
          <w:rFonts w:ascii="Century Gothic" w:hAnsi="Century Gothic"/>
        </w:rPr>
        <w:t>CiERT</w:t>
      </w:r>
      <w:proofErr w:type="spellEnd"/>
      <w:r w:rsidRPr="00AC342E">
        <w:rPr>
          <w:rFonts w:ascii="Century Gothic" w:hAnsi="Century Gothic"/>
        </w:rPr>
        <w:t xml:space="preserve">), </w:t>
      </w:r>
      <w:r>
        <w:rPr>
          <w:rFonts w:ascii="Century Gothic" w:hAnsi="Century Gothic"/>
        </w:rPr>
        <w:t xml:space="preserve">and </w:t>
      </w:r>
      <w:r w:rsidRPr="00AC342E">
        <w:rPr>
          <w:rFonts w:ascii="Century Gothic" w:hAnsi="Century Gothic"/>
        </w:rPr>
        <w:t xml:space="preserve">the </w:t>
      </w:r>
      <w:proofErr w:type="spellStart"/>
      <w:r w:rsidRPr="00AC342E">
        <w:rPr>
          <w:rFonts w:ascii="Century Gothic" w:hAnsi="Century Gothic"/>
        </w:rPr>
        <w:t>Barangay</w:t>
      </w:r>
      <w:proofErr w:type="spellEnd"/>
      <w:r w:rsidRPr="00AC342E">
        <w:rPr>
          <w:rFonts w:ascii="Century Gothic" w:hAnsi="Century Gothic"/>
        </w:rPr>
        <w:t xml:space="preserve"> </w:t>
      </w:r>
      <w:r>
        <w:rPr>
          <w:rFonts w:ascii="Century Gothic" w:hAnsi="Century Gothic"/>
        </w:rPr>
        <w:t>Disaster Risk Reduction and Management Committees (BDRRMC) which was</w:t>
      </w:r>
      <w:r w:rsidRPr="00AC342E">
        <w:rPr>
          <w:rFonts w:ascii="Century Gothic" w:hAnsi="Century Gothic"/>
        </w:rPr>
        <w:t xml:space="preserve"> spearheaded by their </w:t>
      </w:r>
      <w:proofErr w:type="spellStart"/>
      <w:r w:rsidRPr="00AC342E">
        <w:rPr>
          <w:rFonts w:ascii="Century Gothic" w:hAnsi="Century Gothic"/>
        </w:rPr>
        <w:t>Barangay</w:t>
      </w:r>
      <w:proofErr w:type="spellEnd"/>
      <w:r w:rsidRPr="00AC342E">
        <w:rPr>
          <w:rFonts w:ascii="Century Gothic" w:hAnsi="Century Gothic"/>
        </w:rPr>
        <w:t xml:space="preserve"> Captains and Councilors.</w:t>
      </w:r>
    </w:p>
    <w:p w:rsidR="00020365" w:rsidRPr="00AC342E" w:rsidRDefault="00020365" w:rsidP="00AC342E">
      <w:pPr>
        <w:spacing w:before="100" w:beforeAutospacing="1" w:after="100" w:afterAutospacing="1" w:line="240" w:lineRule="auto"/>
        <w:jc w:val="both"/>
        <w:rPr>
          <w:rFonts w:ascii="Century Gothic" w:hAnsi="Century Gothic"/>
        </w:rPr>
      </w:pPr>
      <w:r w:rsidRPr="00AC342E">
        <w:rPr>
          <w:rFonts w:ascii="Century Gothic" w:hAnsi="Century Gothic"/>
        </w:rPr>
        <w:t xml:space="preserve">Municipal Mayor </w:t>
      </w:r>
      <w:proofErr w:type="spellStart"/>
      <w:r w:rsidRPr="00AC342E">
        <w:rPr>
          <w:rFonts w:ascii="Century Gothic" w:hAnsi="Century Gothic"/>
        </w:rPr>
        <w:t>Aly</w:t>
      </w:r>
      <w:proofErr w:type="spellEnd"/>
      <w:r w:rsidRPr="00AC342E">
        <w:rPr>
          <w:rFonts w:ascii="Century Gothic" w:hAnsi="Century Gothic"/>
        </w:rPr>
        <w:t xml:space="preserve"> A. </w:t>
      </w:r>
      <w:proofErr w:type="spellStart"/>
      <w:r w:rsidRPr="00AC342E">
        <w:rPr>
          <w:rFonts w:ascii="Century Gothic" w:hAnsi="Century Gothic"/>
        </w:rPr>
        <w:t>Arquillano</w:t>
      </w:r>
      <w:proofErr w:type="spellEnd"/>
      <w:r>
        <w:rPr>
          <w:rFonts w:ascii="Century Gothic" w:hAnsi="Century Gothic"/>
        </w:rPr>
        <w:t>, Chairman of the MDRRMC,</w:t>
      </w:r>
      <w:r w:rsidRPr="00AC342E">
        <w:rPr>
          <w:rFonts w:ascii="Century Gothic" w:hAnsi="Century Gothic"/>
        </w:rPr>
        <w:t xml:space="preserve"> takes the lead, urging the activity to be realized and encouraging all participants (multi-</w:t>
      </w:r>
      <w:proofErr w:type="spellStart"/>
      <w:r w:rsidRPr="00AC342E">
        <w:rPr>
          <w:rFonts w:ascii="Century Gothic" w:hAnsi="Century Gothic"/>
        </w:rPr>
        <w:t>sectoral</w:t>
      </w:r>
      <w:proofErr w:type="spellEnd"/>
      <w:r w:rsidRPr="00AC342E">
        <w:rPr>
          <w:rFonts w:ascii="Century Gothic" w:hAnsi="Century Gothic"/>
        </w:rPr>
        <w:t>) to join the activity as part of the implementation of the</w:t>
      </w:r>
      <w:r>
        <w:rPr>
          <w:rFonts w:ascii="Century Gothic" w:hAnsi="Century Gothic"/>
        </w:rPr>
        <w:t>ir</w:t>
      </w:r>
      <w:r w:rsidRPr="00AC342E">
        <w:rPr>
          <w:rFonts w:ascii="Century Gothic" w:hAnsi="Century Gothic"/>
        </w:rPr>
        <w:t xml:space="preserve"> Five-Year Municipal Disaster Risk Reduction and Management Plan and also to become ready in response to the effects of typhoon specially that the town is geographically prone to this type of hazard.</w:t>
      </w:r>
    </w:p>
    <w:p w:rsidR="00020365" w:rsidRPr="00AC342E" w:rsidRDefault="00020365" w:rsidP="00AC342E">
      <w:pPr>
        <w:spacing w:before="100" w:beforeAutospacing="1" w:after="100" w:afterAutospacing="1" w:line="240" w:lineRule="auto"/>
        <w:jc w:val="both"/>
        <w:rPr>
          <w:rFonts w:ascii="Century Gothic" w:hAnsi="Century Gothic"/>
        </w:rPr>
      </w:pPr>
      <w:r w:rsidRPr="00AC342E">
        <w:rPr>
          <w:rFonts w:ascii="Century Gothic" w:hAnsi="Century Gothic"/>
        </w:rPr>
        <w:t xml:space="preserve">The </w:t>
      </w:r>
      <w:smartTag w:uri="urn:schemas-microsoft-com:office:smarttags" w:element="place">
        <w:r w:rsidRPr="00AC342E">
          <w:rPr>
            <w:rFonts w:ascii="Century Gothic" w:hAnsi="Century Gothic"/>
          </w:rPr>
          <w:t>Cebu</w:t>
        </w:r>
      </w:smartTag>
      <w:r w:rsidRPr="00AC342E">
        <w:rPr>
          <w:rFonts w:ascii="Century Gothic" w:hAnsi="Century Gothic"/>
        </w:rPr>
        <w:t xml:space="preserve"> </w:t>
      </w:r>
      <w:smartTag w:uri="urn:schemas-microsoft-com:office:smarttags" w:element="place">
        <w:r w:rsidRPr="00AC342E">
          <w:rPr>
            <w:rFonts w:ascii="Century Gothic" w:hAnsi="Century Gothic"/>
          </w:rPr>
          <w:t>Technological</w:t>
        </w:r>
      </w:smartTag>
      <w:r w:rsidRPr="00AC342E">
        <w:rPr>
          <w:rFonts w:ascii="Century Gothic" w:hAnsi="Century Gothic"/>
        </w:rPr>
        <w:t xml:space="preserve"> </w:t>
      </w:r>
      <w:smartTag w:uri="urn:schemas-microsoft-com:office:smarttags" w:element="place">
        <w:r w:rsidRPr="00AC342E">
          <w:rPr>
            <w:rFonts w:ascii="Century Gothic" w:hAnsi="Century Gothic"/>
          </w:rPr>
          <w:t>University</w:t>
        </w:r>
      </w:smartTag>
      <w:r w:rsidRPr="00AC342E">
        <w:rPr>
          <w:rFonts w:ascii="Century Gothic" w:hAnsi="Century Gothic"/>
        </w:rPr>
        <w:t xml:space="preserve"> – </w:t>
      </w:r>
      <w:proofErr w:type="spellStart"/>
      <w:r w:rsidRPr="00AC342E">
        <w:rPr>
          <w:rFonts w:ascii="Century Gothic" w:hAnsi="Century Gothic"/>
        </w:rPr>
        <w:t>Camotes</w:t>
      </w:r>
      <w:proofErr w:type="spellEnd"/>
      <w:r w:rsidRPr="00AC342E">
        <w:rPr>
          <w:rFonts w:ascii="Century Gothic" w:hAnsi="Century Gothic"/>
        </w:rPr>
        <w:t xml:space="preserve"> Campus thru Dr. </w:t>
      </w:r>
      <w:proofErr w:type="spellStart"/>
      <w:r w:rsidRPr="00AC342E">
        <w:rPr>
          <w:rFonts w:ascii="Century Gothic" w:hAnsi="Century Gothic"/>
        </w:rPr>
        <w:t>Dominador</w:t>
      </w:r>
      <w:proofErr w:type="spellEnd"/>
      <w:r w:rsidRPr="00AC342E">
        <w:rPr>
          <w:rFonts w:ascii="Century Gothic" w:hAnsi="Century Gothic"/>
        </w:rPr>
        <w:t xml:space="preserve"> G. </w:t>
      </w:r>
      <w:proofErr w:type="spellStart"/>
      <w:r w:rsidRPr="00AC342E">
        <w:rPr>
          <w:rFonts w:ascii="Century Gothic" w:hAnsi="Century Gothic"/>
        </w:rPr>
        <w:t>Surbano</w:t>
      </w:r>
      <w:proofErr w:type="spellEnd"/>
      <w:r w:rsidRPr="00AC342E">
        <w:rPr>
          <w:rFonts w:ascii="Century Gothic" w:hAnsi="Century Gothic"/>
        </w:rPr>
        <w:t xml:space="preserve"> played a significant role in the </w:t>
      </w:r>
      <w:r>
        <w:rPr>
          <w:rFonts w:ascii="Century Gothic" w:hAnsi="Century Gothic"/>
        </w:rPr>
        <w:t xml:space="preserve">typhoon </w:t>
      </w:r>
      <w:r w:rsidRPr="00AC342E">
        <w:rPr>
          <w:rFonts w:ascii="Century Gothic" w:hAnsi="Century Gothic"/>
        </w:rPr>
        <w:t xml:space="preserve">drill since the campus was designated as Relief and </w:t>
      </w:r>
      <w:smartTag w:uri="urn:schemas-microsoft-com:office:smarttags" w:element="place">
        <w:smartTag w:uri="urn:schemas-microsoft-com:office:smarttags" w:element="place">
          <w:r w:rsidRPr="00AC342E">
            <w:rPr>
              <w:rFonts w:ascii="Century Gothic" w:hAnsi="Century Gothic"/>
            </w:rPr>
            <w:t>Evacuation</w:t>
          </w:r>
        </w:smartTag>
        <w:r w:rsidRPr="00AC342E">
          <w:rPr>
            <w:rFonts w:ascii="Century Gothic" w:hAnsi="Century Gothic"/>
          </w:rPr>
          <w:t xml:space="preserve"> </w:t>
        </w:r>
        <w:smartTag w:uri="urn:schemas-microsoft-com:office:smarttags" w:element="place">
          <w:r w:rsidRPr="00AC342E">
            <w:rPr>
              <w:rFonts w:ascii="Century Gothic" w:hAnsi="Century Gothic"/>
            </w:rPr>
            <w:t>Center</w:t>
          </w:r>
        </w:smartTag>
      </w:smartTag>
      <w:r w:rsidRPr="00AC342E">
        <w:rPr>
          <w:rFonts w:ascii="Century Gothic" w:hAnsi="Century Gothic"/>
        </w:rPr>
        <w:t xml:space="preserve">. Dr. </w:t>
      </w:r>
      <w:proofErr w:type="spellStart"/>
      <w:r w:rsidRPr="00AC342E">
        <w:rPr>
          <w:rFonts w:ascii="Century Gothic" w:hAnsi="Century Gothic"/>
        </w:rPr>
        <w:t>Surbano</w:t>
      </w:r>
      <w:proofErr w:type="spellEnd"/>
      <w:r w:rsidRPr="00AC342E">
        <w:rPr>
          <w:rFonts w:ascii="Century Gothic" w:hAnsi="Century Gothic"/>
        </w:rPr>
        <w:t xml:space="preserve"> designated classrooms for the evacuees and for the medical team. This typhoon drill </w:t>
      </w:r>
      <w:r>
        <w:rPr>
          <w:rFonts w:ascii="Century Gothic" w:hAnsi="Century Gothic"/>
        </w:rPr>
        <w:t xml:space="preserve">also </w:t>
      </w:r>
      <w:r w:rsidRPr="00AC342E">
        <w:rPr>
          <w:rFonts w:ascii="Century Gothic" w:hAnsi="Century Gothic"/>
        </w:rPr>
        <w:t xml:space="preserve">tested the capacity of the school which was </w:t>
      </w:r>
      <w:r>
        <w:rPr>
          <w:rFonts w:ascii="Century Gothic" w:hAnsi="Century Gothic"/>
        </w:rPr>
        <w:t xml:space="preserve">really </w:t>
      </w:r>
      <w:r w:rsidRPr="00AC342E">
        <w:rPr>
          <w:rFonts w:ascii="Century Gothic" w:hAnsi="Century Gothic"/>
        </w:rPr>
        <w:t xml:space="preserve">identified as one of the evacuation centers of the town. </w:t>
      </w:r>
    </w:p>
    <w:p w:rsidR="00020365" w:rsidRPr="00AC342E" w:rsidRDefault="00020365" w:rsidP="00AC342E">
      <w:pPr>
        <w:spacing w:before="100" w:beforeAutospacing="1" w:after="100" w:afterAutospacing="1" w:line="240" w:lineRule="auto"/>
        <w:jc w:val="both"/>
        <w:rPr>
          <w:rFonts w:ascii="Times New Roman" w:hAnsi="Times New Roman"/>
          <w:sz w:val="24"/>
          <w:szCs w:val="24"/>
        </w:rPr>
      </w:pPr>
      <w:r w:rsidRPr="00AC342E">
        <w:rPr>
          <w:rFonts w:ascii="Century Gothic" w:hAnsi="Century Gothic"/>
        </w:rPr>
        <w:t>During the drill, two villages were considered highly vulnerable and most of the residents acted as evacuees in order to avoid from the impact of a strong typhoon. Relief goods operation was also exercise as part of the evacuation camp management.</w:t>
      </w:r>
    </w:p>
    <w:p w:rsidR="00020365" w:rsidRPr="00AC342E" w:rsidRDefault="00020365" w:rsidP="00AC342E">
      <w:pPr>
        <w:spacing w:before="100" w:beforeAutospacing="1" w:after="100" w:afterAutospacing="1" w:line="240" w:lineRule="auto"/>
        <w:jc w:val="both"/>
        <w:rPr>
          <w:rFonts w:ascii="Times New Roman" w:hAnsi="Times New Roman"/>
          <w:sz w:val="24"/>
          <w:szCs w:val="24"/>
        </w:rPr>
      </w:pPr>
      <w:r w:rsidRPr="00AC342E">
        <w:rPr>
          <w:rFonts w:ascii="Century Gothic" w:hAnsi="Century Gothic"/>
        </w:rPr>
        <w:t xml:space="preserve">The </w:t>
      </w:r>
      <w:r>
        <w:rPr>
          <w:rFonts w:ascii="Century Gothic" w:hAnsi="Century Gothic"/>
        </w:rPr>
        <w:t>activity</w:t>
      </w:r>
      <w:r w:rsidRPr="00AC342E">
        <w:rPr>
          <w:rFonts w:ascii="Century Gothic" w:hAnsi="Century Gothic"/>
        </w:rPr>
        <w:t xml:space="preserve"> </w:t>
      </w:r>
      <w:r>
        <w:rPr>
          <w:rFonts w:ascii="Century Gothic" w:hAnsi="Century Gothic"/>
        </w:rPr>
        <w:t xml:space="preserve">was </w:t>
      </w:r>
      <w:r w:rsidRPr="00AC342E">
        <w:rPr>
          <w:rFonts w:ascii="Century Gothic" w:hAnsi="Century Gothic"/>
        </w:rPr>
        <w:t>obs</w:t>
      </w:r>
      <w:r>
        <w:rPr>
          <w:rFonts w:ascii="Century Gothic" w:hAnsi="Century Gothic"/>
        </w:rPr>
        <w:t>erved by other rescue volunteer</w:t>
      </w:r>
      <w:r w:rsidRPr="00AC342E">
        <w:rPr>
          <w:rFonts w:ascii="Century Gothic" w:hAnsi="Century Gothic"/>
        </w:rPr>
        <w:t xml:space="preserve"> group</w:t>
      </w:r>
      <w:r>
        <w:rPr>
          <w:rFonts w:ascii="Century Gothic" w:hAnsi="Century Gothic"/>
        </w:rPr>
        <w:t>s</w:t>
      </w:r>
      <w:r w:rsidRPr="00AC342E">
        <w:rPr>
          <w:rFonts w:ascii="Century Gothic" w:hAnsi="Century Gothic"/>
        </w:rPr>
        <w:t>, youth leaders, teachers and representative</w:t>
      </w:r>
      <w:r>
        <w:rPr>
          <w:rFonts w:ascii="Century Gothic" w:hAnsi="Century Gothic"/>
        </w:rPr>
        <w:t>s</w:t>
      </w:r>
      <w:r w:rsidRPr="00AC342E">
        <w:rPr>
          <w:rFonts w:ascii="Century Gothic" w:hAnsi="Century Gothic"/>
        </w:rPr>
        <w:t xml:space="preserve"> from Local Disaster Risk Reduction and Management Office of the three neighboring Municipalities of </w:t>
      </w:r>
      <w:proofErr w:type="spellStart"/>
      <w:r w:rsidRPr="00AC342E">
        <w:rPr>
          <w:rFonts w:ascii="Century Gothic" w:hAnsi="Century Gothic"/>
        </w:rPr>
        <w:t>Poro</w:t>
      </w:r>
      <w:proofErr w:type="spellEnd"/>
      <w:r w:rsidRPr="00AC342E">
        <w:rPr>
          <w:rFonts w:ascii="Century Gothic" w:hAnsi="Century Gothic"/>
        </w:rPr>
        <w:t xml:space="preserve">, </w:t>
      </w:r>
      <w:proofErr w:type="spellStart"/>
      <w:r w:rsidRPr="00AC342E">
        <w:rPr>
          <w:rFonts w:ascii="Century Gothic" w:hAnsi="Century Gothic"/>
        </w:rPr>
        <w:t>Pilar</w:t>
      </w:r>
      <w:proofErr w:type="spellEnd"/>
      <w:r w:rsidRPr="00AC342E">
        <w:rPr>
          <w:rFonts w:ascii="Century Gothic" w:hAnsi="Century Gothic"/>
        </w:rPr>
        <w:t xml:space="preserve"> and </w:t>
      </w:r>
      <w:proofErr w:type="spellStart"/>
      <w:r w:rsidRPr="00AC342E">
        <w:rPr>
          <w:rFonts w:ascii="Century Gothic" w:hAnsi="Century Gothic"/>
        </w:rPr>
        <w:t>Tudela</w:t>
      </w:r>
      <w:proofErr w:type="spellEnd"/>
      <w:r w:rsidRPr="00AC342E">
        <w:rPr>
          <w:rFonts w:ascii="Century Gothic" w:hAnsi="Century Gothic"/>
        </w:rPr>
        <w:t xml:space="preserve">. </w:t>
      </w:r>
    </w:p>
    <w:p w:rsidR="00020365" w:rsidRPr="00AD6E9C" w:rsidRDefault="00020365" w:rsidP="00AC342E">
      <w:pPr>
        <w:spacing w:before="100" w:beforeAutospacing="1" w:after="100" w:afterAutospacing="1" w:line="240" w:lineRule="auto"/>
        <w:jc w:val="both"/>
        <w:rPr>
          <w:rFonts w:ascii="Times New Roman" w:hAnsi="Times New Roman"/>
          <w:sz w:val="24"/>
          <w:szCs w:val="24"/>
        </w:rPr>
      </w:pPr>
      <w:proofErr w:type="spellStart"/>
      <w:r>
        <w:rPr>
          <w:rFonts w:ascii="Century Gothic" w:hAnsi="Century Gothic"/>
        </w:rPr>
        <w:t>SanFran</w:t>
      </w:r>
      <w:proofErr w:type="spellEnd"/>
      <w:r w:rsidRPr="00AC342E">
        <w:rPr>
          <w:rFonts w:ascii="Century Gothic" w:hAnsi="Century Gothic"/>
        </w:rPr>
        <w:t xml:space="preserve"> was the third town in the entire Province of Cebu that crafted its Municipal Disaster Risk Reduction and Management Plan after the passage of the Republic Act 10121 (Philippine Disaster Risk Reduction and Management Act of 2010). But this town is the first </w:t>
      </w:r>
      <w:r>
        <w:rPr>
          <w:rFonts w:ascii="Century Gothic" w:hAnsi="Century Gothic"/>
        </w:rPr>
        <w:t xml:space="preserve">one </w:t>
      </w:r>
      <w:r w:rsidRPr="00AC342E">
        <w:rPr>
          <w:rFonts w:ascii="Century Gothic" w:hAnsi="Century Gothic"/>
        </w:rPr>
        <w:t>that conducted a municipal typhoon drill in order to ach</w:t>
      </w:r>
      <w:r>
        <w:rPr>
          <w:rFonts w:ascii="Century Gothic" w:hAnsi="Century Gothic"/>
        </w:rPr>
        <w:t>ieve their goal of zero casualties</w:t>
      </w:r>
      <w:r w:rsidRPr="00AC342E">
        <w:rPr>
          <w:rFonts w:ascii="Century Gothic" w:hAnsi="Century Gothic"/>
        </w:rPr>
        <w:t xml:space="preserve">, no </w:t>
      </w:r>
      <w:r>
        <w:rPr>
          <w:rFonts w:ascii="Century Gothic" w:hAnsi="Century Gothic"/>
        </w:rPr>
        <w:t>injuries</w:t>
      </w:r>
      <w:r w:rsidRPr="00AC342E">
        <w:rPr>
          <w:rFonts w:ascii="Century Gothic" w:hAnsi="Century Gothic"/>
        </w:rPr>
        <w:t xml:space="preserve"> in times of calamities.</w:t>
      </w:r>
      <w:r w:rsidRPr="00AD6E9C">
        <w:rPr>
          <w:rFonts w:ascii="Century Gothic" w:hAnsi="Century Gothic"/>
        </w:rPr>
        <w:t xml:space="preserve">  </w:t>
      </w:r>
    </w:p>
    <w:p w:rsidR="00020365" w:rsidRDefault="00020365" w:rsidP="00691BE3">
      <w:pPr>
        <w:spacing w:before="100" w:beforeAutospacing="1" w:after="100" w:afterAutospacing="1" w:line="240" w:lineRule="auto"/>
        <w:jc w:val="both"/>
        <w:rPr>
          <w:rFonts w:ascii="Century Gothic" w:hAnsi="Century Gothic"/>
          <w:color w:val="0000FF"/>
        </w:rPr>
      </w:pPr>
      <w:r>
        <w:rPr>
          <w:rFonts w:ascii="Century Gothic" w:hAnsi="Century Gothic"/>
        </w:rPr>
        <w:t xml:space="preserve">The </w:t>
      </w:r>
      <w:r w:rsidRPr="00AC342E">
        <w:rPr>
          <w:rFonts w:ascii="Century Gothic" w:hAnsi="Century Gothic"/>
        </w:rPr>
        <w:t xml:space="preserve">activity was co-funded by Plan International Inc., an international NGO implementing the </w:t>
      </w:r>
      <w:r w:rsidRPr="00AC342E">
        <w:rPr>
          <w:rFonts w:ascii="Century Gothic" w:hAnsi="Century Gothic"/>
          <w:b/>
          <w:i/>
        </w:rPr>
        <w:t>Disaster Prevention thru Coastal Resource Management Project</w:t>
      </w:r>
      <w:r w:rsidRPr="00AC342E">
        <w:rPr>
          <w:rFonts w:ascii="Century Gothic" w:hAnsi="Century Gothic"/>
        </w:rPr>
        <w:t xml:space="preserve"> in the entire </w:t>
      </w:r>
      <w:proofErr w:type="spellStart"/>
      <w:r w:rsidRPr="00AC342E">
        <w:rPr>
          <w:rFonts w:ascii="Century Gothic" w:hAnsi="Century Gothic"/>
        </w:rPr>
        <w:t>Camotes</w:t>
      </w:r>
      <w:proofErr w:type="spellEnd"/>
      <w:r w:rsidRPr="00AC342E">
        <w:rPr>
          <w:rFonts w:ascii="Century Gothic" w:hAnsi="Century Gothic"/>
        </w:rPr>
        <w:t xml:space="preserve"> Group of </w:t>
      </w:r>
      <w:smartTag w:uri="urn:schemas-microsoft-com:office:smarttags" w:element="place">
        <w:r w:rsidRPr="00AC342E">
          <w:rPr>
            <w:rFonts w:ascii="Century Gothic" w:hAnsi="Century Gothic"/>
          </w:rPr>
          <w:t>Islands</w:t>
        </w:r>
      </w:smartTag>
      <w:r w:rsidRPr="00AC342E">
        <w:rPr>
          <w:rFonts w:ascii="Century Gothic" w:hAnsi="Century Gothic"/>
        </w:rPr>
        <w:t xml:space="preserve">. The project team headed by John </w:t>
      </w:r>
      <w:proofErr w:type="spellStart"/>
      <w:r w:rsidRPr="00AC342E">
        <w:rPr>
          <w:rFonts w:ascii="Century Gothic" w:hAnsi="Century Gothic"/>
        </w:rPr>
        <w:t>Diviva</w:t>
      </w:r>
      <w:proofErr w:type="spellEnd"/>
      <w:r w:rsidRPr="00AC342E">
        <w:rPr>
          <w:rFonts w:ascii="Century Gothic" w:hAnsi="Century Gothic"/>
        </w:rPr>
        <w:t xml:space="preserve"> (Project Coordinator) together with staff Felix </w:t>
      </w:r>
      <w:proofErr w:type="spellStart"/>
      <w:r w:rsidRPr="00AC342E">
        <w:rPr>
          <w:rFonts w:ascii="Century Gothic" w:hAnsi="Century Gothic"/>
        </w:rPr>
        <w:t>Tabaranza</w:t>
      </w:r>
      <w:proofErr w:type="spellEnd"/>
      <w:r w:rsidRPr="00AC342E">
        <w:rPr>
          <w:rFonts w:ascii="Century Gothic" w:hAnsi="Century Gothic"/>
        </w:rPr>
        <w:t xml:space="preserve"> and Francis </w:t>
      </w:r>
      <w:proofErr w:type="spellStart"/>
      <w:r w:rsidRPr="00AC342E">
        <w:rPr>
          <w:rFonts w:ascii="Century Gothic" w:hAnsi="Century Gothic"/>
        </w:rPr>
        <w:t>Carreon</w:t>
      </w:r>
      <w:proofErr w:type="spellEnd"/>
      <w:r w:rsidRPr="00AC342E">
        <w:rPr>
          <w:rFonts w:ascii="Century Gothic" w:hAnsi="Century Gothic"/>
        </w:rPr>
        <w:t xml:space="preserve"> facilitated the </w:t>
      </w:r>
      <w:r w:rsidRPr="00AC342E">
        <w:rPr>
          <w:rFonts w:ascii="Century Gothic" w:hAnsi="Century Gothic"/>
        </w:rPr>
        <w:lastRenderedPageBreak/>
        <w:t xml:space="preserve">lessons learned of the drill that will serve as input to the enhancement of the </w:t>
      </w:r>
      <w:r>
        <w:rPr>
          <w:rFonts w:ascii="Century Gothic" w:hAnsi="Century Gothic"/>
        </w:rPr>
        <w:t>MDRRM Plan</w:t>
      </w:r>
      <w:r w:rsidRPr="00AC342E">
        <w:rPr>
          <w:rFonts w:ascii="Century Gothic" w:hAnsi="Century Gothic"/>
        </w:rPr>
        <w:t xml:space="preserve">. </w:t>
      </w:r>
      <w:r w:rsidRPr="00E25E81">
        <w:rPr>
          <w:rFonts w:ascii="Century Gothic" w:hAnsi="Century Gothic"/>
          <w:color w:val="0000FF"/>
        </w:rPr>
        <w:t>This typhoon drill also serves as an example for all local government units to have immediate response to the call of making cities and municipalities resilient to disasters.</w:t>
      </w:r>
      <w:r w:rsidR="002462A9">
        <w:rPr>
          <w:rFonts w:ascii="Century Gothic" w:hAnsi="Century Gothic"/>
          <w:color w:val="0000FF"/>
        </w:rPr>
        <w:t xml:space="preserve"> </w:t>
      </w:r>
      <w:r w:rsidR="002462A9">
        <w:rPr>
          <w:rFonts w:ascii="Century Gothic" w:hAnsi="Century Gothic"/>
          <w:color w:val="0000FF"/>
        </w:rPr>
        <w:tab/>
      </w:r>
    </w:p>
    <w:p w:rsidR="002462A9" w:rsidRDefault="002462A9" w:rsidP="00691BE3">
      <w:pPr>
        <w:spacing w:before="100" w:beforeAutospacing="1" w:after="100" w:afterAutospacing="1" w:line="240" w:lineRule="auto"/>
        <w:jc w:val="both"/>
        <w:rPr>
          <w:rFonts w:ascii="Century Gothic" w:hAnsi="Century Gothic"/>
          <w:color w:val="0000FF"/>
        </w:rPr>
      </w:pPr>
    </w:p>
    <w:p w:rsidR="002462A9" w:rsidRPr="00E25E81" w:rsidRDefault="002462A9" w:rsidP="00691BE3">
      <w:pPr>
        <w:spacing w:before="100" w:beforeAutospacing="1" w:after="100" w:afterAutospacing="1" w:line="240" w:lineRule="auto"/>
        <w:jc w:val="both"/>
        <w:rPr>
          <w:rFonts w:ascii="Century Gothic" w:hAnsi="Century Gothic"/>
          <w:color w:val="0000FF"/>
        </w:rPr>
      </w:pPr>
      <w:r>
        <w:rPr>
          <w:rFonts w:ascii="Century Gothic" w:hAnsi="Century Gothic"/>
          <w:color w:val="0000FF"/>
        </w:rPr>
        <w:t xml:space="preserve">For more details on how to conduct municipal typhoon drill please contact MONICA P. TAN, </w:t>
      </w:r>
      <w:r w:rsidR="00116EE2">
        <w:rPr>
          <w:rFonts w:ascii="Century Gothic" w:hAnsi="Century Gothic"/>
          <w:color w:val="0000FF"/>
        </w:rPr>
        <w:t xml:space="preserve">LDRRMO </w:t>
      </w:r>
      <w:r>
        <w:rPr>
          <w:rFonts w:ascii="Century Gothic" w:hAnsi="Century Gothic"/>
          <w:color w:val="0000FF"/>
        </w:rPr>
        <w:t>Research and Planning (</w:t>
      </w:r>
      <w:hyperlink r:id="rId4" w:history="1">
        <w:r w:rsidRPr="007C29FC">
          <w:rPr>
            <w:rStyle w:val="Hyperlink"/>
            <w:rFonts w:ascii="Century Gothic" w:hAnsi="Century Gothic"/>
          </w:rPr>
          <w:t>monik@mail2world.com</w:t>
        </w:r>
      </w:hyperlink>
      <w:proofErr w:type="gramStart"/>
      <w:r>
        <w:rPr>
          <w:rFonts w:ascii="Century Gothic" w:hAnsi="Century Gothic"/>
          <w:color w:val="0000FF"/>
        </w:rPr>
        <w:t>) ,</w:t>
      </w:r>
      <w:proofErr w:type="gramEnd"/>
      <w:r>
        <w:rPr>
          <w:rFonts w:ascii="Century Gothic" w:hAnsi="Century Gothic"/>
          <w:color w:val="0000FF"/>
        </w:rPr>
        <w:t xml:space="preserve"> </w:t>
      </w:r>
      <w:proofErr w:type="spellStart"/>
      <w:r>
        <w:rPr>
          <w:rFonts w:ascii="Century Gothic" w:hAnsi="Century Gothic"/>
          <w:color w:val="0000FF"/>
        </w:rPr>
        <w:t>Jonavieve</w:t>
      </w:r>
      <w:proofErr w:type="spellEnd"/>
      <w:r>
        <w:rPr>
          <w:rFonts w:ascii="Century Gothic" w:hAnsi="Century Gothic"/>
          <w:color w:val="0000FF"/>
        </w:rPr>
        <w:t xml:space="preserve">  Mae Otero (</w:t>
      </w:r>
      <w:hyperlink r:id="rId5" w:history="1">
        <w:r w:rsidRPr="007C29FC">
          <w:rPr>
            <w:rStyle w:val="Hyperlink"/>
            <w:rFonts w:ascii="Century Gothic" w:hAnsi="Century Gothic"/>
          </w:rPr>
          <w:t>jonavieve_29@yahoo.com</w:t>
        </w:r>
      </w:hyperlink>
      <w:r>
        <w:rPr>
          <w:rFonts w:ascii="Century Gothic" w:hAnsi="Century Gothic"/>
          <w:color w:val="0000FF"/>
        </w:rPr>
        <w:t xml:space="preserve">)  Rosalinda C. </w:t>
      </w:r>
      <w:proofErr w:type="spellStart"/>
      <w:r>
        <w:rPr>
          <w:rFonts w:ascii="Century Gothic" w:hAnsi="Century Gothic"/>
          <w:color w:val="0000FF"/>
        </w:rPr>
        <w:t>Serion</w:t>
      </w:r>
      <w:proofErr w:type="spellEnd"/>
      <w:r>
        <w:rPr>
          <w:rFonts w:ascii="Century Gothic" w:hAnsi="Century Gothic"/>
          <w:color w:val="0000FF"/>
        </w:rPr>
        <w:t xml:space="preserve"> (</w:t>
      </w:r>
      <w:hyperlink r:id="rId6" w:history="1">
        <w:r w:rsidRPr="007C29FC">
          <w:rPr>
            <w:rStyle w:val="Hyperlink"/>
            <w:rFonts w:ascii="Century Gothic" w:hAnsi="Century Gothic"/>
          </w:rPr>
          <w:t>denden_serion@yahoo.com</w:t>
        </w:r>
      </w:hyperlink>
      <w:r>
        <w:rPr>
          <w:rFonts w:ascii="Century Gothic" w:hAnsi="Century Gothic"/>
          <w:color w:val="0000FF"/>
        </w:rPr>
        <w:t xml:space="preserve">) and Jonathan </w:t>
      </w:r>
      <w:proofErr w:type="spellStart"/>
      <w:r>
        <w:rPr>
          <w:rFonts w:ascii="Century Gothic" w:hAnsi="Century Gothic"/>
          <w:color w:val="0000FF"/>
        </w:rPr>
        <w:t>Nudalo</w:t>
      </w:r>
      <w:proofErr w:type="spellEnd"/>
      <w:r>
        <w:rPr>
          <w:rFonts w:ascii="Century Gothic" w:hAnsi="Century Gothic"/>
          <w:color w:val="0000FF"/>
        </w:rPr>
        <w:t xml:space="preserve"> of the LDRRMO-</w:t>
      </w:r>
      <w:proofErr w:type="spellStart"/>
      <w:r>
        <w:rPr>
          <w:rFonts w:ascii="Century Gothic" w:hAnsi="Century Gothic"/>
          <w:color w:val="0000FF"/>
        </w:rPr>
        <w:t>Sanfran</w:t>
      </w:r>
      <w:proofErr w:type="spellEnd"/>
      <w:r>
        <w:rPr>
          <w:rFonts w:ascii="Century Gothic" w:hAnsi="Century Gothic"/>
          <w:color w:val="0000FF"/>
        </w:rPr>
        <w:t>, Cebu, Philippines.</w:t>
      </w:r>
    </w:p>
    <w:p w:rsidR="00020365" w:rsidRDefault="00020365" w:rsidP="00AC342E">
      <w:pPr>
        <w:jc w:val="both"/>
      </w:pPr>
    </w:p>
    <w:sectPr w:rsidR="00020365" w:rsidSect="00A66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20"/>
  <w:characterSpacingControl w:val="doNotCompress"/>
  <w:compat/>
  <w:rsids>
    <w:rsidRoot w:val="00AD6E9C"/>
    <w:rsid w:val="00020365"/>
    <w:rsid w:val="00081885"/>
    <w:rsid w:val="00116EE2"/>
    <w:rsid w:val="002462A9"/>
    <w:rsid w:val="002D0F56"/>
    <w:rsid w:val="0032024A"/>
    <w:rsid w:val="00510887"/>
    <w:rsid w:val="00550110"/>
    <w:rsid w:val="005D5A64"/>
    <w:rsid w:val="00666AF9"/>
    <w:rsid w:val="00691BE3"/>
    <w:rsid w:val="006D66AB"/>
    <w:rsid w:val="007726DC"/>
    <w:rsid w:val="00931F1F"/>
    <w:rsid w:val="009659C4"/>
    <w:rsid w:val="009C4838"/>
    <w:rsid w:val="009E557E"/>
    <w:rsid w:val="00A665E9"/>
    <w:rsid w:val="00A8190C"/>
    <w:rsid w:val="00AA459D"/>
    <w:rsid w:val="00AC342E"/>
    <w:rsid w:val="00AD6E9C"/>
    <w:rsid w:val="00AF4EEE"/>
    <w:rsid w:val="00B0645D"/>
    <w:rsid w:val="00B475D6"/>
    <w:rsid w:val="00B50554"/>
    <w:rsid w:val="00C56065"/>
    <w:rsid w:val="00CB60FE"/>
    <w:rsid w:val="00CE28DB"/>
    <w:rsid w:val="00D11C75"/>
    <w:rsid w:val="00DE1D6E"/>
    <w:rsid w:val="00E25E81"/>
    <w:rsid w:val="00E33081"/>
    <w:rsid w:val="00E37334"/>
    <w:rsid w:val="00EF4614"/>
    <w:rsid w:val="00F95F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5E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2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715925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nden_serion@yahoo.com" TargetMode="External"/><Relationship Id="rId5" Type="http://schemas.openxmlformats.org/officeDocument/2006/relationships/hyperlink" Target="mailto:jonavieve_29@yahoo.com" TargetMode="External"/><Relationship Id="rId4" Type="http://schemas.openxmlformats.org/officeDocument/2006/relationships/hyperlink" Target="mailto:monik@mail2wor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Sanfran takes the lead for a Municipal Typhoon Drill in Cebu Province</vt:lpstr>
    </vt:vector>
  </TitlesOfParts>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Sanfran takes the lead for a Municipal Typhoon Drill in Cebu Province</dc:title>
  <dc:subject/>
  <dc:creator>perrie tan</dc:creator>
  <cp:keywords/>
  <dc:description/>
  <cp:lastModifiedBy>Monica Tan</cp:lastModifiedBy>
  <cp:revision>5</cp:revision>
  <cp:lastPrinted>2011-03-29T13:11:00Z</cp:lastPrinted>
  <dcterms:created xsi:type="dcterms:W3CDTF">2011-03-31T13:04:00Z</dcterms:created>
  <dcterms:modified xsi:type="dcterms:W3CDTF">2011-04-01T08:49:00Z</dcterms:modified>
</cp:coreProperties>
</file>