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FC0" w:rsidRPr="00AA0FC0" w:rsidRDefault="00AA0FC0" w:rsidP="00AA0FC0">
      <w:pPr>
        <w:spacing w:after="0" w:line="240" w:lineRule="auto"/>
        <w:jc w:val="center"/>
        <w:rPr>
          <w:rFonts w:ascii="Calibri" w:hAnsi="Calibri" w:cs="Tahoma"/>
          <w:b/>
          <w:i/>
          <w:sz w:val="24"/>
          <w:szCs w:val="24"/>
        </w:rPr>
      </w:pPr>
      <w:r w:rsidRPr="00AA0FC0">
        <w:rPr>
          <w:rFonts w:ascii="Calibri" w:hAnsi="Calibri" w:cs="Tahoma"/>
          <w:b/>
          <w:i/>
          <w:sz w:val="24"/>
          <w:szCs w:val="24"/>
        </w:rPr>
        <w:t>FIJI MINISTERIAL STATEMENT</w:t>
      </w:r>
    </w:p>
    <w:p w:rsidR="00AA0FC0" w:rsidRPr="00AA0FC0" w:rsidRDefault="00AA0FC0" w:rsidP="00AA0FC0">
      <w:pPr>
        <w:spacing w:after="0" w:line="240" w:lineRule="auto"/>
        <w:jc w:val="center"/>
        <w:rPr>
          <w:rFonts w:ascii="Calibri" w:hAnsi="Calibri" w:cs="Tahoma"/>
          <w:b/>
          <w:i/>
          <w:sz w:val="24"/>
          <w:szCs w:val="24"/>
        </w:rPr>
      </w:pPr>
      <w:r w:rsidRPr="00AA0FC0">
        <w:rPr>
          <w:rFonts w:ascii="Calibri" w:hAnsi="Calibri" w:cs="Tahoma"/>
          <w:b/>
          <w:i/>
          <w:sz w:val="24"/>
          <w:szCs w:val="24"/>
        </w:rPr>
        <w:t>Third Session of the Global Platform for Disaster Risk Reduction</w:t>
      </w:r>
    </w:p>
    <w:p w:rsidR="00AA0FC0" w:rsidRDefault="00AA0FC0" w:rsidP="00AA0FC0">
      <w:pPr>
        <w:spacing w:after="0" w:line="240" w:lineRule="auto"/>
        <w:jc w:val="both"/>
        <w:rPr>
          <w:rFonts w:ascii="Calibri" w:hAnsi="Calibri" w:cs="Tahoma"/>
          <w:i/>
        </w:rPr>
      </w:pPr>
    </w:p>
    <w:p w:rsidR="00AA0FC0" w:rsidRDefault="00AA0FC0" w:rsidP="00AA0FC0">
      <w:pPr>
        <w:spacing w:after="0" w:line="240" w:lineRule="auto"/>
        <w:jc w:val="both"/>
      </w:pPr>
    </w:p>
    <w:p w:rsidR="0080709A" w:rsidRDefault="00AA0FC0" w:rsidP="00AA0FC0">
      <w:pPr>
        <w:spacing w:after="0" w:line="240" w:lineRule="auto"/>
        <w:jc w:val="both"/>
      </w:pPr>
      <w:r w:rsidRPr="00011F25">
        <w:t>Mr.</w:t>
      </w:r>
      <w:r w:rsidR="00955D3B" w:rsidRPr="00011F25">
        <w:t xml:space="preserve"> Chairman, Hon Ministers, Excellencies, </w:t>
      </w:r>
      <w:r w:rsidR="0080709A" w:rsidRPr="00011F25">
        <w:t xml:space="preserve">Distinguished </w:t>
      </w:r>
      <w:r w:rsidR="00955D3B" w:rsidRPr="00011F25">
        <w:t>Participants,</w:t>
      </w:r>
      <w:r w:rsidR="00956C45" w:rsidRPr="00011F25">
        <w:t xml:space="preserve"> </w:t>
      </w:r>
      <w:r w:rsidR="0080709A" w:rsidRPr="00011F25">
        <w:t>Ladies and Gentlemen</w:t>
      </w:r>
      <w:r>
        <w:t>.</w:t>
      </w:r>
    </w:p>
    <w:p w:rsidR="00AA0FC0" w:rsidRPr="00011F25" w:rsidRDefault="00AA0FC0" w:rsidP="00AA0FC0">
      <w:pPr>
        <w:spacing w:after="0" w:line="240" w:lineRule="auto"/>
        <w:jc w:val="both"/>
      </w:pPr>
    </w:p>
    <w:p w:rsidR="009774A8" w:rsidRDefault="00F21615" w:rsidP="00AA0FC0">
      <w:pPr>
        <w:spacing w:after="0" w:line="240" w:lineRule="auto"/>
        <w:jc w:val="both"/>
      </w:pPr>
      <w:r w:rsidRPr="00011F25">
        <w:t xml:space="preserve">First, let me say how </w:t>
      </w:r>
      <w:r w:rsidR="0037612F" w:rsidRPr="00011F25">
        <w:t>grateful we are to be here</w:t>
      </w:r>
      <w:r w:rsidR="00CE04A0">
        <w:t>. W</w:t>
      </w:r>
      <w:r w:rsidR="0037612F" w:rsidRPr="00011F25">
        <w:t>e very much</w:t>
      </w:r>
      <w:r w:rsidRPr="00011F25">
        <w:t xml:space="preserve"> appreciate your kindness and thoughtfulness for the invitation. Fiji is privileged indeed to be part of this </w:t>
      </w:r>
      <w:r w:rsidR="00955D3B" w:rsidRPr="00011F25">
        <w:t>important event</w:t>
      </w:r>
      <w:r w:rsidR="00956C45" w:rsidRPr="00011F25">
        <w:t xml:space="preserve"> </w:t>
      </w:r>
      <w:r w:rsidR="00010B49" w:rsidRPr="00011F25">
        <w:t>and</w:t>
      </w:r>
      <w:r w:rsidR="00BC7CB3" w:rsidRPr="00011F25">
        <w:t xml:space="preserve"> w</w:t>
      </w:r>
      <w:r w:rsidR="002348D6" w:rsidRPr="00011F25">
        <w:t>e</w:t>
      </w:r>
      <w:r w:rsidR="008E37CE" w:rsidRPr="00011F25">
        <w:t xml:space="preserve"> </w:t>
      </w:r>
      <w:r w:rsidR="002348D6" w:rsidRPr="00011F25">
        <w:t xml:space="preserve">are </w:t>
      </w:r>
      <w:r w:rsidR="009774A8" w:rsidRPr="00011F25">
        <w:t xml:space="preserve">deeply </w:t>
      </w:r>
      <w:r w:rsidR="002348D6" w:rsidRPr="00011F25">
        <w:t>humbled to be able to be privy to its many promising thoughts and honourable intentions.</w:t>
      </w:r>
    </w:p>
    <w:p w:rsidR="00AA0FC0" w:rsidRPr="00011F25" w:rsidRDefault="00AA0FC0" w:rsidP="00AA0FC0">
      <w:pPr>
        <w:spacing w:after="0" w:line="240" w:lineRule="auto"/>
        <w:jc w:val="both"/>
      </w:pPr>
    </w:p>
    <w:p w:rsidR="002348D6" w:rsidRDefault="0037612F" w:rsidP="00AA0FC0">
      <w:pPr>
        <w:spacing w:after="0" w:line="240" w:lineRule="auto"/>
        <w:jc w:val="both"/>
      </w:pPr>
      <w:r w:rsidRPr="00011F25">
        <w:t xml:space="preserve">I must say here, </w:t>
      </w:r>
      <w:r w:rsidR="00B84570" w:rsidRPr="00011F25">
        <w:t xml:space="preserve">that </w:t>
      </w:r>
      <w:r w:rsidR="002348D6" w:rsidRPr="00011F25">
        <w:t>Fiji</w:t>
      </w:r>
      <w:r w:rsidRPr="00011F25">
        <w:t xml:space="preserve"> </w:t>
      </w:r>
      <w:r w:rsidR="009774A8" w:rsidRPr="00011F25">
        <w:t>like</w:t>
      </w:r>
      <w:r w:rsidR="002348D6" w:rsidRPr="00011F25">
        <w:t xml:space="preserve"> most of its small Pacific Island </w:t>
      </w:r>
      <w:r w:rsidR="009774A8" w:rsidRPr="00011F25">
        <w:t>neighbors</w:t>
      </w:r>
      <w:r w:rsidR="002348D6" w:rsidRPr="00011F25">
        <w:t xml:space="preserve"> </w:t>
      </w:r>
      <w:r w:rsidR="009774A8" w:rsidRPr="00011F25">
        <w:t>have</w:t>
      </w:r>
      <w:r w:rsidRPr="00011F25">
        <w:t xml:space="preserve"> been</w:t>
      </w:r>
      <w:r w:rsidR="00F21615" w:rsidRPr="00011F25">
        <w:t xml:space="preserve"> enjoy</w:t>
      </w:r>
      <w:r w:rsidRPr="00011F25">
        <w:t>ing</w:t>
      </w:r>
      <w:r w:rsidR="00F21615" w:rsidRPr="00011F25">
        <w:t xml:space="preserve"> the comfort</w:t>
      </w:r>
      <w:r w:rsidRPr="00011F25">
        <w:t>s</w:t>
      </w:r>
      <w:r w:rsidR="00F21615" w:rsidRPr="00011F25">
        <w:t xml:space="preserve"> and the warmth </w:t>
      </w:r>
      <w:r w:rsidR="009774A8" w:rsidRPr="00011F25">
        <w:t>all</w:t>
      </w:r>
      <w:r w:rsidRPr="00011F25">
        <w:t xml:space="preserve"> share</w:t>
      </w:r>
      <w:r w:rsidR="00D70924" w:rsidRPr="00011F25">
        <w:t>d</w:t>
      </w:r>
      <w:r w:rsidRPr="00011F25">
        <w:t xml:space="preserve"> through its many partnership</w:t>
      </w:r>
      <w:r w:rsidR="002348D6" w:rsidRPr="00011F25">
        <w:t>s</w:t>
      </w:r>
      <w:r w:rsidRPr="00011F25">
        <w:t xml:space="preserve"> in disaster </w:t>
      </w:r>
      <w:r w:rsidR="002348D6" w:rsidRPr="00011F25">
        <w:t xml:space="preserve">risk </w:t>
      </w:r>
      <w:r w:rsidRPr="00011F25">
        <w:t>management programs and activities.</w:t>
      </w:r>
    </w:p>
    <w:p w:rsidR="00AA0FC0" w:rsidRPr="00011F25" w:rsidRDefault="00AA0FC0" w:rsidP="00AA0FC0">
      <w:pPr>
        <w:spacing w:after="0" w:line="240" w:lineRule="auto"/>
        <w:jc w:val="both"/>
      </w:pPr>
    </w:p>
    <w:p w:rsidR="0039458B" w:rsidRDefault="0039458B" w:rsidP="00AA0FC0">
      <w:pPr>
        <w:spacing w:after="0" w:line="240" w:lineRule="auto"/>
        <w:jc w:val="both"/>
      </w:pPr>
      <w:r w:rsidRPr="00011F25">
        <w:t>Like many of us here our geographic location plays a vital role in the kind of</w:t>
      </w:r>
      <w:r w:rsidR="0028229C">
        <w:t xml:space="preserve"> natural</w:t>
      </w:r>
      <w:r w:rsidRPr="00011F25">
        <w:t xml:space="preserve"> Hazards that affects us from time to time. Fiji is located within the cyclone belt of the Southern Hemisphere; suspended </w:t>
      </w:r>
      <w:r w:rsidR="00603A91" w:rsidRPr="00011F25">
        <w:t>within the warmer waters of the South Pacific Ocean where cyclone usually develops and the cooler Southern Pacific Ocean regions where cyclone normally dies out. Floods, storm surges, landslides, env</w:t>
      </w:r>
      <w:r w:rsidR="00BB251D">
        <w:t>ironmental degradation are natural</w:t>
      </w:r>
      <w:r w:rsidR="00603A91" w:rsidRPr="00011F25">
        <w:t xml:space="preserve"> haz</w:t>
      </w:r>
      <w:r w:rsidR="00CA1919">
        <w:t>ards that come with it.</w:t>
      </w:r>
      <w:r w:rsidR="00603A91" w:rsidRPr="00011F25">
        <w:t xml:space="preserve"> </w:t>
      </w:r>
      <w:r w:rsidR="00CA1919">
        <w:t>I</w:t>
      </w:r>
      <w:r w:rsidR="00A46337" w:rsidRPr="00011F25">
        <w:t xml:space="preserve">t is </w:t>
      </w:r>
      <w:r w:rsidR="00CA1919">
        <w:t xml:space="preserve">also </w:t>
      </w:r>
      <w:r w:rsidR="00603A91" w:rsidRPr="00011F25">
        <w:t>within the Pacific Ring of Fire</w:t>
      </w:r>
      <w:r w:rsidR="00CA1919">
        <w:t xml:space="preserve">; </w:t>
      </w:r>
      <w:r w:rsidR="00603A91" w:rsidRPr="00011F25">
        <w:t xml:space="preserve">the earths’ </w:t>
      </w:r>
      <w:r w:rsidR="00CA1919">
        <w:t xml:space="preserve">most active seismic region. About 75% of the earths most </w:t>
      </w:r>
      <w:r w:rsidR="00603A91" w:rsidRPr="00011F25">
        <w:t>devastating earthquakes</w:t>
      </w:r>
      <w:r w:rsidR="00A46337" w:rsidRPr="00011F25">
        <w:t>, volcanic activities and tsunamis occur</w:t>
      </w:r>
      <w:r w:rsidR="00CA1919">
        <w:t xml:space="preserve"> around this area</w:t>
      </w:r>
      <w:r w:rsidR="00A46337" w:rsidRPr="00011F25">
        <w:t>. Lastly it is the transit route both by air and sea to most of the Pacific Islands and the risks of chemical spill, oil spill or airline and ship mishap are quite high.</w:t>
      </w:r>
      <w:r w:rsidR="00603A91" w:rsidRPr="00011F25">
        <w:t xml:space="preserve">    </w:t>
      </w:r>
      <w:r w:rsidRPr="00011F25">
        <w:t xml:space="preserve">  </w:t>
      </w:r>
    </w:p>
    <w:p w:rsidR="00AA0FC0" w:rsidRPr="00011F25" w:rsidRDefault="00AA0FC0" w:rsidP="00AA0FC0">
      <w:pPr>
        <w:spacing w:after="0" w:line="240" w:lineRule="auto"/>
        <w:jc w:val="both"/>
      </w:pPr>
    </w:p>
    <w:p w:rsidR="00BB6938" w:rsidRDefault="00262738" w:rsidP="00AA0FC0">
      <w:pPr>
        <w:spacing w:after="0" w:line="240" w:lineRule="auto"/>
        <w:jc w:val="both"/>
      </w:pPr>
      <w:r>
        <w:t>I wish to thank the UNISDR for their assistance in the review which we completed i</w:t>
      </w:r>
      <w:r w:rsidR="002D4F5C">
        <w:t>n November</w:t>
      </w:r>
      <w:r w:rsidR="00220715" w:rsidRPr="00011F25">
        <w:t xml:space="preserve"> </w:t>
      </w:r>
      <w:r w:rsidR="003B4839">
        <w:t>2010</w:t>
      </w:r>
      <w:r>
        <w:t>.</w:t>
      </w:r>
      <w:r w:rsidR="003B4839">
        <w:t xml:space="preserve"> </w:t>
      </w:r>
      <w:r w:rsidR="00AE6EC3">
        <w:t>Iam quiet happy to say</w:t>
      </w:r>
      <w:r>
        <w:t xml:space="preserve"> </w:t>
      </w:r>
      <w:r w:rsidR="00220715" w:rsidRPr="00011F25">
        <w:t>Fiji</w:t>
      </w:r>
      <w:r w:rsidR="00B84570" w:rsidRPr="00011F25">
        <w:t xml:space="preserve"> </w:t>
      </w:r>
      <w:r>
        <w:t xml:space="preserve">has made significant progress </w:t>
      </w:r>
      <w:r w:rsidR="00AE6EC3">
        <w:t xml:space="preserve">in as far as the </w:t>
      </w:r>
      <w:r w:rsidR="00B84570" w:rsidRPr="00011F25">
        <w:t xml:space="preserve">Hyogo </w:t>
      </w:r>
      <w:r w:rsidR="0037612F" w:rsidRPr="00011F25">
        <w:t>Disaster Risk Management</w:t>
      </w:r>
      <w:r w:rsidR="00B84570" w:rsidRPr="00011F25">
        <w:t xml:space="preserve"> Framework for Action (HFA) and the Pacific Regional Framework for Action (RFA)</w:t>
      </w:r>
      <w:r w:rsidR="00AE6EC3">
        <w:t xml:space="preserve"> is concerned.</w:t>
      </w:r>
      <w:r w:rsidR="00DE7F40" w:rsidRPr="00011F25">
        <w:t xml:space="preserve"> The </w:t>
      </w:r>
      <w:r w:rsidR="00EC7B02" w:rsidRPr="00011F25">
        <w:t xml:space="preserve">HFA and the RFA had </w:t>
      </w:r>
      <w:r w:rsidR="00330F40" w:rsidRPr="00011F25">
        <w:t xml:space="preserve">clearly mapped out how small countries like Fiji can on its own or with very little assistance develop its DRM program. </w:t>
      </w:r>
      <w:r w:rsidR="00642709" w:rsidRPr="00011F25">
        <w:t xml:space="preserve">The Disaster Risk Management issues to be addressed were conveniently covered in six thematic areas; </w:t>
      </w:r>
      <w:r w:rsidR="00BB6938" w:rsidRPr="00011F25">
        <w:t xml:space="preserve">namely: </w:t>
      </w:r>
    </w:p>
    <w:p w:rsidR="00AA0FC0" w:rsidRPr="00011F25" w:rsidRDefault="00AA0FC0" w:rsidP="00AA0FC0">
      <w:pPr>
        <w:spacing w:after="0" w:line="240" w:lineRule="auto"/>
        <w:jc w:val="both"/>
      </w:pPr>
    </w:p>
    <w:p w:rsidR="00BB6938" w:rsidRPr="00011F25" w:rsidRDefault="00BB6938" w:rsidP="00AA0FC0">
      <w:pPr>
        <w:pStyle w:val="ListParagraph"/>
        <w:numPr>
          <w:ilvl w:val="0"/>
          <w:numId w:val="4"/>
        </w:numPr>
        <w:tabs>
          <w:tab w:val="left" w:pos="2961"/>
        </w:tabs>
        <w:spacing w:after="0" w:line="240" w:lineRule="auto"/>
        <w:jc w:val="both"/>
      </w:pPr>
      <w:r w:rsidRPr="00011F25">
        <w:t>Governance –</w:t>
      </w:r>
      <w:r w:rsidR="00EE4A54" w:rsidRPr="00011F25">
        <w:t xml:space="preserve"> Organizational</w:t>
      </w:r>
      <w:r w:rsidRPr="00011F25">
        <w:t>, Instituti</w:t>
      </w:r>
      <w:r w:rsidR="00EE4A54" w:rsidRPr="00011F25">
        <w:t>o</w:t>
      </w:r>
      <w:r w:rsidRPr="00011F25">
        <w:t>nal, Policy and Decision Making Frameworks;</w:t>
      </w:r>
    </w:p>
    <w:p w:rsidR="00BB6938" w:rsidRPr="00011F25" w:rsidRDefault="00BB6938" w:rsidP="00AA0FC0">
      <w:pPr>
        <w:pStyle w:val="ListParagraph"/>
        <w:numPr>
          <w:ilvl w:val="0"/>
          <w:numId w:val="4"/>
        </w:numPr>
        <w:spacing w:after="0" w:line="240" w:lineRule="auto"/>
        <w:jc w:val="both"/>
      </w:pPr>
      <w:r w:rsidRPr="00011F25">
        <w:t>Knowledge, Information Public Awareness and Education;</w:t>
      </w:r>
    </w:p>
    <w:p w:rsidR="00BB6938" w:rsidRPr="00011F25" w:rsidRDefault="00BB6938" w:rsidP="00AA0FC0">
      <w:pPr>
        <w:pStyle w:val="ListParagraph"/>
        <w:numPr>
          <w:ilvl w:val="0"/>
          <w:numId w:val="4"/>
        </w:numPr>
        <w:spacing w:after="0" w:line="240" w:lineRule="auto"/>
        <w:jc w:val="both"/>
      </w:pPr>
      <w:r w:rsidRPr="00011F25">
        <w:t>Analysis and Evaluation of Hazards, Vulnerabilities and Elements at Risk;</w:t>
      </w:r>
    </w:p>
    <w:p w:rsidR="00BB6938" w:rsidRPr="00011F25" w:rsidRDefault="00BB6938" w:rsidP="00AA0FC0">
      <w:pPr>
        <w:pStyle w:val="ListParagraph"/>
        <w:numPr>
          <w:ilvl w:val="0"/>
          <w:numId w:val="4"/>
        </w:numPr>
        <w:spacing w:after="0" w:line="240" w:lineRule="auto"/>
        <w:jc w:val="both"/>
      </w:pPr>
      <w:r w:rsidRPr="00011F25">
        <w:t>Planning for effective Preparedness, Response and Recovery;</w:t>
      </w:r>
    </w:p>
    <w:p w:rsidR="00EE4A54" w:rsidRPr="00011F25" w:rsidRDefault="00BB6938" w:rsidP="00AA0FC0">
      <w:pPr>
        <w:pStyle w:val="ListParagraph"/>
        <w:numPr>
          <w:ilvl w:val="0"/>
          <w:numId w:val="4"/>
        </w:numPr>
        <w:spacing w:after="0" w:line="240" w:lineRule="auto"/>
        <w:jc w:val="both"/>
      </w:pPr>
      <w:r w:rsidRPr="00011F25">
        <w:t>Effective, Integrated and People Focused Early Warning Systems</w:t>
      </w:r>
      <w:r w:rsidR="00EE4A54" w:rsidRPr="00011F25">
        <w:t>; and</w:t>
      </w:r>
    </w:p>
    <w:p w:rsidR="00EE4A54" w:rsidRDefault="00EE4A54" w:rsidP="00AA0FC0">
      <w:pPr>
        <w:pStyle w:val="ListParagraph"/>
        <w:numPr>
          <w:ilvl w:val="0"/>
          <w:numId w:val="4"/>
        </w:numPr>
        <w:spacing w:after="0" w:line="240" w:lineRule="auto"/>
        <w:jc w:val="both"/>
      </w:pPr>
      <w:r w:rsidRPr="00011F25">
        <w:t xml:space="preserve">Reduction of the underlying </w:t>
      </w:r>
      <w:r w:rsidR="00AD2898" w:rsidRPr="00011F25">
        <w:t xml:space="preserve">Risk </w:t>
      </w:r>
      <w:r w:rsidRPr="00011F25">
        <w:t>Factors</w:t>
      </w:r>
    </w:p>
    <w:p w:rsidR="00AA0FC0" w:rsidRPr="00011F25" w:rsidRDefault="00AA0FC0" w:rsidP="00AA0FC0">
      <w:pPr>
        <w:pStyle w:val="ListParagraph"/>
        <w:spacing w:after="0" w:line="240" w:lineRule="auto"/>
        <w:ind w:left="0"/>
        <w:jc w:val="both"/>
      </w:pPr>
    </w:p>
    <w:p w:rsidR="00262165" w:rsidRDefault="00BB6938" w:rsidP="00AA0FC0">
      <w:pPr>
        <w:spacing w:after="0" w:line="240" w:lineRule="auto"/>
        <w:jc w:val="both"/>
      </w:pPr>
      <w:r w:rsidRPr="00011F25">
        <w:t xml:space="preserve"> </w:t>
      </w:r>
      <w:r w:rsidR="005C5413" w:rsidRPr="00011F25">
        <w:t>On the first thematic area, Fijis main institutiona</w:t>
      </w:r>
      <w:r w:rsidR="00D909DA">
        <w:t>l framework the Act and the Arrangement are now under review. T</w:t>
      </w:r>
      <w:r w:rsidR="005C5413" w:rsidRPr="00011F25">
        <w:t>he</w:t>
      </w:r>
      <w:r w:rsidR="003B4839">
        <w:t xml:space="preserve"> New Disaster Risk Management </w:t>
      </w:r>
      <w:r w:rsidR="005C5413" w:rsidRPr="00011F25">
        <w:t xml:space="preserve">Arrangement has been </w:t>
      </w:r>
      <w:r w:rsidR="00D909DA">
        <w:t>completed and now ready for</w:t>
      </w:r>
      <w:r w:rsidR="003B4839">
        <w:t xml:space="preserve"> adoption</w:t>
      </w:r>
      <w:r w:rsidR="00D909DA">
        <w:t>. The accompanying Act however, is</w:t>
      </w:r>
      <w:r w:rsidR="005C5413" w:rsidRPr="00011F25">
        <w:t xml:space="preserve"> undergoing </w:t>
      </w:r>
      <w:r w:rsidR="0032461C" w:rsidRPr="00011F25">
        <w:t>the final legal procession for a</w:t>
      </w:r>
      <w:r w:rsidR="009F00F5">
        <w:t>doption. The review</w:t>
      </w:r>
      <w:r w:rsidR="0032461C" w:rsidRPr="00011F25">
        <w:t xml:space="preserve"> identified other areas for consideration</w:t>
      </w:r>
      <w:r w:rsidR="009F00F5">
        <w:t xml:space="preserve"> before the Disaster Act</w:t>
      </w:r>
      <w:r w:rsidR="0032461C" w:rsidRPr="00011F25">
        <w:t xml:space="preserve"> is tabled for adoption. </w:t>
      </w:r>
      <w:r w:rsidR="009F00F5">
        <w:t xml:space="preserve">This is noted and considered for the Act before it is finally adopted. </w:t>
      </w:r>
      <w:r w:rsidR="0032461C" w:rsidRPr="00011F25">
        <w:t>The review noted that the Arrangement and the Act have suitably addressed the response and recovery phases of disasters DRR is not particularly shown or si</w:t>
      </w:r>
      <w:r w:rsidR="00BE68AE">
        <w:t>gnificantly covered. This is a big challenge</w:t>
      </w:r>
      <w:r w:rsidR="00262165" w:rsidRPr="00011F25">
        <w:t xml:space="preserve"> for us</w:t>
      </w:r>
      <w:r w:rsidR="00BE68AE">
        <w:t>. A</w:t>
      </w:r>
      <w:r w:rsidR="00262165" w:rsidRPr="00011F25">
        <w:t>dequate institutional framework must be provided so that certain procedures and processes for DRR can be prioritized for the next five years. A national platform or action plan particularly for DRR and Climate Change must be put in place.</w:t>
      </w:r>
    </w:p>
    <w:p w:rsidR="00AA0FC0" w:rsidRPr="00011F25" w:rsidRDefault="00AA0FC0" w:rsidP="00AA0FC0">
      <w:pPr>
        <w:spacing w:after="0" w:line="240" w:lineRule="auto"/>
        <w:jc w:val="both"/>
      </w:pPr>
    </w:p>
    <w:p w:rsidR="00ED56B6" w:rsidRDefault="00262165" w:rsidP="00AA0FC0">
      <w:pPr>
        <w:spacing w:after="0" w:line="240" w:lineRule="auto"/>
        <w:jc w:val="both"/>
      </w:pPr>
      <w:r w:rsidRPr="00011F25">
        <w:t>On thematic area (2)</w:t>
      </w:r>
      <w:r w:rsidR="000D0BFA" w:rsidRPr="00011F25">
        <w:t xml:space="preserve"> Fiji is receiving assistance from the</w:t>
      </w:r>
      <w:r w:rsidR="00567A68" w:rsidRPr="00011F25">
        <w:t xml:space="preserve"> Japanese International Assistance (JICA), </w:t>
      </w:r>
      <w:r w:rsidR="000D0BFA" w:rsidRPr="00011F25">
        <w:t xml:space="preserve"> Australian Aid and through the UNISDR and </w:t>
      </w:r>
      <w:r w:rsidR="00567A68" w:rsidRPr="00011F25">
        <w:t>United Nations Office for the Coordination of Humanitarian Assistance (</w:t>
      </w:r>
      <w:r w:rsidR="000D0BFA" w:rsidRPr="00011F25">
        <w:t>UNOCHA</w:t>
      </w:r>
      <w:r w:rsidR="00567A68" w:rsidRPr="00011F25">
        <w:t xml:space="preserve">). </w:t>
      </w:r>
      <w:r w:rsidRPr="00011F25">
        <w:t xml:space="preserve"> </w:t>
      </w:r>
      <w:r w:rsidR="00FC1104" w:rsidRPr="00011F25">
        <w:t>Leading Agencies are required under the National Disaster Management Arrangement to conduct the awareness program for the hazards they look after</w:t>
      </w:r>
      <w:r w:rsidR="007F6A77">
        <w:t>. They are</w:t>
      </w:r>
      <w:r w:rsidR="00FC1104" w:rsidRPr="00011F25">
        <w:t xml:space="preserve"> also </w:t>
      </w:r>
      <w:r w:rsidR="007F6A77">
        <w:t xml:space="preserve">to </w:t>
      </w:r>
      <w:r w:rsidR="00FC1104" w:rsidRPr="00011F25">
        <w:t>provide the essential information, documents, other materials and the technical support</w:t>
      </w:r>
      <w:r w:rsidR="007F6A77">
        <w:t xml:space="preserve"> that goes with it</w:t>
      </w:r>
      <w:r w:rsidR="00FC1104" w:rsidRPr="00011F25">
        <w:t xml:space="preserve">. Japan is helping us develop a disaster information management system to improve our coordination during disaster and to strengthen our sharing of information with other Disaster related Agencies. </w:t>
      </w:r>
      <w:r w:rsidR="00684810" w:rsidRPr="00011F25">
        <w:t>The UNISDR and the UNOCHA are helping us in coordinating the program and the South Pacific Geo-science Commission</w:t>
      </w:r>
      <w:r w:rsidR="00ED56B6" w:rsidRPr="00011F25">
        <w:t xml:space="preserve"> (SOPAC) through</w:t>
      </w:r>
      <w:r w:rsidR="00684810" w:rsidRPr="00011F25">
        <w:t xml:space="preserve"> Aus</w:t>
      </w:r>
      <w:r w:rsidR="003D0715" w:rsidRPr="00011F25">
        <w:t>AID</w:t>
      </w:r>
      <w:r w:rsidR="00684810" w:rsidRPr="00011F25">
        <w:t xml:space="preserve"> </w:t>
      </w:r>
      <w:r w:rsidR="00ED56B6" w:rsidRPr="00011F25">
        <w:t xml:space="preserve">is providing </w:t>
      </w:r>
      <w:r w:rsidR="00684810" w:rsidRPr="00011F25">
        <w:t>the Computer Hardware.</w:t>
      </w:r>
      <w:r w:rsidR="007F6A77">
        <w:t xml:space="preserve"> Our data basing program is nearing completion and should be </w:t>
      </w:r>
      <w:r w:rsidR="008A53FB">
        <w:t>ready in the next Cyclone Season.</w:t>
      </w:r>
      <w:r w:rsidR="00684810" w:rsidRPr="00011F25">
        <w:t xml:space="preserve"> </w:t>
      </w:r>
    </w:p>
    <w:p w:rsidR="00AA0FC0" w:rsidRPr="00011F25" w:rsidRDefault="00AA0FC0" w:rsidP="00AA0FC0">
      <w:pPr>
        <w:spacing w:after="0" w:line="240" w:lineRule="auto"/>
        <w:jc w:val="both"/>
      </w:pPr>
    </w:p>
    <w:p w:rsidR="009427B1" w:rsidRDefault="00684810" w:rsidP="00AA0FC0">
      <w:pPr>
        <w:spacing w:after="0" w:line="240" w:lineRule="auto"/>
        <w:jc w:val="both"/>
      </w:pPr>
      <w:r w:rsidRPr="00011F25">
        <w:t xml:space="preserve">The Japanese Space </w:t>
      </w:r>
      <w:r w:rsidR="00ED56B6" w:rsidRPr="00011F25">
        <w:t xml:space="preserve">Exploration </w:t>
      </w:r>
      <w:r w:rsidRPr="00011F25">
        <w:t>A</w:t>
      </w:r>
      <w:r w:rsidR="00ED56B6" w:rsidRPr="00011F25">
        <w:t xml:space="preserve">gency (JAXA) under its WINDOW program and the through membership with SENTNEL Asia is assisting the Fiji government </w:t>
      </w:r>
      <w:r w:rsidR="009427B1" w:rsidRPr="00011F25">
        <w:t xml:space="preserve">develop its capacity to </w:t>
      </w:r>
      <w:r w:rsidR="00ED56B6" w:rsidRPr="00011F25">
        <w:t>access space based information</w:t>
      </w:r>
      <w:r w:rsidR="00ED5B35">
        <w:t>. This is</w:t>
      </w:r>
      <w:r w:rsidR="00ED56B6" w:rsidRPr="00011F25">
        <w:t xml:space="preserve"> </w:t>
      </w:r>
      <w:r w:rsidR="009427B1" w:rsidRPr="00011F25">
        <w:t>to strengthen its disaster management program and improve its information accuracy and timeliness for post disa</w:t>
      </w:r>
      <w:r w:rsidR="003D0715" w:rsidRPr="00011F25">
        <w:t>ster surveys and assessments. A</w:t>
      </w:r>
      <w:r w:rsidR="00ED5B35">
        <w:t>n</w:t>
      </w:r>
      <w:r w:rsidR="009427B1" w:rsidRPr="00011F25">
        <w:t xml:space="preserve"> MOU on this has been signed and the equipments and structures </w:t>
      </w:r>
      <w:r w:rsidR="00273F49">
        <w:t>have been</w:t>
      </w:r>
      <w:r w:rsidR="00B1607B">
        <w:t xml:space="preserve"> i</w:t>
      </w:r>
      <w:r w:rsidR="00273F49">
        <w:t xml:space="preserve">nstalled. Tests on these equipments have been made and they have been working smoothly. </w:t>
      </w:r>
    </w:p>
    <w:p w:rsidR="00AA0FC0" w:rsidRPr="00011F25" w:rsidRDefault="00AA0FC0" w:rsidP="00AA0FC0">
      <w:pPr>
        <w:spacing w:after="0" w:line="240" w:lineRule="auto"/>
        <w:jc w:val="both"/>
      </w:pPr>
    </w:p>
    <w:p w:rsidR="001812E1" w:rsidRDefault="009427B1" w:rsidP="00AA0FC0">
      <w:pPr>
        <w:spacing w:after="0" w:line="240" w:lineRule="auto"/>
        <w:jc w:val="both"/>
      </w:pPr>
      <w:r w:rsidRPr="00011F25">
        <w:t xml:space="preserve">For Hazards that affect Fiji, the most developed </w:t>
      </w:r>
      <w:r w:rsidR="008A062E" w:rsidRPr="00011F25">
        <w:t xml:space="preserve">in terms of early warning </w:t>
      </w:r>
      <w:r w:rsidRPr="00011F25">
        <w:t xml:space="preserve">and </w:t>
      </w:r>
      <w:r w:rsidR="008A062E" w:rsidRPr="00011F25">
        <w:t xml:space="preserve">the </w:t>
      </w:r>
      <w:r w:rsidRPr="00011F25">
        <w:t xml:space="preserve">most tested is cyclone. </w:t>
      </w:r>
      <w:r w:rsidR="008A062E" w:rsidRPr="00011F25">
        <w:t>This is also true in terms of preparedness and response. Two of the main reasons could be the annual occurrence of cyclones and the</w:t>
      </w:r>
      <w:r w:rsidR="002818F0">
        <w:t xml:space="preserve"> frequency of testings its response plan go through. The</w:t>
      </w:r>
      <w:r w:rsidR="008A062E" w:rsidRPr="00011F25">
        <w:t xml:space="preserve"> other is the location of the Regional Weather Forecasting Station in Fiji. This is not the same with other hazards. </w:t>
      </w:r>
      <w:r w:rsidR="001812E1" w:rsidRPr="00011F25">
        <w:t xml:space="preserve">We have capacities </w:t>
      </w:r>
      <w:r w:rsidR="00115BDE">
        <w:t>for Flood, earthquake, tsunamis and</w:t>
      </w:r>
      <w:r w:rsidR="001812E1" w:rsidRPr="00011F25">
        <w:t xml:space="preserve"> landslides</w:t>
      </w:r>
      <w:r w:rsidR="00115BDE">
        <w:t>;</w:t>
      </w:r>
      <w:r w:rsidR="00016F63" w:rsidRPr="00011F25">
        <w:t xml:space="preserve"> the</w:t>
      </w:r>
      <w:r w:rsidR="00FD31CB" w:rsidRPr="00011F25">
        <w:t xml:space="preserve"> agencies that look after them</w:t>
      </w:r>
      <w:r w:rsidR="001812E1" w:rsidRPr="00011F25">
        <w:t xml:space="preserve"> need further</w:t>
      </w:r>
      <w:r w:rsidR="00416AF9">
        <w:t xml:space="preserve"> support and assistance</w:t>
      </w:r>
      <w:r w:rsidR="001812E1" w:rsidRPr="00011F25">
        <w:t xml:space="preserve"> to</w:t>
      </w:r>
      <w:r w:rsidR="00260924">
        <w:t xml:space="preserve"> carry out their roles effectively</w:t>
      </w:r>
      <w:r w:rsidR="001812E1" w:rsidRPr="00011F25">
        <w:t xml:space="preserve">. </w:t>
      </w:r>
      <w:r w:rsidR="00016F63" w:rsidRPr="00011F25">
        <w:t>The SOPAC is assisting Fiji</w:t>
      </w:r>
      <w:r w:rsidR="001812E1" w:rsidRPr="00011F25">
        <w:t xml:space="preserve"> </w:t>
      </w:r>
      <w:r w:rsidR="002A1AFD">
        <w:t>on technical grounds and</w:t>
      </w:r>
      <w:r w:rsidR="001812E1" w:rsidRPr="00011F25">
        <w:t xml:space="preserve"> othe</w:t>
      </w:r>
      <w:r w:rsidR="002A1AFD">
        <w:t xml:space="preserve">r assistance available from other donors. </w:t>
      </w:r>
    </w:p>
    <w:p w:rsidR="00AA0FC0" w:rsidRPr="00011F25" w:rsidRDefault="00AA0FC0" w:rsidP="00AA0FC0">
      <w:pPr>
        <w:spacing w:after="0" w:line="240" w:lineRule="auto"/>
        <w:jc w:val="both"/>
      </w:pPr>
    </w:p>
    <w:p w:rsidR="00FB0CE9" w:rsidRDefault="004D7E06" w:rsidP="00AA0FC0">
      <w:pPr>
        <w:spacing w:after="0" w:line="240" w:lineRule="auto"/>
        <w:jc w:val="both"/>
      </w:pPr>
      <w:r w:rsidRPr="00011F25">
        <w:t xml:space="preserve">Part of thematic 4 is covered adequately in the National Disaster Management Arrangement. </w:t>
      </w:r>
      <w:r w:rsidR="008C44F2" w:rsidRPr="00011F25">
        <w:t>The Disaster Management Act too articulates this very well. These are</w:t>
      </w:r>
      <w:r w:rsidRPr="00011F25">
        <w:t xml:space="preserve"> the Response and Recovery phases. Even there is adequate funding put aside </w:t>
      </w:r>
      <w:r w:rsidR="00B46388" w:rsidRPr="00011F25">
        <w:t xml:space="preserve">in the annual budget </w:t>
      </w:r>
      <w:r w:rsidR="00E13CC3">
        <w:t>as contigency funds. It</w:t>
      </w:r>
      <w:r w:rsidRPr="00011F25">
        <w:t xml:space="preserve"> </w:t>
      </w:r>
      <w:r w:rsidR="008152C4" w:rsidRPr="00011F25">
        <w:t xml:space="preserve">can be easily </w:t>
      </w:r>
      <w:r w:rsidR="00E13CC3">
        <w:t>supplemented with acquired funds</w:t>
      </w:r>
      <w:r w:rsidR="008152C4" w:rsidRPr="00011F25">
        <w:t xml:space="preserve"> </w:t>
      </w:r>
      <w:r w:rsidR="00E13CC3">
        <w:t>redirected</w:t>
      </w:r>
      <w:r w:rsidR="008152C4" w:rsidRPr="00011F25">
        <w:t xml:space="preserve"> </w:t>
      </w:r>
      <w:r w:rsidRPr="00011F25">
        <w:t xml:space="preserve">from other </w:t>
      </w:r>
      <w:r w:rsidR="00E13CC3">
        <w:t xml:space="preserve">programs and </w:t>
      </w:r>
      <w:r w:rsidRPr="00011F25">
        <w:t>projects</w:t>
      </w:r>
      <w:r w:rsidR="00E13CC3">
        <w:t xml:space="preserve"> if such funds are not sufficient. Iam trying to say here that</w:t>
      </w:r>
      <w:r w:rsidRPr="00011F25">
        <w:t xml:space="preserve"> disaster response and recovery </w:t>
      </w:r>
      <w:r w:rsidR="00E13CC3">
        <w:t>is well covered. This is too late.</w:t>
      </w:r>
      <w:r w:rsidR="00651287">
        <w:t xml:space="preserve">  V</w:t>
      </w:r>
      <w:r w:rsidR="00426B0B" w:rsidRPr="00011F25">
        <w:t>e</w:t>
      </w:r>
      <w:r w:rsidRPr="00011F25">
        <w:t xml:space="preserve">ry little </w:t>
      </w:r>
      <w:r w:rsidR="00EB78D1" w:rsidRPr="00011F25">
        <w:t xml:space="preserve">according to the review </w:t>
      </w:r>
      <w:r w:rsidRPr="00011F25">
        <w:t xml:space="preserve">is put aside for disaster risk reduction and climate change adaptation programs. </w:t>
      </w:r>
      <w:r w:rsidR="008C44F2" w:rsidRPr="00011F25">
        <w:t xml:space="preserve">Preparation in terms of Risk Reduction programs in developments projects and disaster risk reduction planning and resourcing needed attention and adequate institutionalization to receive priority status. The </w:t>
      </w:r>
      <w:r w:rsidR="00FB0CE9" w:rsidRPr="00011F25">
        <w:t>review conveniently associates</w:t>
      </w:r>
      <w:r w:rsidR="008C44F2" w:rsidRPr="00011F25">
        <w:t xml:space="preserve"> this </w:t>
      </w:r>
      <w:r w:rsidR="00FB0CE9" w:rsidRPr="00011F25">
        <w:t xml:space="preserve">to the lack of consideration and attention provided by the National Disaster Management Arrangement and the National Disaster Management Act. </w:t>
      </w:r>
      <w:r w:rsidR="00651287">
        <w:t>This too is noted for improvements in the Act and the Arrangement.</w:t>
      </w:r>
    </w:p>
    <w:p w:rsidR="00AA0FC0" w:rsidRPr="00011F25" w:rsidRDefault="00AA0FC0" w:rsidP="00AA0FC0">
      <w:pPr>
        <w:spacing w:after="0" w:line="240" w:lineRule="auto"/>
        <w:jc w:val="both"/>
      </w:pPr>
    </w:p>
    <w:p w:rsidR="002F20A6" w:rsidRPr="00011F25" w:rsidRDefault="00FB0CE9" w:rsidP="00AA0FC0">
      <w:pPr>
        <w:spacing w:after="0" w:line="240" w:lineRule="auto"/>
        <w:jc w:val="both"/>
      </w:pPr>
      <w:r w:rsidRPr="00011F25">
        <w:t xml:space="preserve">Thematic 5 is clearly defined and Fiji is receiving lots of assistance to improve its Early Warning Program on all hazards. </w:t>
      </w:r>
      <w:r w:rsidR="005D6652" w:rsidRPr="00011F25">
        <w:t>Cyclone by far is the most significant and the best in Fiji. Th</w:t>
      </w:r>
      <w:r w:rsidR="004148E8" w:rsidRPr="00011F25">
        <w:t>is</w:t>
      </w:r>
      <w:r w:rsidR="005D6652" w:rsidRPr="00011F25">
        <w:t xml:space="preserve"> is because there is sufficient lead time in the development and actual formation of a cyclone with sufficient time to raise the alert and issue of the warning. </w:t>
      </w:r>
      <w:r w:rsidR="006423B6" w:rsidRPr="00011F25">
        <w:t xml:space="preserve">It has also been for some time the recipient of </w:t>
      </w:r>
      <w:r w:rsidR="00A34CD2" w:rsidRPr="00011F25">
        <w:t>much</w:t>
      </w:r>
      <w:r w:rsidR="006423B6" w:rsidRPr="00011F25">
        <w:t xml:space="preserve"> assistance from Japan and recently China, Australia and the UK to mention a few. Flood early warning remains a big challenge after the EU funded Navua flood early warning system completed in 2008</w:t>
      </w:r>
      <w:r w:rsidR="00C573B7" w:rsidRPr="00011F25">
        <w:t>;</w:t>
      </w:r>
      <w:r w:rsidR="006423B6" w:rsidRPr="00011F25">
        <w:t xml:space="preserve"> </w:t>
      </w:r>
      <w:r w:rsidR="00C573B7" w:rsidRPr="00011F25">
        <w:t xml:space="preserve">did not </w:t>
      </w:r>
      <w:r w:rsidR="006423B6" w:rsidRPr="00011F25">
        <w:t xml:space="preserve">take off </w:t>
      </w:r>
      <w:r w:rsidR="00C573B7" w:rsidRPr="00011F25">
        <w:t xml:space="preserve">eventually </w:t>
      </w:r>
      <w:r w:rsidR="006423B6" w:rsidRPr="00011F25">
        <w:t xml:space="preserve">because of </w:t>
      </w:r>
      <w:r w:rsidR="00C573B7" w:rsidRPr="00011F25">
        <w:t xml:space="preserve">technical problems with its </w:t>
      </w:r>
      <w:r w:rsidR="006423B6" w:rsidRPr="00011F25">
        <w:t xml:space="preserve">communication </w:t>
      </w:r>
      <w:r w:rsidR="00C573B7" w:rsidRPr="00011F25">
        <w:t>system. Work continues with Fijis</w:t>
      </w:r>
      <w:r w:rsidR="005539F9" w:rsidRPr="00011F25">
        <w:t>’</w:t>
      </w:r>
      <w:r w:rsidR="00C573B7" w:rsidRPr="00011F25">
        <w:t xml:space="preserve"> biggest river system the Rewa River funded through New Zealand Aid</w:t>
      </w:r>
      <w:r w:rsidR="00F53819" w:rsidRPr="00011F25">
        <w:t>. Japan has signed a</w:t>
      </w:r>
      <w:r w:rsidR="005539F9" w:rsidRPr="00011F25">
        <w:t xml:space="preserve"> MOU with us in August this year to develop the Ba River Flood Early Warning system. </w:t>
      </w:r>
      <w:r w:rsidR="005D4C7C" w:rsidRPr="00011F25">
        <w:t>Two other highly risky river systems have yet to be considered for such program</w:t>
      </w:r>
      <w:r w:rsidR="006A5D60" w:rsidRPr="00011F25">
        <w:t xml:space="preserve"> and</w:t>
      </w:r>
      <w:r w:rsidR="005D4C7C" w:rsidRPr="00011F25">
        <w:t xml:space="preserve"> </w:t>
      </w:r>
      <w:r w:rsidR="006A5D60" w:rsidRPr="00011F25">
        <w:t>t</w:t>
      </w:r>
      <w:r w:rsidR="005D4C7C" w:rsidRPr="00011F25">
        <w:t xml:space="preserve">hey too need similar flood early warning systems to help reduce losses to stocks and human lives.  </w:t>
      </w:r>
      <w:r w:rsidR="002F20A6" w:rsidRPr="00011F25">
        <w:t xml:space="preserve">Flood remains the most frequent and to date produces the highest number of casualties when compared to other hazards. </w:t>
      </w:r>
    </w:p>
    <w:p w:rsidR="00AE2159" w:rsidRDefault="00DA0108" w:rsidP="00AA0FC0">
      <w:pPr>
        <w:spacing w:after="0" w:line="240" w:lineRule="auto"/>
        <w:jc w:val="both"/>
      </w:pPr>
      <w:r w:rsidRPr="00011F25">
        <w:t>For distant tsunamis, a system is in place and has been tested a few times with the Samoan Tsunami last year and the Tonga and Vanuatu undersea earthquakes thi</w:t>
      </w:r>
      <w:r w:rsidR="00A407F1" w:rsidRPr="00011F25">
        <w:t>s year. The responses so far have</w:t>
      </w:r>
      <w:r w:rsidRPr="00011F25">
        <w:t xml:space="preserve"> been </w:t>
      </w:r>
      <w:r w:rsidR="00A407F1" w:rsidRPr="00011F25">
        <w:t xml:space="preserve">really </w:t>
      </w:r>
      <w:r w:rsidRPr="00011F25">
        <w:t>chaotic</w:t>
      </w:r>
      <w:r w:rsidR="00A407F1" w:rsidRPr="00011F25">
        <w:t>.  T</w:t>
      </w:r>
      <w:r w:rsidRPr="00011F25">
        <w:t xml:space="preserve">he </w:t>
      </w:r>
      <w:r w:rsidR="00A407F1" w:rsidRPr="00011F25">
        <w:t>experience contributed valuable lessons which</w:t>
      </w:r>
      <w:r w:rsidRPr="00011F25">
        <w:t xml:space="preserve"> have been used to improve the current system. </w:t>
      </w:r>
      <w:r w:rsidR="00870AE1" w:rsidRPr="00011F25">
        <w:t>The search for a design for a suitable Alarm System that can be used for all hazards have been very successful. A local c</w:t>
      </w:r>
      <w:r w:rsidR="00AE2159" w:rsidRPr="00011F25">
        <w:t>ompany has designed and produced</w:t>
      </w:r>
      <w:r w:rsidR="00870AE1" w:rsidRPr="00011F25">
        <w:t xml:space="preserve"> a very suitable system. This has been tested to our</w:t>
      </w:r>
      <w:r w:rsidR="00AE2159" w:rsidRPr="00011F25">
        <w:t xml:space="preserve"> satisfaction but would require assistance in funding to be installed.</w:t>
      </w:r>
    </w:p>
    <w:p w:rsidR="00AA0FC0" w:rsidRDefault="00AA0FC0" w:rsidP="00AA0FC0">
      <w:pPr>
        <w:spacing w:after="0" w:line="240" w:lineRule="auto"/>
        <w:jc w:val="both"/>
      </w:pPr>
    </w:p>
    <w:p w:rsidR="00BE2CD0" w:rsidRDefault="00BE2CD0" w:rsidP="00AA0FC0">
      <w:pPr>
        <w:spacing w:after="0" w:line="240" w:lineRule="auto"/>
        <w:jc w:val="both"/>
      </w:pPr>
      <w:r>
        <w:t xml:space="preserve">Lastly, traditional knowledge is very much relevant today as it was hundreds of years ago. The Fiji Disaster Food Security Program is based on this traditional knowledge. Having traditional planting callenda and ensuring that crops to suit all seasons </w:t>
      </w:r>
      <w:r w:rsidR="00E515D5">
        <w:t>and weather pattern are planted</w:t>
      </w:r>
      <w:r>
        <w:t xml:space="preserve"> and</w:t>
      </w:r>
      <w:r w:rsidR="00E515D5">
        <w:t xml:space="preserve"> available when needed. Crops that are disaster resilient and can withstand extreme weather conditions </w:t>
      </w:r>
      <w:r w:rsidR="00B30A28">
        <w:t xml:space="preserve">be included in every food gardens or farms. Using traditional housing materials as temporary shelters during thhe recovery phase is more convinient and has prvacy for the family than tents. The materials are readily available and no fund or very little fund is needed to erect them. One of the strength of Fijian society is our communal way of living. Doing things together makes things easier and cheaper during emergencies. </w:t>
      </w:r>
      <w:r w:rsidR="00992B9E">
        <w:t xml:space="preserve">Erecting houses after events for those that lost their homes </w:t>
      </w:r>
      <w:r w:rsidR="001972A2">
        <w:t>will not be a problem. These homes only take a</w:t>
      </w:r>
      <w:r w:rsidR="00992B9E">
        <w:t xml:space="preserve"> matter of days</w:t>
      </w:r>
      <w:r w:rsidR="001972A2">
        <w:t xml:space="preserve"> to complete</w:t>
      </w:r>
      <w:r w:rsidR="00992B9E">
        <w:t>.</w:t>
      </w:r>
      <w:r>
        <w:t xml:space="preserve">  </w:t>
      </w:r>
    </w:p>
    <w:p w:rsidR="00AA0FC0" w:rsidRPr="00011F25" w:rsidRDefault="00AA0FC0" w:rsidP="00AA0FC0">
      <w:pPr>
        <w:spacing w:after="0" w:line="240" w:lineRule="auto"/>
        <w:jc w:val="both"/>
      </w:pPr>
    </w:p>
    <w:p w:rsidR="00346638" w:rsidRPr="00011F25" w:rsidRDefault="00F41B80" w:rsidP="00AA0FC0">
      <w:pPr>
        <w:spacing w:after="0" w:line="240" w:lineRule="auto"/>
        <w:jc w:val="both"/>
      </w:pPr>
      <w:r w:rsidRPr="00011F25">
        <w:t xml:space="preserve">The review confirmed the need for DRR and CCA to be strongly emphasized and clearly articulated in the National Disaster policy and National Disaster Legislation </w:t>
      </w:r>
      <w:r w:rsidR="0081297D" w:rsidRPr="00011F25">
        <w:t>to receive the impetus it requires for implementation. The review also notes that a national platform or Action Plan on DRR and CCA is needed</w:t>
      </w:r>
      <w:r w:rsidRPr="00011F25">
        <w:t xml:space="preserve"> </w:t>
      </w:r>
      <w:r w:rsidR="0081297D" w:rsidRPr="00011F25">
        <w:t xml:space="preserve">to tie up the elements of both issues already captured in various sector policies and plans to get the focus and the attention they require. </w:t>
      </w:r>
      <w:r w:rsidR="00E70D22" w:rsidRPr="00011F25">
        <w:t>Finally let me again echo our most sincere appreciation and gratitude to you fellow partners and supporters of Disaster Risk Management and Climate Change Adaptation programs. There is no way we can do this on our own</w:t>
      </w:r>
      <w:r w:rsidR="009B2A03" w:rsidRPr="00011F25">
        <w:t xml:space="preserve">. </w:t>
      </w:r>
      <w:r w:rsidR="00E70D22" w:rsidRPr="00011F25">
        <w:t xml:space="preserve">We can only do it with your support and assistance. </w:t>
      </w:r>
      <w:r w:rsidR="009B2A03" w:rsidRPr="00011F25">
        <w:t>I know that there is still a lot ahead of us, we are confident of your continued</w:t>
      </w:r>
      <w:r w:rsidR="00E70D22" w:rsidRPr="00011F25">
        <w:t xml:space="preserve"> support and assistance </w:t>
      </w:r>
      <w:r w:rsidR="00074F42" w:rsidRPr="00011F25">
        <w:t>to get there</w:t>
      </w:r>
      <w:r w:rsidR="00E70D22" w:rsidRPr="00011F25">
        <w:t xml:space="preserve">. </w:t>
      </w:r>
    </w:p>
    <w:p w:rsidR="00346638" w:rsidRPr="00011F25" w:rsidRDefault="00346638" w:rsidP="00AA0FC0">
      <w:pPr>
        <w:spacing w:after="0" w:line="240" w:lineRule="auto"/>
        <w:jc w:val="both"/>
      </w:pPr>
    </w:p>
    <w:p w:rsidR="00DA0108" w:rsidRPr="00011F25" w:rsidRDefault="00346638" w:rsidP="00AA0FC0">
      <w:pPr>
        <w:spacing w:after="0" w:line="240" w:lineRule="auto"/>
        <w:jc w:val="both"/>
      </w:pPr>
      <w:r w:rsidRPr="00011F25">
        <w:t>Thank you very much</w:t>
      </w:r>
      <w:r w:rsidR="009B2A03" w:rsidRPr="00011F25">
        <w:t xml:space="preserve"> </w:t>
      </w:r>
      <w:r w:rsidR="00870AE1" w:rsidRPr="00011F25">
        <w:t xml:space="preserve"> </w:t>
      </w:r>
      <w:r w:rsidR="00DA0108" w:rsidRPr="00011F25">
        <w:t xml:space="preserve"> </w:t>
      </w:r>
    </w:p>
    <w:p w:rsidR="00FB0CE9" w:rsidRPr="00011F25" w:rsidRDefault="005D4C7C" w:rsidP="00AA0FC0">
      <w:pPr>
        <w:spacing w:after="0" w:line="240" w:lineRule="auto"/>
        <w:jc w:val="both"/>
      </w:pPr>
      <w:r w:rsidRPr="00011F25">
        <w:t xml:space="preserve">   </w:t>
      </w:r>
      <w:r w:rsidR="005539F9" w:rsidRPr="00011F25">
        <w:t xml:space="preserve"> </w:t>
      </w:r>
    </w:p>
    <w:p w:rsidR="00BB6938" w:rsidRPr="00011F25" w:rsidRDefault="00FB0CE9" w:rsidP="00AA0FC0">
      <w:pPr>
        <w:spacing w:after="0" w:line="240" w:lineRule="auto"/>
        <w:jc w:val="both"/>
      </w:pPr>
      <w:r w:rsidRPr="00011F25">
        <w:t xml:space="preserve">  </w:t>
      </w:r>
      <w:r w:rsidR="008C44F2" w:rsidRPr="00011F25">
        <w:t xml:space="preserve">   </w:t>
      </w:r>
      <w:r w:rsidR="004D7E06" w:rsidRPr="00011F25">
        <w:t xml:space="preserve">    </w:t>
      </w:r>
      <w:r w:rsidR="00BB6938" w:rsidRPr="00011F25">
        <w:t xml:space="preserve"> </w:t>
      </w:r>
    </w:p>
    <w:p w:rsidR="00BB6938" w:rsidRPr="00011F25" w:rsidRDefault="00BB6938" w:rsidP="00AA0FC0">
      <w:pPr>
        <w:ind w:left="410"/>
        <w:jc w:val="both"/>
      </w:pPr>
      <w:r w:rsidRPr="00011F25">
        <w:t xml:space="preserve"> </w:t>
      </w:r>
    </w:p>
    <w:p w:rsidR="0080709A" w:rsidRPr="00011F25" w:rsidRDefault="00642709" w:rsidP="00AA0FC0">
      <w:pPr>
        <w:jc w:val="both"/>
      </w:pPr>
      <w:r w:rsidRPr="00011F25">
        <w:t xml:space="preserve">  </w:t>
      </w:r>
      <w:r w:rsidR="00330F40" w:rsidRPr="00011F25">
        <w:t xml:space="preserve"> </w:t>
      </w:r>
    </w:p>
    <w:sectPr w:rsidR="0080709A" w:rsidRPr="00011F25" w:rsidSect="00B3186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F44" w:rsidRDefault="00166F44" w:rsidP="00AA0FC0">
      <w:pPr>
        <w:spacing w:after="0" w:line="240" w:lineRule="auto"/>
      </w:pPr>
      <w:r>
        <w:separator/>
      </w:r>
    </w:p>
  </w:endnote>
  <w:endnote w:type="continuationSeparator" w:id="1">
    <w:p w:rsidR="00166F44" w:rsidRDefault="00166F44" w:rsidP="00AA0F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2063"/>
      <w:docPartObj>
        <w:docPartGallery w:val="Page Numbers (Bottom of Page)"/>
        <w:docPartUnique/>
      </w:docPartObj>
    </w:sdtPr>
    <w:sdtContent>
      <w:p w:rsidR="00AA0FC0" w:rsidRDefault="00AA0FC0">
        <w:pPr>
          <w:pStyle w:val="Footer"/>
          <w:jc w:val="center"/>
        </w:pPr>
        <w:fldSimple w:instr=" PAGE   \* MERGEFORMAT ">
          <w:r w:rsidR="00166F44">
            <w:rPr>
              <w:noProof/>
            </w:rPr>
            <w:t>1</w:t>
          </w:r>
        </w:fldSimple>
      </w:p>
    </w:sdtContent>
  </w:sdt>
  <w:p w:rsidR="00AA0FC0" w:rsidRDefault="00AA0F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F44" w:rsidRDefault="00166F44" w:rsidP="00AA0FC0">
      <w:pPr>
        <w:spacing w:after="0" w:line="240" w:lineRule="auto"/>
      </w:pPr>
      <w:r>
        <w:separator/>
      </w:r>
    </w:p>
  </w:footnote>
  <w:footnote w:type="continuationSeparator" w:id="1">
    <w:p w:rsidR="00166F44" w:rsidRDefault="00166F44" w:rsidP="00AA0F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85CC7"/>
    <w:multiLevelType w:val="hybridMultilevel"/>
    <w:tmpl w:val="178C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12648A"/>
    <w:multiLevelType w:val="hybridMultilevel"/>
    <w:tmpl w:val="9FEE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E136D9"/>
    <w:multiLevelType w:val="hybridMultilevel"/>
    <w:tmpl w:val="8B5CF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7F209A6"/>
    <w:multiLevelType w:val="hybridMultilevel"/>
    <w:tmpl w:val="B9242B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0"/>
    <w:footnote w:id="1"/>
  </w:footnotePr>
  <w:endnotePr>
    <w:endnote w:id="0"/>
    <w:endnote w:id="1"/>
  </w:endnotePr>
  <w:compat/>
  <w:rsids>
    <w:rsidRoot w:val="00F21615"/>
    <w:rsid w:val="000001B5"/>
    <w:rsid w:val="00010B49"/>
    <w:rsid w:val="00011F25"/>
    <w:rsid w:val="00016F63"/>
    <w:rsid w:val="00074F42"/>
    <w:rsid w:val="00082641"/>
    <w:rsid w:val="00097A38"/>
    <w:rsid w:val="000C77C2"/>
    <w:rsid w:val="000D0BFA"/>
    <w:rsid w:val="00115BDE"/>
    <w:rsid w:val="00144F19"/>
    <w:rsid w:val="00166F44"/>
    <w:rsid w:val="001812E1"/>
    <w:rsid w:val="001972A2"/>
    <w:rsid w:val="00220715"/>
    <w:rsid w:val="002348D6"/>
    <w:rsid w:val="0025162D"/>
    <w:rsid w:val="00260924"/>
    <w:rsid w:val="00262165"/>
    <w:rsid w:val="00262738"/>
    <w:rsid w:val="00273F49"/>
    <w:rsid w:val="002818F0"/>
    <w:rsid w:val="0028229C"/>
    <w:rsid w:val="00292317"/>
    <w:rsid w:val="002A1AFD"/>
    <w:rsid w:val="002D2111"/>
    <w:rsid w:val="002D4F5C"/>
    <w:rsid w:val="002F20A6"/>
    <w:rsid w:val="0032461C"/>
    <w:rsid w:val="00330F40"/>
    <w:rsid w:val="00346638"/>
    <w:rsid w:val="0036286D"/>
    <w:rsid w:val="0037612F"/>
    <w:rsid w:val="00390A85"/>
    <w:rsid w:val="0039458B"/>
    <w:rsid w:val="003B4839"/>
    <w:rsid w:val="003D0715"/>
    <w:rsid w:val="003D251B"/>
    <w:rsid w:val="004148E8"/>
    <w:rsid w:val="00416AF9"/>
    <w:rsid w:val="00423214"/>
    <w:rsid w:val="00426B0B"/>
    <w:rsid w:val="00472D00"/>
    <w:rsid w:val="004B55A3"/>
    <w:rsid w:val="004D7E06"/>
    <w:rsid w:val="005539F9"/>
    <w:rsid w:val="00567A68"/>
    <w:rsid w:val="005C5413"/>
    <w:rsid w:val="005D4C7C"/>
    <w:rsid w:val="005D6652"/>
    <w:rsid w:val="005E5612"/>
    <w:rsid w:val="00603A91"/>
    <w:rsid w:val="00611D88"/>
    <w:rsid w:val="006423B6"/>
    <w:rsid w:val="00642709"/>
    <w:rsid w:val="00651287"/>
    <w:rsid w:val="00661FEF"/>
    <w:rsid w:val="00684810"/>
    <w:rsid w:val="00686EA4"/>
    <w:rsid w:val="006A5D60"/>
    <w:rsid w:val="00751191"/>
    <w:rsid w:val="007F6A77"/>
    <w:rsid w:val="0080709A"/>
    <w:rsid w:val="0081297D"/>
    <w:rsid w:val="008152C4"/>
    <w:rsid w:val="00841707"/>
    <w:rsid w:val="00870AE1"/>
    <w:rsid w:val="008A062E"/>
    <w:rsid w:val="008A08C0"/>
    <w:rsid w:val="008A53FB"/>
    <w:rsid w:val="008C44F2"/>
    <w:rsid w:val="008C4F56"/>
    <w:rsid w:val="008E37CE"/>
    <w:rsid w:val="009427B1"/>
    <w:rsid w:val="00955D3B"/>
    <w:rsid w:val="00956C45"/>
    <w:rsid w:val="009774A8"/>
    <w:rsid w:val="00992B9E"/>
    <w:rsid w:val="009B2A03"/>
    <w:rsid w:val="009B6E59"/>
    <w:rsid w:val="009F00F5"/>
    <w:rsid w:val="00A049FC"/>
    <w:rsid w:val="00A34CD2"/>
    <w:rsid w:val="00A407F1"/>
    <w:rsid w:val="00A46337"/>
    <w:rsid w:val="00A4762E"/>
    <w:rsid w:val="00A60EFB"/>
    <w:rsid w:val="00A7159F"/>
    <w:rsid w:val="00AA0FC0"/>
    <w:rsid w:val="00AD2898"/>
    <w:rsid w:val="00AE2159"/>
    <w:rsid w:val="00AE6EC3"/>
    <w:rsid w:val="00B1607B"/>
    <w:rsid w:val="00B23547"/>
    <w:rsid w:val="00B30A28"/>
    <w:rsid w:val="00B3186E"/>
    <w:rsid w:val="00B46388"/>
    <w:rsid w:val="00B84570"/>
    <w:rsid w:val="00BA4932"/>
    <w:rsid w:val="00BB251D"/>
    <w:rsid w:val="00BB42D5"/>
    <w:rsid w:val="00BB6938"/>
    <w:rsid w:val="00BC13D6"/>
    <w:rsid w:val="00BC7CB3"/>
    <w:rsid w:val="00BD1839"/>
    <w:rsid w:val="00BE2CD0"/>
    <w:rsid w:val="00BE68AE"/>
    <w:rsid w:val="00C431A0"/>
    <w:rsid w:val="00C573B7"/>
    <w:rsid w:val="00CA1919"/>
    <w:rsid w:val="00CB4702"/>
    <w:rsid w:val="00CE04A0"/>
    <w:rsid w:val="00D70924"/>
    <w:rsid w:val="00D909DA"/>
    <w:rsid w:val="00DA0108"/>
    <w:rsid w:val="00DE7F40"/>
    <w:rsid w:val="00E13CC3"/>
    <w:rsid w:val="00E21BF9"/>
    <w:rsid w:val="00E515D5"/>
    <w:rsid w:val="00E70D22"/>
    <w:rsid w:val="00E87176"/>
    <w:rsid w:val="00EA3747"/>
    <w:rsid w:val="00EB78D1"/>
    <w:rsid w:val="00EC7B02"/>
    <w:rsid w:val="00ED56B6"/>
    <w:rsid w:val="00ED5B35"/>
    <w:rsid w:val="00EE4A54"/>
    <w:rsid w:val="00F21615"/>
    <w:rsid w:val="00F41B80"/>
    <w:rsid w:val="00F53819"/>
    <w:rsid w:val="00FB0CE9"/>
    <w:rsid w:val="00FC1104"/>
    <w:rsid w:val="00FD31CB"/>
    <w:rsid w:val="00FF41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8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709A"/>
    <w:pPr>
      <w:spacing w:after="0" w:line="240" w:lineRule="auto"/>
    </w:pPr>
  </w:style>
  <w:style w:type="paragraph" w:styleId="ListParagraph">
    <w:name w:val="List Paragraph"/>
    <w:basedOn w:val="Normal"/>
    <w:uiPriority w:val="34"/>
    <w:qFormat/>
    <w:rsid w:val="0039458B"/>
    <w:pPr>
      <w:ind w:left="720"/>
      <w:contextualSpacing/>
    </w:pPr>
  </w:style>
  <w:style w:type="paragraph" w:styleId="Header">
    <w:name w:val="header"/>
    <w:basedOn w:val="Normal"/>
    <w:link w:val="HeaderChar"/>
    <w:uiPriority w:val="99"/>
    <w:semiHidden/>
    <w:unhideWhenUsed/>
    <w:rsid w:val="00AA0F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0FC0"/>
  </w:style>
  <w:style w:type="paragraph" w:styleId="Footer">
    <w:name w:val="footer"/>
    <w:basedOn w:val="Normal"/>
    <w:link w:val="FooterChar"/>
    <w:uiPriority w:val="99"/>
    <w:unhideWhenUsed/>
    <w:rsid w:val="00AA0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F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pajiliai.dobui</dc:creator>
  <cp:lastModifiedBy>elomalagi</cp:lastModifiedBy>
  <cp:revision>2</cp:revision>
  <cp:lastPrinted>2011-05-02T21:44:00Z</cp:lastPrinted>
  <dcterms:created xsi:type="dcterms:W3CDTF">2011-05-02T21:45:00Z</dcterms:created>
  <dcterms:modified xsi:type="dcterms:W3CDTF">2011-05-02T21:45:00Z</dcterms:modified>
</cp:coreProperties>
</file>