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BA" w:rsidRDefault="00DE4AD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151.5pt;margin-top:491.25pt;width:257.25pt;height:97.5pt;z-index:251661824;mso-position-horizontal-relative:page;mso-position-vertical-relative:page" stroked="f">
            <v:textbox style="mso-next-textbox:#_x0000_s1051">
              <w:txbxContent>
                <w:p w:rsidR="00562E47" w:rsidRPr="00964DFD" w:rsidRDefault="00E64636" w:rsidP="00562E47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T</w:t>
                  </w:r>
                  <w:r w:rsidR="00562E47" w:rsidRPr="00964DF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he event 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is being </w:t>
                  </w:r>
                  <w:r w:rsidR="00562E47" w:rsidRPr="00964DF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host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ed at </w:t>
                  </w:r>
                  <w:r w:rsidR="00562E47" w:rsidRPr="00964DFD">
                    <w:rPr>
                      <w:rFonts w:ascii="Tahoma" w:hAnsi="Tahoma" w:cs="Tahoma"/>
                      <w:b/>
                      <w:color w:val="C00000"/>
                      <w:sz w:val="20"/>
                      <w:szCs w:val="20"/>
                    </w:rPr>
                    <w:t>f</w:t>
                  </w:r>
                  <w:r>
                    <w:rPr>
                      <w:rFonts w:ascii="Tahoma" w:hAnsi="Tahoma" w:cs="Tahoma"/>
                      <w:b/>
                      <w:color w:val="C00000"/>
                      <w:sz w:val="20"/>
                      <w:szCs w:val="20"/>
                    </w:rPr>
                    <w:t xml:space="preserve">ourth </w:t>
                  </w:r>
                  <w:r w:rsidR="00562E47" w:rsidRPr="00964DFD">
                    <w:rPr>
                      <w:rFonts w:ascii="Tahoma" w:hAnsi="Tahoma" w:cs="Tahoma"/>
                      <w:b/>
                      <w:color w:val="C00000"/>
                      <w:sz w:val="20"/>
                      <w:szCs w:val="20"/>
                    </w:rPr>
                    <w:t xml:space="preserve">Asian </w:t>
                  </w:r>
                  <w:r>
                    <w:rPr>
                      <w:rFonts w:ascii="Tahoma" w:hAnsi="Tahoma" w:cs="Tahoma"/>
                      <w:b/>
                      <w:color w:val="C00000"/>
                      <w:sz w:val="20"/>
                      <w:szCs w:val="20"/>
                    </w:rPr>
                    <w:t>Ministerial Conference on Disaster Risk Reduction (4</w:t>
                  </w:r>
                  <w:r w:rsidRPr="00E64636">
                    <w:rPr>
                      <w:rFonts w:ascii="Tahoma" w:hAnsi="Tahoma" w:cs="Tahoma"/>
                      <w:b/>
                      <w:color w:val="C00000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Tahoma" w:hAnsi="Tahoma" w:cs="Tahoma"/>
                      <w:b/>
                      <w:color w:val="C00000"/>
                      <w:sz w:val="20"/>
                      <w:szCs w:val="20"/>
                    </w:rPr>
                    <w:t xml:space="preserve"> AMCDRR)</w:t>
                  </w:r>
                  <w:r w:rsidR="00562E47" w:rsidRPr="00964DF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from 25-28 Oct, 2010, 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at </w:t>
                  </w:r>
                  <w:proofErr w:type="spellStart"/>
                  <w:r w:rsidRPr="00E6463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Incheon</w:t>
                  </w:r>
                  <w:proofErr w:type="spellEnd"/>
                  <w:r w:rsidRPr="00E6463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city of Republic of Korea</w:t>
                  </w:r>
                  <w:r w:rsidRPr="00964DF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562E47" w:rsidRPr="00964DF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as a side-event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.</w:t>
                  </w:r>
                  <w:r w:rsidR="00562E47" w:rsidRPr="00964DF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Producers/Associations from Asian countries, interested in sending their entries may contact</w:t>
                  </w:r>
                  <w:r w:rsidR="000E1540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at address given below</w:t>
                  </w:r>
                  <w:r w:rsidR="00562E47" w:rsidRPr="00964DF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.</w:t>
                  </w:r>
                </w:p>
                <w:p w:rsidR="00562E47" w:rsidRDefault="00562E47"/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028" style="position:absolute;margin-left:81.35pt;margin-top:54pt;width:388.9pt;height:594.75pt;z-index:251654656;mso-position-horizontal-relative:page;mso-position-vertical-relative:page" fillcolor="#f0f0e6" strokecolor="#666" strokeweight="1pt">
            <w10:wrap anchorx="page" anchory="page"/>
          </v:rect>
        </w:pict>
      </w:r>
      <w:r>
        <w:rPr>
          <w:noProof/>
        </w:rPr>
        <w:pict>
          <v:shape id="_x0000_s1032" type="#_x0000_t202" style="position:absolute;margin-left:90pt;margin-top:1in;width:380.25pt;height:593.25pt;z-index:251658752;mso-position-horizontal-relative:page;mso-position-vertical-relative:page" filled="f" stroked="f">
            <v:textbox style="mso-next-textbox:#_x0000_s1032">
              <w:txbxContent>
                <w:p w:rsidR="00E64185" w:rsidRDefault="00E64185" w:rsidP="00E64185">
                  <w:pPr>
                    <w:pStyle w:val="Heading1"/>
                    <w:jc w:val="center"/>
                    <w:rPr>
                      <w:color w:val="C00000"/>
                    </w:rPr>
                  </w:pPr>
                  <w:r w:rsidRPr="00E64185">
                    <w:rPr>
                      <w:noProof/>
                      <w:color w:val="C00000"/>
                    </w:rPr>
                    <w:drawing>
                      <wp:inline distT="0" distB="0" distL="0" distR="0">
                        <wp:extent cx="1827721" cy="1038225"/>
                        <wp:effectExtent l="19050" t="0" r="0" b="0"/>
                        <wp:docPr id="4" name="Picture 2" descr="invite_cover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nvite_cover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7396" cy="1038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A10B1" w:rsidRDefault="00FA7A9F" w:rsidP="00FA7A9F">
                  <w:pPr>
                    <w:pStyle w:val="Heading1"/>
                    <w:rPr>
                      <w:color w:val="C00000"/>
                    </w:rPr>
                  </w:pPr>
                  <w:r w:rsidRPr="00F7259A">
                    <w:rPr>
                      <w:color w:val="C00000"/>
                    </w:rPr>
                    <w:t>Global Forum for Disaster Reduction (GFDR)</w:t>
                  </w:r>
                  <w:r>
                    <w:rPr>
                      <w:color w:val="C00000"/>
                    </w:rPr>
                    <w:t xml:space="preserve">, </w:t>
                  </w:r>
                </w:p>
                <w:p w:rsidR="00FA7A9F" w:rsidRDefault="00FA7A9F" w:rsidP="00FA7A9F">
                  <w:pPr>
                    <w:pStyle w:val="Heading1"/>
                  </w:pPr>
                  <w:r>
                    <w:rPr>
                      <w:color w:val="C00000"/>
                    </w:rPr>
                    <w:t xml:space="preserve">India </w:t>
                  </w:r>
                  <w:r w:rsidRPr="00F7259A">
                    <w:rPr>
                      <w:color w:val="C00000"/>
                    </w:rPr>
                    <w:t>&amp;</w:t>
                  </w:r>
                </w:p>
                <w:p w:rsidR="000A76AB" w:rsidRDefault="00F7259A" w:rsidP="00D7262F">
                  <w:pPr>
                    <w:pStyle w:val="Heading1"/>
                    <w:rPr>
                      <w:color w:val="C00000"/>
                    </w:rPr>
                  </w:pPr>
                  <w:r w:rsidRPr="00F7259A">
                    <w:rPr>
                      <w:color w:val="C00000"/>
                    </w:rPr>
                    <w:t xml:space="preserve">Asian Disaster Reduction Center (ADRC), </w:t>
                  </w:r>
                </w:p>
                <w:p w:rsidR="00F7259A" w:rsidRPr="00F7259A" w:rsidRDefault="00F7259A" w:rsidP="00D7262F">
                  <w:pPr>
                    <w:pStyle w:val="Heading1"/>
                    <w:rPr>
                      <w:color w:val="C00000"/>
                    </w:rPr>
                  </w:pPr>
                  <w:r w:rsidRPr="00F7259A">
                    <w:rPr>
                      <w:color w:val="C00000"/>
                    </w:rPr>
                    <w:t xml:space="preserve">Kobe, Japan </w:t>
                  </w:r>
                </w:p>
                <w:p w:rsidR="008C3247" w:rsidRPr="00C92813" w:rsidRDefault="00F7259A" w:rsidP="00C92813">
                  <w:pPr>
                    <w:pStyle w:val="BodyText2"/>
                  </w:pPr>
                  <w:r>
                    <w:t>Invite you to</w:t>
                  </w:r>
                </w:p>
                <w:p w:rsidR="008C3247" w:rsidRDefault="00F7259A" w:rsidP="00D7262F">
                  <w:pPr>
                    <w:pStyle w:val="Heading2"/>
                  </w:pPr>
                  <w:r>
                    <w:t xml:space="preserve">First </w:t>
                  </w:r>
                  <w:r w:rsidR="00E64636">
                    <w:t>Asian</w:t>
                  </w:r>
                  <w:r>
                    <w:t xml:space="preserve"> Film Festival on Disaster Risk Reduction</w:t>
                  </w:r>
                </w:p>
                <w:p w:rsidR="008C3247" w:rsidRDefault="008C3247" w:rsidP="006F5D86">
                  <w:pPr>
                    <w:pStyle w:val="BodyText"/>
                  </w:pPr>
                  <w:r>
                    <w:t xml:space="preserve">A forum for </w:t>
                  </w:r>
                  <w:r w:rsidR="00F7259A">
                    <w:t>sharing knowledge and information on DRR through a powerful medium</w:t>
                  </w:r>
                </w:p>
                <w:p w:rsidR="00F7259A" w:rsidRPr="00562E47" w:rsidRDefault="00F7259A" w:rsidP="00562E47">
                  <w:pPr>
                    <w:pStyle w:val="BodyText"/>
                    <w:jc w:val="both"/>
                    <w:rPr>
                      <w:b/>
                      <w:i/>
                    </w:rPr>
                  </w:pPr>
                  <w:r w:rsidRPr="00562E47">
                    <w:rPr>
                      <w:b/>
                      <w:i/>
                    </w:rPr>
                    <w:t>Send your entries/expression of interest for films/documentaries on following categories:</w:t>
                  </w:r>
                </w:p>
                <w:p w:rsidR="00562E47" w:rsidRPr="00325E90" w:rsidRDefault="00562E47" w:rsidP="00562E47">
                  <w:pPr>
                    <w:numPr>
                      <w:ilvl w:val="0"/>
                      <w:numId w:val="6"/>
                    </w:numPr>
                    <w:rPr>
                      <w:rFonts w:ascii="Franklin Gothic Medium" w:hAnsi="Franklin Gothic Medium"/>
                      <w:b/>
                      <w:i/>
                      <w:color w:val="800000"/>
                    </w:rPr>
                  </w:pPr>
                  <w:r w:rsidRPr="00325E90">
                    <w:rPr>
                      <w:rFonts w:ascii="Franklin Gothic Medium" w:hAnsi="Franklin Gothic Medium"/>
                      <w:b/>
                      <w:i/>
                      <w:color w:val="800000"/>
                    </w:rPr>
                    <w:t>Nature’s Fury</w:t>
                  </w:r>
                </w:p>
                <w:p w:rsidR="00562E47" w:rsidRPr="00325E90" w:rsidRDefault="006C50D4" w:rsidP="00562E47">
                  <w:pPr>
                    <w:numPr>
                      <w:ilvl w:val="0"/>
                      <w:numId w:val="6"/>
                    </w:numPr>
                    <w:rPr>
                      <w:rFonts w:ascii="Franklin Gothic Medium" w:hAnsi="Franklin Gothic Medium"/>
                      <w:b/>
                      <w:i/>
                      <w:color w:val="800000"/>
                    </w:rPr>
                  </w:pPr>
                  <w:r>
                    <w:rPr>
                      <w:rFonts w:ascii="Franklin Gothic Medium" w:hAnsi="Franklin Gothic Medium"/>
                      <w:b/>
                      <w:i/>
                      <w:color w:val="800000"/>
                    </w:rPr>
                    <w:t xml:space="preserve">Climate Change Adaptations </w:t>
                  </w:r>
                </w:p>
                <w:p w:rsidR="00562E47" w:rsidRPr="00325E90" w:rsidRDefault="00562E47" w:rsidP="00562E47">
                  <w:pPr>
                    <w:numPr>
                      <w:ilvl w:val="0"/>
                      <w:numId w:val="6"/>
                    </w:numPr>
                    <w:rPr>
                      <w:rFonts w:ascii="Franklin Gothic Medium" w:hAnsi="Franklin Gothic Medium"/>
                      <w:b/>
                      <w:i/>
                      <w:color w:val="800000"/>
                    </w:rPr>
                  </w:pPr>
                  <w:r w:rsidRPr="00325E90">
                    <w:rPr>
                      <w:rFonts w:ascii="Franklin Gothic Medium" w:hAnsi="Franklin Gothic Medium"/>
                      <w:b/>
                      <w:i/>
                      <w:color w:val="800000"/>
                    </w:rPr>
                    <w:t>Rebuilding Lives</w:t>
                  </w:r>
                </w:p>
                <w:p w:rsidR="00562E47" w:rsidRPr="00325E90" w:rsidRDefault="00562E47" w:rsidP="00562E47">
                  <w:pPr>
                    <w:numPr>
                      <w:ilvl w:val="0"/>
                      <w:numId w:val="6"/>
                    </w:numPr>
                    <w:rPr>
                      <w:rFonts w:ascii="Franklin Gothic Medium" w:hAnsi="Franklin Gothic Medium"/>
                      <w:b/>
                      <w:i/>
                      <w:color w:val="800000"/>
                    </w:rPr>
                  </w:pPr>
                  <w:r w:rsidRPr="00325E90">
                    <w:rPr>
                      <w:rFonts w:ascii="Franklin Gothic Medium" w:hAnsi="Franklin Gothic Medium"/>
                      <w:b/>
                      <w:i/>
                      <w:color w:val="800000"/>
                    </w:rPr>
                    <w:t>Fortifying Ourselves</w:t>
                  </w:r>
                </w:p>
                <w:p w:rsidR="00562E47" w:rsidRDefault="00562E47" w:rsidP="00562E47">
                  <w:pPr>
                    <w:numPr>
                      <w:ilvl w:val="0"/>
                      <w:numId w:val="6"/>
                    </w:numPr>
                    <w:rPr>
                      <w:rFonts w:ascii="Franklin Gothic Medium" w:hAnsi="Franklin Gothic Medium"/>
                      <w:b/>
                      <w:i/>
                      <w:color w:val="800000"/>
                    </w:rPr>
                  </w:pPr>
                  <w:r w:rsidRPr="00325E90">
                    <w:rPr>
                      <w:rFonts w:ascii="Franklin Gothic Medium" w:hAnsi="Franklin Gothic Medium"/>
                      <w:b/>
                      <w:i/>
                      <w:color w:val="800000"/>
                    </w:rPr>
                    <w:t>Learning from Experiences…….</w:t>
                  </w:r>
                </w:p>
                <w:p w:rsidR="00E64185" w:rsidRPr="00325E90" w:rsidRDefault="00E64185" w:rsidP="00E64185">
                  <w:pPr>
                    <w:ind w:left="825"/>
                    <w:rPr>
                      <w:rFonts w:ascii="Franklin Gothic Medium" w:hAnsi="Franklin Gothic Medium"/>
                      <w:b/>
                      <w:i/>
                      <w:color w:val="800000"/>
                    </w:rPr>
                  </w:pPr>
                </w:p>
                <w:p w:rsidR="008C3247" w:rsidRDefault="003C4540" w:rsidP="00E64185">
                  <w:pPr>
                    <w:pStyle w:val="BodyText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651913" cy="1609725"/>
                        <wp:effectExtent l="19050" t="0" r="5687" b="0"/>
                        <wp:docPr id="52" name="Picture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6375" cy="1611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C3247" w:rsidRDefault="008C3247" w:rsidP="00767A1B">
                  <w:pPr>
                    <w:pStyle w:val="BodyText"/>
                    <w:rPr>
                      <w:rStyle w:val="Hyperlink"/>
                    </w:rPr>
                  </w:pPr>
                  <w:r>
                    <w:t xml:space="preserve">For </w:t>
                  </w:r>
                  <w:proofErr w:type="gramStart"/>
                  <w:r>
                    <w:t xml:space="preserve">a </w:t>
                  </w:r>
                  <w:r w:rsidR="003C4540">
                    <w:t>further</w:t>
                  </w:r>
                  <w:proofErr w:type="gramEnd"/>
                  <w:r w:rsidR="003C4540">
                    <w:t xml:space="preserve"> information and queries, write to us at: </w:t>
                  </w:r>
                  <w:hyperlink r:id="rId8" w:history="1">
                    <w:r w:rsidR="003C4540" w:rsidRPr="00AE4F33">
                      <w:rPr>
                        <w:rStyle w:val="Hyperlink"/>
                      </w:rPr>
                      <w:t>anujtiwariin@yahoo.com</w:t>
                    </w:r>
                  </w:hyperlink>
                  <w:r w:rsidR="00FA7A9F">
                    <w:t xml:space="preserve"> </w:t>
                  </w:r>
                  <w:r w:rsidR="00562E47">
                    <w:t xml:space="preserve">Or visit </w:t>
                  </w:r>
                  <w:hyperlink r:id="rId9" w:history="1">
                    <w:r w:rsidR="003C4540" w:rsidRPr="00AE4F33">
                      <w:rPr>
                        <w:rStyle w:val="Hyperlink"/>
                      </w:rPr>
                      <w:t>http://www.</w:t>
                    </w:r>
                    <w:r w:rsidR="00E64636">
                      <w:rPr>
                        <w:rStyle w:val="Hyperlink"/>
                      </w:rPr>
                      <w:t>affdrr.org</w:t>
                    </w:r>
                  </w:hyperlink>
                  <w:r w:rsidR="00E64636">
                    <w:t xml:space="preserve"> or </w:t>
                  </w:r>
                  <w:hyperlink r:id="rId10" w:history="1">
                    <w:r w:rsidR="00E64636" w:rsidRPr="00CA4F8A">
                      <w:rPr>
                        <w:rStyle w:val="Hyperlink"/>
                      </w:rPr>
                      <w:t>http://www.gfdr.org</w:t>
                    </w:r>
                  </w:hyperlink>
                  <w:r w:rsidR="00E64636">
                    <w:t xml:space="preserve"> </w:t>
                  </w:r>
                </w:p>
                <w:p w:rsidR="008C3247" w:rsidRDefault="008C3247" w:rsidP="00767A1B">
                  <w:pPr>
                    <w:pStyle w:val="BodyText2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031" style="position:absolute;margin-left:23.75pt;margin-top:656.25pt;width:565.2pt;height:110.25pt;z-index:251656704;mso-position-horizontal-relative:page;mso-position-vertical-relative:page" fillcolor="#556e8c" stroked="f">
            <w10:wrap anchorx="page" anchory="page"/>
          </v:rect>
        </w:pict>
      </w:r>
      <w:r>
        <w:rPr>
          <w:noProof/>
        </w:rPr>
        <w:pict>
          <v:shape id="_x0000_s1033" type="#_x0000_t202" style="position:absolute;margin-left:111.75pt;margin-top:656.25pt;width:461.25pt;height:98.55pt;z-index:251659776;mso-position-horizontal-relative:page;mso-position-vertical-relative:page" filled="f" fillcolor="#0cf" stroked="f">
            <v:textbox style="mso-next-textbox:#_x0000_s1033">
              <w:txbxContent>
                <w:p w:rsidR="00474D4E" w:rsidRPr="00C92813" w:rsidRDefault="003C4540" w:rsidP="00C92813">
                  <w:pPr>
                    <w:pStyle w:val="Address1"/>
                  </w:pPr>
                  <w:r>
                    <w:t>Global Forum for Disaster Reduction (GFDR)</w:t>
                  </w:r>
                </w:p>
                <w:p w:rsidR="00474D4E" w:rsidRDefault="003C4540" w:rsidP="00767A1B">
                  <w:pPr>
                    <w:pStyle w:val="Address2"/>
                  </w:pPr>
                  <w:proofErr w:type="gramStart"/>
                  <w:r>
                    <w:t xml:space="preserve">B-7/110 </w:t>
                  </w:r>
                  <w:proofErr w:type="spellStart"/>
                  <w:r>
                    <w:t>Extn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Sufdarjung</w:t>
                  </w:r>
                  <w:proofErr w:type="spellEnd"/>
                  <w:r>
                    <w:t xml:space="preserve"> Enclave</w:t>
                  </w:r>
                </w:p>
                <w:p w:rsidR="00474D4E" w:rsidRDefault="003C4540" w:rsidP="00767A1B">
                  <w:pPr>
                    <w:pStyle w:val="Address2"/>
                  </w:pPr>
                  <w:r>
                    <w:t>New Delhi, 110029, India</w:t>
                  </w:r>
                </w:p>
                <w:p w:rsidR="00474D4E" w:rsidRDefault="00474D4E" w:rsidP="00767A1B">
                  <w:pPr>
                    <w:pStyle w:val="Address2"/>
                  </w:pPr>
                  <w:r>
                    <w:t xml:space="preserve">Phone </w:t>
                  </w:r>
                  <w:r w:rsidR="003C4540">
                    <w:t>+91 11 9818584477, +91 9871616360</w:t>
                  </w:r>
                </w:p>
                <w:p w:rsidR="00474D4E" w:rsidRDefault="00474D4E" w:rsidP="00767A1B">
                  <w:pPr>
                    <w:pStyle w:val="Address2"/>
                  </w:pPr>
                  <w:r>
                    <w:t>www.</w:t>
                  </w:r>
                  <w:r w:rsidR="003C4540">
                    <w:t>gfdr.org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029" style="position:absolute;margin-left:23.75pt;margin-top:752.25pt;width:565.1pt;height:16.55pt;z-index:251657728;mso-position-horizontal-relative:page;mso-position-vertical-relative:page" fillcolor="#933" stroked="f">
            <w10:wrap anchorx="page" anchory="page"/>
          </v:rect>
        </w:pict>
      </w:r>
      <w:r>
        <w:rPr>
          <w:noProof/>
        </w:rPr>
        <w:pict>
          <v:shape id="_x0000_s1034" type="#_x0000_t202" style="position:absolute;margin-left:499.7pt;margin-top:549.55pt;width:70.35pt;height:36.6pt;z-index:251660800;mso-wrap-style:none;mso-position-horizontal-relative:page;mso-position-vertical-relative:page" filled="f" stroked="f">
            <v:textbox style="mso-next-textbox:#_x0000_s1034;mso-fit-shape-to-text:t" inset="1.44pt,1.44pt,1.44pt,1.44pt">
              <w:txbxContent>
                <w:p w:rsidR="00474D4E" w:rsidRDefault="00964DFD">
                  <w:r>
                    <w:rPr>
                      <w:noProof/>
                    </w:rPr>
                    <w:drawing>
                      <wp:inline distT="0" distB="0" distL="0" distR="0">
                        <wp:extent cx="1000125" cy="974643"/>
                        <wp:effectExtent l="19050" t="0" r="9525" b="0"/>
                        <wp:docPr id="74" name="Picture 74" descr="GFDR New logo cop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GFDR New logo cop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1242" cy="9757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030" style="position:absolute;margin-left:45pt;margin-top:1in;width:404.75pt;height:675.35pt;z-index:251655680;mso-position-horizontal-relative:page;mso-position-vertical-relative:page" filled="f" strokecolor="#556e8c" strokeweight="1pt">
            <v:stroke dashstyle="1 1" endcap="round"/>
            <w10:wrap anchorx="page" anchory="page"/>
          </v:rect>
        </w:pict>
      </w:r>
    </w:p>
    <w:sectPr w:rsidR="00EC3DBA" w:rsidSect="00690A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6EA7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BE2CD8"/>
    <w:multiLevelType w:val="hybridMultilevel"/>
    <w:tmpl w:val="1EDE857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3B2761"/>
    <w:multiLevelType w:val="hybridMultilevel"/>
    <w:tmpl w:val="B6C412D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F7259A"/>
    <w:rsid w:val="000207BA"/>
    <w:rsid w:val="00034C46"/>
    <w:rsid w:val="000A76AB"/>
    <w:rsid w:val="000E1540"/>
    <w:rsid w:val="00106EDC"/>
    <w:rsid w:val="00123047"/>
    <w:rsid w:val="00207413"/>
    <w:rsid w:val="00223B8A"/>
    <w:rsid w:val="00223E05"/>
    <w:rsid w:val="002316F7"/>
    <w:rsid w:val="002A10B1"/>
    <w:rsid w:val="002A1A15"/>
    <w:rsid w:val="002E3C38"/>
    <w:rsid w:val="003759AE"/>
    <w:rsid w:val="003C4540"/>
    <w:rsid w:val="00401A72"/>
    <w:rsid w:val="00442C39"/>
    <w:rsid w:val="0046174E"/>
    <w:rsid w:val="00474D4E"/>
    <w:rsid w:val="004946A2"/>
    <w:rsid w:val="004965C6"/>
    <w:rsid w:val="004B2EA7"/>
    <w:rsid w:val="00502D70"/>
    <w:rsid w:val="00560005"/>
    <w:rsid w:val="00562E47"/>
    <w:rsid w:val="00626D90"/>
    <w:rsid w:val="00652C0E"/>
    <w:rsid w:val="00656C29"/>
    <w:rsid w:val="00667F6A"/>
    <w:rsid w:val="00690AFD"/>
    <w:rsid w:val="006C50D4"/>
    <w:rsid w:val="006F5D86"/>
    <w:rsid w:val="00767A1B"/>
    <w:rsid w:val="0084312D"/>
    <w:rsid w:val="00862E6F"/>
    <w:rsid w:val="00871C52"/>
    <w:rsid w:val="0088046B"/>
    <w:rsid w:val="00885C51"/>
    <w:rsid w:val="008B52D0"/>
    <w:rsid w:val="008C3247"/>
    <w:rsid w:val="008E7FFD"/>
    <w:rsid w:val="00920C27"/>
    <w:rsid w:val="00964DFD"/>
    <w:rsid w:val="00967BF7"/>
    <w:rsid w:val="0098592D"/>
    <w:rsid w:val="0099075F"/>
    <w:rsid w:val="009A7F69"/>
    <w:rsid w:val="00A155D3"/>
    <w:rsid w:val="00A24742"/>
    <w:rsid w:val="00A46D5F"/>
    <w:rsid w:val="00A871E1"/>
    <w:rsid w:val="00B209C1"/>
    <w:rsid w:val="00B32206"/>
    <w:rsid w:val="00B41B63"/>
    <w:rsid w:val="00B67504"/>
    <w:rsid w:val="00B7536F"/>
    <w:rsid w:val="00BD0723"/>
    <w:rsid w:val="00BD121A"/>
    <w:rsid w:val="00C92813"/>
    <w:rsid w:val="00C94965"/>
    <w:rsid w:val="00C94BAD"/>
    <w:rsid w:val="00CE45AA"/>
    <w:rsid w:val="00D15767"/>
    <w:rsid w:val="00D43A9E"/>
    <w:rsid w:val="00D7262F"/>
    <w:rsid w:val="00DB3704"/>
    <w:rsid w:val="00DC386B"/>
    <w:rsid w:val="00DE4ADA"/>
    <w:rsid w:val="00E30D3D"/>
    <w:rsid w:val="00E61BFA"/>
    <w:rsid w:val="00E64185"/>
    <w:rsid w:val="00E64636"/>
    <w:rsid w:val="00EC3DBA"/>
    <w:rsid w:val="00EC4A02"/>
    <w:rsid w:val="00EF30E9"/>
    <w:rsid w:val="00F51DDB"/>
    <w:rsid w:val="00F668C4"/>
    <w:rsid w:val="00F7259A"/>
    <w:rsid w:val="00FA7A9F"/>
    <w:rsid w:val="00FB113D"/>
    <w:rsid w:val="00FB1B6C"/>
    <w:rsid w:val="00FC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style="mso-position-horizontal-relative:page;mso-position-vertical-relative:page" fillcolor="white" stroke="f">
      <v:fill color="white"/>
      <v:stroke on="f"/>
      <o:colormru v:ext="edit" colors="#ffc,#f0f0e6,#666,#933,#556e8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9C1"/>
    <w:rPr>
      <w:sz w:val="24"/>
      <w:szCs w:val="24"/>
    </w:rPr>
  </w:style>
  <w:style w:type="paragraph" w:styleId="Heading1">
    <w:name w:val="heading 1"/>
    <w:next w:val="Normal"/>
    <w:qFormat/>
    <w:rsid w:val="006F5D86"/>
    <w:pPr>
      <w:keepNext/>
      <w:spacing w:after="60"/>
      <w:outlineLvl w:val="0"/>
    </w:pPr>
    <w:rPr>
      <w:rFonts w:ascii="Book Antiqua" w:hAnsi="Book Antiqua" w:cs="Arial"/>
      <w:bCs/>
      <w:kern w:val="32"/>
      <w:sz w:val="32"/>
      <w:szCs w:val="32"/>
    </w:rPr>
  </w:style>
  <w:style w:type="paragraph" w:styleId="Heading2">
    <w:name w:val="heading 2"/>
    <w:next w:val="Normal"/>
    <w:qFormat/>
    <w:rsid w:val="006F5D86"/>
    <w:pPr>
      <w:keepNext/>
      <w:spacing w:after="120"/>
      <w:outlineLvl w:val="1"/>
    </w:pPr>
    <w:rPr>
      <w:rFonts w:ascii="Tahoma" w:hAnsi="Tahoma" w:cs="Arial"/>
      <w:bCs/>
      <w:iCs/>
      <w:color w:val="556E8C"/>
      <w:sz w:val="44"/>
      <w:szCs w:val="56"/>
    </w:rPr>
  </w:style>
  <w:style w:type="paragraph" w:styleId="Heading3">
    <w:name w:val="heading 3"/>
    <w:next w:val="Normal"/>
    <w:qFormat/>
    <w:rsid w:val="00C92813"/>
    <w:pPr>
      <w:keepNext/>
      <w:spacing w:after="360"/>
      <w:outlineLvl w:val="2"/>
    </w:pPr>
    <w:rPr>
      <w:rFonts w:ascii="Tahoma" w:hAnsi="Tahoma" w:cs="Arial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gselectable">
    <w:name w:val="cgselectable"/>
    <w:basedOn w:val="DefaultParagraphFont"/>
    <w:rsid w:val="003C4540"/>
  </w:style>
  <w:style w:type="character" w:customStyle="1" w:styleId="fontdarkgray">
    <w:name w:val="fontdarkgray"/>
    <w:basedOn w:val="DefaultParagraphFont"/>
    <w:rsid w:val="003C4540"/>
  </w:style>
  <w:style w:type="paragraph" w:customStyle="1" w:styleId="Address1">
    <w:name w:val="Address 1"/>
    <w:rsid w:val="00C92813"/>
    <w:pPr>
      <w:spacing w:after="120"/>
      <w:jc w:val="right"/>
    </w:pPr>
    <w:rPr>
      <w:rFonts w:ascii="Book Antiqua" w:hAnsi="Book Antiqua"/>
      <w:b/>
      <w:color w:val="FFFFFF"/>
      <w:sz w:val="40"/>
      <w:szCs w:val="24"/>
    </w:rPr>
  </w:style>
  <w:style w:type="paragraph" w:customStyle="1" w:styleId="Address2">
    <w:name w:val="Address 2"/>
    <w:basedOn w:val="Normal"/>
    <w:rsid w:val="00967BF7"/>
    <w:pPr>
      <w:jc w:val="right"/>
    </w:pPr>
    <w:rPr>
      <w:rFonts w:ascii="Tahoma" w:hAnsi="Tahoma"/>
      <w:b/>
      <w:color w:val="FFFFFF"/>
      <w:sz w:val="22"/>
    </w:rPr>
  </w:style>
  <w:style w:type="paragraph" w:styleId="BalloonText">
    <w:name w:val="Balloon Text"/>
    <w:basedOn w:val="Normal"/>
    <w:semiHidden/>
    <w:rsid w:val="00B209C1"/>
    <w:rPr>
      <w:rFonts w:ascii="Tahoma" w:hAnsi="Tahoma" w:cs="Tahoma"/>
      <w:sz w:val="16"/>
      <w:szCs w:val="16"/>
    </w:rPr>
  </w:style>
  <w:style w:type="paragraph" w:styleId="BodyText">
    <w:name w:val="Body Text"/>
    <w:rsid w:val="00C92813"/>
    <w:pPr>
      <w:spacing w:after="120"/>
    </w:pPr>
    <w:rPr>
      <w:rFonts w:ascii="Tahoma" w:hAnsi="Tahoma"/>
      <w:szCs w:val="24"/>
    </w:rPr>
  </w:style>
  <w:style w:type="paragraph" w:styleId="BodyText2">
    <w:name w:val="Body Text 2"/>
    <w:rsid w:val="00885C51"/>
    <w:pPr>
      <w:spacing w:after="120"/>
    </w:pPr>
    <w:rPr>
      <w:rFonts w:ascii="Tahoma" w:hAnsi="Tahoma"/>
      <w:i/>
      <w:color w:val="808080"/>
    </w:rPr>
  </w:style>
  <w:style w:type="character" w:styleId="Hyperlink">
    <w:name w:val="Hyperlink"/>
    <w:basedOn w:val="DefaultParagraphFont"/>
    <w:rsid w:val="00885C51"/>
    <w:rPr>
      <w:dstrike w:val="0"/>
      <w:color w:val="993333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3C45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ujtiwariin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gfdr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fdr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c\Application%20Data\Microsoft\Templates\Event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C8DC7-4485-4241-94BF-A8F829AE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cp:lastPrinted>2003-06-05T03:59:00Z</cp:lastPrinted>
  <dcterms:created xsi:type="dcterms:W3CDTF">2010-06-08T09:02:00Z</dcterms:created>
  <dcterms:modified xsi:type="dcterms:W3CDTF">2010-06-18T06:41:00Z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TC060861771033</vt:lpwstr>
  </property>
</Properties>
</file>