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21" w:rsidRDefault="00E21021" w:rsidP="00B73418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Excellencies,……</w:t>
      </w:r>
    </w:p>
    <w:p w:rsidR="00E21021" w:rsidRDefault="00681EBC" w:rsidP="00B73418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Ladies and gentlemen</w:t>
      </w:r>
    </w:p>
    <w:p w:rsidR="00681EBC" w:rsidRDefault="00681EBC" w:rsidP="00B73418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E21021" w:rsidRDefault="00E21021" w:rsidP="00A5004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I would like to express on behalf of the </w:t>
      </w:r>
      <w:r w:rsidR="008C0E7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government of the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Syrian Arab Republic the appreciation </w:t>
      </w:r>
      <w:r w:rsidR="008C0E71">
        <w:rPr>
          <w:rFonts w:asciiTheme="majorBidi" w:eastAsia="Times New Roman" w:hAnsiTheme="majorBidi" w:cstheme="majorBidi"/>
          <w:color w:val="000000"/>
          <w:sz w:val="32"/>
          <w:szCs w:val="32"/>
        </w:rPr>
        <w:t>for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the effort </w:t>
      </w:r>
      <w:r w:rsidR="002F231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that </w:t>
      </w:r>
      <w:r w:rsidR="007F1D2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has been 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expended</w:t>
      </w:r>
      <w:r w:rsidR="007F1D2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to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conduct the Second Session of </w:t>
      </w:r>
      <w:r w:rsidR="000247E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the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global platform for Disaster Risk Reduction. </w:t>
      </w:r>
    </w:p>
    <w:p w:rsidR="00E21021" w:rsidRDefault="00E21021" w:rsidP="00E21021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</w:p>
    <w:p w:rsidR="00B73418" w:rsidRPr="00CD0E43" w:rsidRDefault="00A50047" w:rsidP="00753850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For</w:t>
      </w:r>
      <w:r w:rsidR="00753850"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almost a</w:t>
      </w:r>
      <w:r w:rsidR="00753850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753850"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decade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now</w:t>
      </w:r>
      <w:r w:rsidR="00753850"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B73418"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Syria has paid </w:t>
      </w:r>
      <w:r w:rsidR="00B73418" w:rsidRPr="00753850">
        <w:rPr>
          <w:rFonts w:asciiTheme="majorBidi" w:eastAsia="Times New Roman" w:hAnsiTheme="majorBidi" w:cstheme="majorBidi"/>
          <w:sz w:val="32"/>
          <w:szCs w:val="32"/>
        </w:rPr>
        <w:t>greater</w:t>
      </w:r>
      <w:r w:rsidR="00B73418"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attention to the issue of </w:t>
      </w:r>
      <w:r w:rsidR="008C0E7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disaster risk </w:t>
      </w:r>
      <w:r w:rsidR="00B73418"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mitigation. </w:t>
      </w:r>
    </w:p>
    <w:p w:rsidR="00B73418" w:rsidRPr="00B73418" w:rsidRDefault="00B73418" w:rsidP="00A5004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Work has been done on this subject at national, regional and international levels, as evidenced by the development of legislation governing the </w:t>
      </w:r>
      <w:r w:rsidRPr="00A50047">
        <w:rPr>
          <w:rFonts w:asciiTheme="majorBidi" w:eastAsia="Times New Roman" w:hAnsiTheme="majorBidi" w:cstheme="majorBidi"/>
          <w:sz w:val="32"/>
          <w:szCs w:val="32"/>
        </w:rPr>
        <w:t>structure and operation</w:t>
      </w:r>
      <w:r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of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disaster management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incorporati</w:t>
      </w:r>
      <w:r w:rsidR="00753850">
        <w:rPr>
          <w:rFonts w:asciiTheme="majorBidi" w:eastAsia="Times New Roman" w:hAnsiTheme="majorBidi" w:cstheme="majorBidi"/>
          <w:color w:val="000000"/>
          <w:sz w:val="32"/>
          <w:szCs w:val="32"/>
        </w:rPr>
        <w:t>ng</w:t>
      </w:r>
      <w:r w:rsidR="006C6F22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340EE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the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subjects of preparedness and disaster </w:t>
      </w:r>
      <w:r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risk reduction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753850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in 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G</w:t>
      </w:r>
      <w:r w:rsidR="00753850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overnment</w:t>
      </w:r>
      <w:r w:rsidR="00753850"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development plans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and </w:t>
      </w:r>
      <w:r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li</w:t>
      </w:r>
      <w:r w:rsidR="008C0E71">
        <w:rPr>
          <w:rFonts w:asciiTheme="majorBidi" w:eastAsia="Times New Roman" w:hAnsiTheme="majorBidi" w:cstheme="majorBidi"/>
          <w:color w:val="000000"/>
          <w:sz w:val="32"/>
          <w:szCs w:val="32"/>
        </w:rPr>
        <w:t>n</w:t>
      </w:r>
      <w:r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k</w:t>
      </w:r>
      <w:r w:rsidR="00340EE3">
        <w:rPr>
          <w:rFonts w:asciiTheme="majorBidi" w:eastAsia="Times New Roman" w:hAnsiTheme="majorBidi" w:cstheme="majorBidi"/>
          <w:color w:val="000000"/>
          <w:sz w:val="32"/>
          <w:szCs w:val="32"/>
        </w:rPr>
        <w:t>ing</w:t>
      </w:r>
      <w:r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it </w:t>
      </w:r>
      <w:r w:rsidR="00340EE3">
        <w:rPr>
          <w:rFonts w:asciiTheme="majorBidi" w:eastAsia="Times New Roman" w:hAnsiTheme="majorBidi" w:cstheme="majorBidi"/>
          <w:color w:val="000000"/>
          <w:sz w:val="32"/>
          <w:szCs w:val="32"/>
        </w:rPr>
        <w:t>with</w:t>
      </w:r>
      <w:r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the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sustainable development</w:t>
      </w:r>
      <w:r w:rsidR="00340EE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340EE3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process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</w:p>
    <w:p w:rsidR="00B73418" w:rsidRPr="00CD0E43" w:rsidRDefault="00B73418" w:rsidP="00B73418">
      <w:pPr>
        <w:jc w:val="both"/>
        <w:rPr>
          <w:rFonts w:asciiTheme="majorBidi" w:hAnsiTheme="majorBidi" w:cstheme="majorBidi"/>
          <w:sz w:val="32"/>
          <w:szCs w:val="32"/>
        </w:rPr>
      </w:pPr>
    </w:p>
    <w:p w:rsidR="00233084" w:rsidRPr="00CD0E43" w:rsidRDefault="00B73418" w:rsidP="00A5004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At the international</w:t>
      </w:r>
      <w:r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level</w:t>
      </w:r>
      <w:r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the cooperation between the Government of the Syrian Arab Republic and the United Nations </w:t>
      </w:r>
      <w:r w:rsidR="008C0E71">
        <w:rPr>
          <w:rFonts w:asciiTheme="majorBidi" w:eastAsia="Times New Roman" w:hAnsiTheme="majorBidi" w:cstheme="majorBidi"/>
          <w:color w:val="000000"/>
          <w:sz w:val="32"/>
          <w:szCs w:val="32"/>
        </w:rPr>
        <w:t>agencies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in the implementation of several projects that focus on disaster </w:t>
      </w:r>
      <w:r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risk reduction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and capacity building to deal with crises and disasters 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at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the national level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linked to regional cooperation for the exchange of </w:t>
      </w:r>
      <w:r w:rsidR="00233084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expertise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and experience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="00233084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has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had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the greatest impact in creating a</w:t>
      </w:r>
      <w:r w:rsidR="00233084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comprehensive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vision to deal with disasters in line with the concepts and standards </w:t>
      </w:r>
      <w:r w:rsidR="00233084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applied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worldwide. </w:t>
      </w:r>
    </w:p>
    <w:p w:rsidR="004618C8" w:rsidRPr="00CD0E43" w:rsidRDefault="00B73418" w:rsidP="00A5004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Our work in all disaster </w:t>
      </w:r>
      <w:r w:rsidR="00187200">
        <w:rPr>
          <w:rFonts w:asciiTheme="majorBidi" w:eastAsia="Times New Roman" w:hAnsiTheme="majorBidi" w:cstheme="majorBidi"/>
          <w:color w:val="000000"/>
          <w:sz w:val="32"/>
          <w:szCs w:val="32"/>
        </w:rPr>
        <w:t>related fields</w:t>
      </w:r>
      <w:r w:rsidR="00233084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is harmonized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="00233084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and conform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s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with the objectives contained in the Hyogo Framework for Action as described in the national report on the status of progress in the implementation of the Hyogo Framework for Action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W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e have 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covered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in our report all 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the </w:t>
      </w:r>
      <w:r w:rsidR="004618C8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fields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that have been work</w:t>
      </w:r>
      <w:r w:rsidR="004618C8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ed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4618C8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on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, such as </w:t>
      </w:r>
      <w:r w:rsidR="004618C8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updating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legislation on disaster management</w:t>
      </w:r>
      <w:r w:rsidR="007D3565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adopti</w:t>
      </w:r>
      <w:r w:rsidR="00753850">
        <w:rPr>
          <w:rFonts w:asciiTheme="majorBidi" w:eastAsia="Times New Roman" w:hAnsiTheme="majorBidi" w:cstheme="majorBidi"/>
          <w:color w:val="000000"/>
          <w:sz w:val="32"/>
          <w:szCs w:val="32"/>
        </w:rPr>
        <w:t>ng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modern scientific methods in dealing with disasters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and </w:t>
      </w:r>
      <w:r w:rsidR="004618C8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promoting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cooperation with </w:t>
      </w:r>
      <w:r w:rsidR="007D3565"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relevant 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s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tates and organizations, in addition to capacity building and dissemination of training and 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an </w:t>
      </w:r>
      <w:r w:rsidR="009426AB"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awareness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culture </w:t>
      </w:r>
      <w:r w:rsidR="004618C8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to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all segments of society. </w:t>
      </w:r>
    </w:p>
    <w:p w:rsidR="003D20DC" w:rsidRPr="00CD0E43" w:rsidRDefault="00B73418" w:rsidP="00A5004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Our future</w:t>
      </w:r>
      <w:r w:rsidR="004618C8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work 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will take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into account the linking of disaster </w:t>
      </w:r>
      <w:r w:rsidR="004618C8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risk reduction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to address ecosystems</w:t>
      </w:r>
      <w:r w:rsidR="004618C8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4618C8"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degradation</w:t>
      </w:r>
      <w:r w:rsidR="009426AB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9426AB"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problems</w:t>
      </w:r>
      <w:r w:rsidR="00A50047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and global climate change, through combat</w:t>
      </w:r>
      <w:r w:rsidR="004618C8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ing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desertification and </w:t>
      </w:r>
      <w:r w:rsidR="003D20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coping with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the environmental and social repercussions of the phenomenon of drought, in addition to poverty alleviation through sustainable urban planning and infrastructure development in slum areas </w:t>
      </w:r>
      <w:r w:rsidR="003D20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in order to mitigate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disaster risk in these areas.</w:t>
      </w:r>
    </w:p>
    <w:p w:rsidR="00CD0E43" w:rsidRDefault="00B73418" w:rsidP="009F4F1E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We will </w:t>
      </w:r>
      <w:r w:rsidR="003D20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continue what we</w:t>
      </w:r>
      <w:r w:rsidR="009F4F1E">
        <w:rPr>
          <w:rFonts w:asciiTheme="majorBidi" w:eastAsia="Times New Roman" w:hAnsiTheme="majorBidi" w:cstheme="majorBidi"/>
          <w:color w:val="000000"/>
          <w:sz w:val="32"/>
          <w:szCs w:val="32"/>
          <w:lang w:bidi="ar-SY"/>
        </w:rPr>
        <w:t xml:space="preserve"> have</w:t>
      </w:r>
      <w:r w:rsidR="003D20DC" w:rsidRPr="00CD0E43">
        <w:rPr>
          <w:rFonts w:asciiTheme="majorBidi" w:eastAsia="Times New Roman" w:hAnsiTheme="majorBidi" w:cstheme="majorBidi"/>
          <w:color w:val="000000"/>
          <w:sz w:val="32"/>
          <w:szCs w:val="32"/>
          <w:lang w:bidi="ar-SY"/>
        </w:rPr>
        <w:t xml:space="preserve"> begun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through the adoption</w:t>
      </w:r>
      <w:r w:rsidR="006631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of policies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and </w:t>
      </w:r>
      <w:r w:rsidR="009F4F1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through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commitment </w:t>
      </w:r>
      <w:r w:rsidR="009F4F1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to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global campaigns to mitigate the effects of disasters such as the (</w:t>
      </w:r>
      <w:r w:rsidR="009F4F1E">
        <w:rPr>
          <w:rFonts w:asciiTheme="majorBidi" w:eastAsia="Times New Roman" w:hAnsiTheme="majorBidi" w:cstheme="majorBidi"/>
          <w:color w:val="000000"/>
          <w:sz w:val="32"/>
          <w:szCs w:val="32"/>
        </w:rPr>
        <w:t>D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isaster-</w:t>
      </w:r>
      <w:r w:rsidR="009F4F1E">
        <w:rPr>
          <w:rFonts w:asciiTheme="majorBidi" w:eastAsia="Times New Roman" w:hAnsiTheme="majorBidi" w:cstheme="majorBidi"/>
          <w:color w:val="000000"/>
          <w:sz w:val="32"/>
          <w:szCs w:val="32"/>
        </w:rPr>
        <w:t>R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isk </w:t>
      </w:r>
      <w:r w:rsidR="009F4F1E">
        <w:rPr>
          <w:rFonts w:asciiTheme="majorBidi" w:eastAsia="Times New Roman" w:hAnsiTheme="majorBidi" w:cstheme="majorBidi"/>
          <w:color w:val="000000"/>
          <w:sz w:val="32"/>
          <w:szCs w:val="32"/>
        </w:rPr>
        <w:t>R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eduction </w:t>
      </w:r>
      <w:r w:rsidR="009F4F1E">
        <w:rPr>
          <w:rFonts w:asciiTheme="majorBidi" w:eastAsia="Times New Roman" w:hAnsiTheme="majorBidi" w:cstheme="majorBidi"/>
          <w:color w:val="000000"/>
          <w:sz w:val="32"/>
          <w:szCs w:val="32"/>
        </w:rPr>
        <w:t>B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egins at </w:t>
      </w:r>
      <w:r w:rsidR="009F4F1E">
        <w:rPr>
          <w:rFonts w:asciiTheme="majorBidi" w:eastAsia="Times New Roman" w:hAnsiTheme="majorBidi" w:cstheme="majorBidi"/>
          <w:color w:val="000000"/>
          <w:sz w:val="32"/>
          <w:szCs w:val="32"/>
        </w:rPr>
        <w:t>S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chool)</w:t>
      </w:r>
      <w:r w:rsidR="009F4F1E" w:rsidRPr="009F4F1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9F4F1E"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global campaign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, where we worked and </w:t>
      </w:r>
      <w:r w:rsidR="009F4F1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are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still working </w:t>
      </w:r>
      <w:r w:rsidR="006631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on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spread</w:t>
      </w:r>
      <w:r w:rsidR="006631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ing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9F4F1E">
        <w:rPr>
          <w:rFonts w:asciiTheme="majorBidi" w:eastAsia="Times New Roman" w:hAnsiTheme="majorBidi" w:cstheme="majorBidi"/>
          <w:color w:val="000000"/>
          <w:sz w:val="32"/>
          <w:szCs w:val="32"/>
        </w:rPr>
        <w:t>a cultural framework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to deal with </w:t>
      </w:r>
      <w:r w:rsidR="006631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disasters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in schools</w:t>
      </w:r>
      <w:r w:rsidR="009F4F1E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="006631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through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involving teachers and students </w:t>
      </w:r>
      <w:r w:rsidR="006631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in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training and integrat</w:t>
      </w:r>
      <w:r w:rsidR="009F4F1E">
        <w:rPr>
          <w:rFonts w:asciiTheme="majorBidi" w:eastAsia="Times New Roman" w:hAnsiTheme="majorBidi" w:cstheme="majorBidi"/>
          <w:color w:val="000000"/>
          <w:sz w:val="32"/>
          <w:szCs w:val="32"/>
        </w:rPr>
        <w:t>ed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concepts of disaster in </w:t>
      </w:r>
      <w:r w:rsidR="0091363E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school</w:t>
      </w:r>
      <w:r w:rsid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91363E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curriculum</w:t>
      </w:r>
      <w:r w:rsidR="009F4F1E">
        <w:rPr>
          <w:rFonts w:asciiTheme="majorBidi" w:eastAsia="Times New Roman" w:hAnsiTheme="majorBidi" w:cstheme="majorBidi"/>
          <w:color w:val="000000"/>
          <w:sz w:val="32"/>
          <w:szCs w:val="32"/>
        </w:rPr>
        <w:t>s</w:t>
      </w:r>
      <w:r w:rsidR="0091363E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   </w:t>
      </w:r>
    </w:p>
    <w:p w:rsidR="006631DC" w:rsidRPr="00CD0E43" w:rsidRDefault="00B73418" w:rsidP="009F4F1E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This is in addition to strengthening the role of women through their active participation in the issues of disaster </w:t>
      </w:r>
      <w:r w:rsidR="006631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mitigation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, through</w:t>
      </w:r>
      <w:r w:rsidR="006631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both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the reduction of causes, such as climate change and drought, </w:t>
      </w:r>
      <w:r w:rsidR="006153B1">
        <w:rPr>
          <w:rFonts w:asciiTheme="majorBidi" w:eastAsia="Times New Roman" w:hAnsiTheme="majorBidi" w:cstheme="majorBidi"/>
          <w:color w:val="000000"/>
          <w:sz w:val="32"/>
          <w:szCs w:val="32"/>
        </w:rPr>
        <w:t>and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dealing with the results </w:t>
      </w:r>
      <w:r w:rsidR="006631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in order to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strengthen the community as a whole and the preservation of the sustainability of resources. </w:t>
      </w:r>
    </w:p>
    <w:p w:rsidR="0091363E" w:rsidRPr="00CD0E43" w:rsidRDefault="00B73418" w:rsidP="009F4F1E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What we have achieved is a source of pride for us as well as a stimulus for further work and development of capacities and capabilities and </w:t>
      </w:r>
      <w:r w:rsidR="006631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continuing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6153B1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the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cooperat</w:t>
      </w:r>
      <w:r w:rsidR="006631DC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ion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with international organizations interested in this </w:t>
      </w:r>
      <w:r w:rsidR="0091363E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issue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. We emphasize </w:t>
      </w:r>
      <w:r w:rsidR="00A12662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what Ms. Margarita </w:t>
      </w:r>
      <w:proofErr w:type="spellStart"/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Wallstrom</w:t>
      </w:r>
      <w:proofErr w:type="spellEnd"/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- </w:t>
      </w:r>
      <w:r w:rsidR="00A12662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UN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>Assistant Secretary</w:t>
      </w:r>
      <w:r w:rsidR="00A12662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General </w:t>
      </w:r>
      <w:r w:rsidR="00A12662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for Disaster Risk Reduction- has mentioned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Syria </w:t>
      </w:r>
      <w:r w:rsidR="00A12662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is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tak</w:t>
      </w:r>
      <w:r w:rsidR="00A12662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ing 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this matter seriously and we will follow the work on programs to strengthen the management of disasters and crises and to improve the plans and capabilities as </w:t>
      </w:r>
      <w:r w:rsidR="0091363E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it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91363E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is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the best investment for a </w:t>
      </w:r>
      <w:r w:rsidR="0091363E" w:rsidRPr="00CD0E43">
        <w:rPr>
          <w:rFonts w:asciiTheme="majorBidi" w:eastAsia="Times New Roman" w:hAnsiTheme="majorBidi" w:cstheme="majorBidi"/>
          <w:color w:val="000000"/>
          <w:sz w:val="32"/>
          <w:szCs w:val="32"/>
        </w:rPr>
        <w:t>safe</w:t>
      </w: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future. </w:t>
      </w:r>
    </w:p>
    <w:p w:rsidR="00B73418" w:rsidRPr="00CD0E43" w:rsidRDefault="00B73418" w:rsidP="0057604C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B73418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Thank you.</w:t>
      </w:r>
    </w:p>
    <w:sectPr w:rsidR="00B73418" w:rsidRPr="00CD0E43" w:rsidSect="00B73418">
      <w:pgSz w:w="12240" w:h="15840"/>
      <w:pgMar w:top="1440" w:right="135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3418"/>
    <w:rsid w:val="000247EF"/>
    <w:rsid w:val="00043CBB"/>
    <w:rsid w:val="00187200"/>
    <w:rsid w:val="00233084"/>
    <w:rsid w:val="002F231A"/>
    <w:rsid w:val="00340EE3"/>
    <w:rsid w:val="003D20DC"/>
    <w:rsid w:val="004618C8"/>
    <w:rsid w:val="0057604C"/>
    <w:rsid w:val="00597826"/>
    <w:rsid w:val="005E0E07"/>
    <w:rsid w:val="006153B1"/>
    <w:rsid w:val="006631DC"/>
    <w:rsid w:val="006766F2"/>
    <w:rsid w:val="00681EBC"/>
    <w:rsid w:val="006C6F22"/>
    <w:rsid w:val="00753850"/>
    <w:rsid w:val="007774B5"/>
    <w:rsid w:val="007D3565"/>
    <w:rsid w:val="007F1D25"/>
    <w:rsid w:val="00896225"/>
    <w:rsid w:val="008C0E71"/>
    <w:rsid w:val="008D283C"/>
    <w:rsid w:val="0091363E"/>
    <w:rsid w:val="009426AB"/>
    <w:rsid w:val="009F4F1E"/>
    <w:rsid w:val="00A12662"/>
    <w:rsid w:val="00A50047"/>
    <w:rsid w:val="00B73418"/>
    <w:rsid w:val="00B77F1A"/>
    <w:rsid w:val="00C40F31"/>
    <w:rsid w:val="00CD0E43"/>
    <w:rsid w:val="00E21021"/>
    <w:rsid w:val="00ED3FAE"/>
    <w:rsid w:val="00F01A18"/>
    <w:rsid w:val="00F124EC"/>
    <w:rsid w:val="00FB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71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CDRP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eyad</dc:creator>
  <cp:lastModifiedBy>Fadi Jannan</cp:lastModifiedBy>
  <cp:revision>16</cp:revision>
  <cp:lastPrinted>2009-06-14T12:12:00Z</cp:lastPrinted>
  <dcterms:created xsi:type="dcterms:W3CDTF">2009-06-08T07:56:00Z</dcterms:created>
  <dcterms:modified xsi:type="dcterms:W3CDTF">2009-06-14T12:51:00Z</dcterms:modified>
</cp:coreProperties>
</file>